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A4" w:rsidRDefault="00BE27A4" w:rsidP="00BE27A4">
      <w:pPr>
        <w:spacing w:after="200" w:line="276"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D930D4">
        <w:rPr>
          <w:rFonts w:ascii="Times New Roman" w:eastAsia="Times New Roman" w:hAnsi="Times New Roman" w:cs="Times New Roman"/>
          <w:b/>
          <w:bCs/>
          <w:sz w:val="24"/>
          <w:szCs w:val="24"/>
          <w:lang w:eastAsia="ru-RU"/>
        </w:rPr>
        <w:t>РИЛОЖЕНИЕ</w:t>
      </w:r>
      <w:r>
        <w:rPr>
          <w:rFonts w:ascii="Times New Roman" w:eastAsia="Times New Roman" w:hAnsi="Times New Roman" w:cs="Times New Roman"/>
          <w:b/>
          <w:bCs/>
          <w:sz w:val="24"/>
          <w:szCs w:val="24"/>
          <w:lang w:eastAsia="ru-RU"/>
        </w:rPr>
        <w:t xml:space="preserve"> </w:t>
      </w:r>
    </w:p>
    <w:p w:rsidR="00BE27A4" w:rsidRDefault="00BE27A4" w:rsidP="00BE27A4">
      <w:pPr>
        <w:spacing w:after="0" w:line="240" w:lineRule="auto"/>
        <w:rPr>
          <w:rFonts w:ascii="Times New Roman" w:eastAsia="Times New Roman" w:hAnsi="Times New Roman" w:cs="Times New Roman"/>
          <w:b/>
          <w:bCs/>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sz w:val="24"/>
          <w:szCs w:val="24"/>
          <w:lang w:eastAsia="ru-RU"/>
        </w:rPr>
      </w:pPr>
    </w:p>
    <w:p w:rsidR="00BE27A4" w:rsidRDefault="00BE27A4" w:rsidP="00BE27A4">
      <w:pPr>
        <w:spacing w:after="0" w:line="240" w:lineRule="auto"/>
        <w:jc w:val="center"/>
        <w:outlineLvl w:val="0"/>
        <w:rPr>
          <w:rFonts w:ascii="Times New Roman" w:eastAsia="Times New Roman" w:hAnsi="Times New Roman" w:cs="Times New Roman"/>
          <w:b/>
          <w:sz w:val="24"/>
          <w:szCs w:val="24"/>
          <w:lang w:eastAsia="ru-RU"/>
        </w:rPr>
      </w:pPr>
      <w:bookmarkStart w:id="0" w:name="_Toc106812467"/>
      <w:r>
        <w:rPr>
          <w:rFonts w:ascii="Times New Roman" w:eastAsia="Times New Roman" w:hAnsi="Times New Roman" w:cs="Times New Roman"/>
          <w:b/>
          <w:sz w:val="24"/>
          <w:szCs w:val="24"/>
          <w:lang w:eastAsia="ru-RU"/>
        </w:rPr>
        <w:t>РАБОЧАЯ ПРОГРАММА УЧЕБНОЙ ДИСЦИПЛИНЫ</w:t>
      </w:r>
      <w:bookmarkEnd w:id="0"/>
    </w:p>
    <w:p w:rsidR="00BE27A4" w:rsidRDefault="00BE27A4" w:rsidP="00BE27A4">
      <w:pPr>
        <w:spacing w:after="0" w:line="240" w:lineRule="auto"/>
        <w:jc w:val="center"/>
        <w:rPr>
          <w:rFonts w:ascii="Times New Roman" w:eastAsia="Times New Roman" w:hAnsi="Times New Roman" w:cs="Times New Roman"/>
          <w:b/>
          <w:i/>
          <w:sz w:val="24"/>
          <w:szCs w:val="24"/>
          <w:u w:val="single"/>
          <w:lang w:eastAsia="ru-RU"/>
        </w:rPr>
      </w:pPr>
    </w:p>
    <w:p w:rsidR="00BE27A4" w:rsidRDefault="00BE27A4" w:rsidP="00BE27A4">
      <w:pPr>
        <w:spacing w:after="200" w:line="276" w:lineRule="auto"/>
        <w:jc w:val="center"/>
        <w:outlineLvl w:val="0"/>
        <w:rPr>
          <w:rFonts w:ascii="Times New Roman" w:eastAsia="Times New Roman" w:hAnsi="Times New Roman" w:cs="Times New Roman"/>
          <w:b/>
          <w:sz w:val="24"/>
          <w:szCs w:val="24"/>
          <w:lang w:eastAsia="ru-RU"/>
        </w:rPr>
      </w:pPr>
      <w:bookmarkStart w:id="1" w:name="_Toc106812468"/>
      <w:r>
        <w:rPr>
          <w:rFonts w:ascii="Times New Roman" w:eastAsia="Times New Roman" w:hAnsi="Times New Roman" w:cs="Times New Roman"/>
          <w:b/>
          <w:sz w:val="24"/>
          <w:szCs w:val="24"/>
          <w:lang w:eastAsia="ru-RU"/>
        </w:rPr>
        <w:t>СГ.01 ИСТОРИЯ РОССИИ</w:t>
      </w:r>
      <w:bookmarkEnd w:id="1"/>
    </w:p>
    <w:p w:rsidR="00BE27A4" w:rsidRPr="00D930D4" w:rsidRDefault="00D930D4" w:rsidP="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специальность 09.02.01 компьютерные системы и комплексы</w:t>
      </w: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rPr>
          <w:rFonts w:ascii="Times New Roman" w:eastAsia="Times New Roman" w:hAnsi="Times New Roman" w:cs="Times New Roman"/>
          <w:b/>
          <w:i/>
          <w:sz w:val="24"/>
          <w:szCs w:val="24"/>
          <w:lang w:eastAsia="ru-RU"/>
        </w:rPr>
      </w:pPr>
    </w:p>
    <w:p w:rsidR="00BE27A4" w:rsidRDefault="00BE27A4" w:rsidP="00BE27A4">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2024 год</w:t>
      </w:r>
      <w:r>
        <w:rPr>
          <w:rFonts w:ascii="Times New Roman" w:eastAsia="Times New Roman" w:hAnsi="Times New Roman" w:cs="Times New Roman"/>
          <w:b/>
          <w:sz w:val="24"/>
          <w:szCs w:val="24"/>
          <w:lang w:eastAsia="ru-RU"/>
        </w:rPr>
        <w:br w:type="page"/>
      </w:r>
    </w:p>
    <w:p w:rsidR="00BE27A4" w:rsidRDefault="00BE27A4" w:rsidP="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СОДЕРЖАНИЕ</w:t>
      </w:r>
    </w:p>
    <w:p w:rsidR="00BE27A4" w:rsidRDefault="00BE27A4" w:rsidP="00BE27A4">
      <w:pPr>
        <w:spacing w:after="0" w:line="240" w:lineRule="auto"/>
        <w:rPr>
          <w:rFonts w:ascii="Times New Roman" w:eastAsia="Times New Roman" w:hAnsi="Times New Roman" w:cs="Times New Roman"/>
          <w:b/>
          <w:i/>
          <w:sz w:val="24"/>
          <w:szCs w:val="24"/>
          <w:lang w:eastAsia="ru-RU"/>
        </w:rPr>
      </w:pPr>
    </w:p>
    <w:tbl>
      <w:tblPr>
        <w:tblW w:w="9889" w:type="dxa"/>
        <w:tblLook w:val="01E0"/>
      </w:tblPr>
      <w:tblGrid>
        <w:gridCol w:w="9180"/>
        <w:gridCol w:w="709"/>
      </w:tblGrid>
      <w:tr w:rsidR="00BE27A4" w:rsidTr="00BE27A4">
        <w:tc>
          <w:tcPr>
            <w:tcW w:w="9180" w:type="dxa"/>
          </w:tcPr>
          <w:p w:rsidR="00BE27A4" w:rsidRDefault="00BE27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rsidR="00BE27A4" w:rsidRDefault="00BE27A4">
            <w:pPr>
              <w:spacing w:after="0" w:line="240" w:lineRule="auto"/>
              <w:rPr>
                <w:rFonts w:ascii="Times New Roman" w:eastAsia="Times New Roman" w:hAnsi="Times New Roman" w:cs="Times New Roman"/>
                <w:b/>
                <w:sz w:val="24"/>
                <w:szCs w:val="24"/>
                <w:lang w:eastAsia="ru-RU"/>
              </w:rPr>
            </w:pPr>
          </w:p>
        </w:tc>
        <w:tc>
          <w:tcPr>
            <w:tcW w:w="709" w:type="dxa"/>
          </w:tcPr>
          <w:p w:rsidR="00BE27A4" w:rsidRDefault="00BE27A4">
            <w:pPr>
              <w:spacing w:after="0" w:line="240" w:lineRule="auto"/>
              <w:rPr>
                <w:rFonts w:ascii="Times New Roman" w:eastAsia="Times New Roman" w:hAnsi="Times New Roman" w:cs="Times New Roman"/>
                <w:b/>
                <w:sz w:val="24"/>
                <w:szCs w:val="24"/>
                <w:lang w:eastAsia="ru-RU"/>
              </w:rPr>
            </w:pPr>
          </w:p>
        </w:tc>
      </w:tr>
      <w:tr w:rsidR="00BE27A4" w:rsidTr="00BE27A4">
        <w:tc>
          <w:tcPr>
            <w:tcW w:w="9180" w:type="dxa"/>
          </w:tcPr>
          <w:p w:rsidR="00BE27A4" w:rsidRDefault="00BE27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СТРУКТУРА И СОДЕРЖАНИЕ УЧЕБНОЙ ДИСЦИПЛИНЫ </w:t>
            </w:r>
          </w:p>
          <w:p w:rsidR="00BE27A4" w:rsidRDefault="00BE27A4">
            <w:pPr>
              <w:spacing w:after="0" w:line="240" w:lineRule="auto"/>
              <w:rPr>
                <w:rFonts w:ascii="Times New Roman" w:eastAsia="Times New Roman" w:hAnsi="Times New Roman" w:cs="Times New Roman"/>
                <w:b/>
                <w:sz w:val="24"/>
                <w:szCs w:val="24"/>
                <w:lang w:eastAsia="ru-RU"/>
              </w:rPr>
            </w:pPr>
          </w:p>
        </w:tc>
        <w:tc>
          <w:tcPr>
            <w:tcW w:w="709" w:type="dxa"/>
          </w:tcPr>
          <w:p w:rsidR="00BE27A4" w:rsidRDefault="00BE27A4">
            <w:pPr>
              <w:spacing w:after="0" w:line="240" w:lineRule="auto"/>
              <w:rPr>
                <w:rFonts w:ascii="Times New Roman" w:eastAsia="Times New Roman" w:hAnsi="Times New Roman" w:cs="Times New Roman"/>
                <w:b/>
                <w:sz w:val="24"/>
                <w:szCs w:val="24"/>
                <w:lang w:eastAsia="ru-RU"/>
              </w:rPr>
            </w:pPr>
          </w:p>
        </w:tc>
      </w:tr>
      <w:tr w:rsidR="00BE27A4" w:rsidTr="00BE27A4">
        <w:tc>
          <w:tcPr>
            <w:tcW w:w="9180" w:type="dxa"/>
          </w:tcPr>
          <w:p w:rsidR="00BE27A4" w:rsidRDefault="00BE27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УСЛОВИЯ РЕАЛИЗАЦИИ УЧЕБНОЙ ДИСЦИПЛИНЫ</w:t>
            </w:r>
          </w:p>
          <w:p w:rsidR="00BE27A4" w:rsidRDefault="00BE27A4">
            <w:pPr>
              <w:spacing w:after="0" w:line="240" w:lineRule="auto"/>
              <w:rPr>
                <w:rFonts w:ascii="Times New Roman" w:eastAsia="Times New Roman" w:hAnsi="Times New Roman" w:cs="Times New Roman"/>
                <w:b/>
                <w:sz w:val="24"/>
                <w:szCs w:val="24"/>
                <w:lang w:eastAsia="ru-RU"/>
              </w:rPr>
            </w:pPr>
          </w:p>
        </w:tc>
        <w:tc>
          <w:tcPr>
            <w:tcW w:w="709" w:type="dxa"/>
          </w:tcPr>
          <w:p w:rsidR="00BE27A4" w:rsidRDefault="00BE27A4">
            <w:pPr>
              <w:spacing w:after="0" w:line="240" w:lineRule="auto"/>
              <w:rPr>
                <w:rFonts w:ascii="Times New Roman" w:eastAsia="Times New Roman" w:hAnsi="Times New Roman" w:cs="Times New Roman"/>
                <w:b/>
                <w:sz w:val="24"/>
                <w:szCs w:val="24"/>
                <w:lang w:eastAsia="ru-RU"/>
              </w:rPr>
            </w:pPr>
          </w:p>
        </w:tc>
      </w:tr>
      <w:tr w:rsidR="00BE27A4" w:rsidTr="00BE27A4">
        <w:tc>
          <w:tcPr>
            <w:tcW w:w="9180" w:type="dxa"/>
          </w:tcPr>
          <w:p w:rsidR="00BE27A4" w:rsidRDefault="00BE27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BE27A4" w:rsidRDefault="00BE27A4">
            <w:pPr>
              <w:spacing w:after="0" w:line="240" w:lineRule="auto"/>
              <w:rPr>
                <w:rFonts w:ascii="Times New Roman" w:eastAsia="Times New Roman" w:hAnsi="Times New Roman" w:cs="Times New Roman"/>
                <w:b/>
                <w:sz w:val="24"/>
                <w:szCs w:val="24"/>
                <w:lang w:eastAsia="ru-RU"/>
              </w:rPr>
            </w:pPr>
          </w:p>
        </w:tc>
        <w:tc>
          <w:tcPr>
            <w:tcW w:w="709" w:type="dxa"/>
          </w:tcPr>
          <w:p w:rsidR="00BE27A4" w:rsidRDefault="00BE27A4">
            <w:pPr>
              <w:spacing w:after="0" w:line="240" w:lineRule="auto"/>
              <w:rPr>
                <w:rFonts w:ascii="Times New Roman" w:eastAsia="Times New Roman" w:hAnsi="Times New Roman" w:cs="Times New Roman"/>
                <w:b/>
                <w:sz w:val="24"/>
                <w:szCs w:val="24"/>
                <w:lang w:eastAsia="ru-RU"/>
              </w:rPr>
            </w:pPr>
          </w:p>
        </w:tc>
      </w:tr>
    </w:tbl>
    <w:p w:rsidR="00BE27A4" w:rsidRDefault="00BE27A4" w:rsidP="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u w:val="single"/>
          <w:lang w:eastAsia="ru-RU"/>
        </w:rPr>
        <w:br w:type="page"/>
      </w:r>
      <w:r>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Pr>
          <w:rFonts w:ascii="Times New Roman" w:eastAsia="Times New Roman" w:hAnsi="Times New Roman" w:cs="Times New Roman"/>
          <w:b/>
          <w:sz w:val="24"/>
          <w:szCs w:val="24"/>
          <w:lang w:eastAsia="ru-RU"/>
        </w:rPr>
        <w:br/>
        <w:t xml:space="preserve">УЧЕБНОЙ ДИСЦИПЛИНЫ </w:t>
      </w:r>
      <w:r>
        <w:rPr>
          <w:rFonts w:ascii="Times New Roman" w:eastAsia="Times New Roman" w:hAnsi="Times New Roman" w:cs="Times New Roman"/>
          <w:b/>
          <w:sz w:val="24"/>
          <w:szCs w:val="24"/>
          <w:lang w:eastAsia="ru-RU"/>
        </w:rPr>
        <w:br/>
        <w:t>СГ.01 ИСТОРИЯ РОССИИ</w:t>
      </w:r>
    </w:p>
    <w:p w:rsidR="00BE27A4" w:rsidRDefault="00BE27A4" w:rsidP="00BE27A4">
      <w:pPr>
        <w:spacing w:after="0" w:line="240" w:lineRule="auto"/>
        <w:jc w:val="both"/>
        <w:rPr>
          <w:rFonts w:ascii="Times New Roman" w:eastAsia="Times New Roman" w:hAnsi="Times New Roman" w:cs="Times New Roman"/>
          <w:b/>
          <w:sz w:val="24"/>
          <w:szCs w:val="24"/>
          <w:lang w:eastAsia="ru-RU"/>
        </w:rPr>
      </w:pPr>
    </w:p>
    <w:p w:rsidR="00BE27A4" w:rsidRDefault="00BE27A4" w:rsidP="00BE2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bookmarkStart w:id="2" w:name="_Toc106812469"/>
      <w:r>
        <w:rPr>
          <w:rFonts w:ascii="Times New Roman" w:eastAsia="Times New Roman" w:hAnsi="Times New Roman" w:cs="Times New Roman"/>
          <w:b/>
          <w:sz w:val="24"/>
          <w:szCs w:val="24"/>
          <w:lang w:eastAsia="ru-RU"/>
        </w:rPr>
        <w:t>1.1.  Место дисциплины в структуре основной образовательной программы</w:t>
      </w:r>
      <w:bookmarkEnd w:id="2"/>
      <w:r>
        <w:rPr>
          <w:rFonts w:ascii="Times New Roman" w:eastAsia="Times New Roman" w:hAnsi="Times New Roman" w:cs="Times New Roman"/>
          <w:b/>
          <w:sz w:val="24"/>
          <w:szCs w:val="24"/>
          <w:lang w:eastAsia="ru-RU"/>
        </w:rPr>
        <w:t xml:space="preserve"> </w:t>
      </w:r>
    </w:p>
    <w:p w:rsidR="00BE27A4" w:rsidRDefault="00BE27A4" w:rsidP="00BE27A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p>
    <w:p w:rsidR="00D930D4" w:rsidRPr="00D930D4" w:rsidRDefault="00BE27A4" w:rsidP="00D930D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ab/>
        <w:t>Учебная дисциплина «</w:t>
      </w:r>
      <w:r>
        <w:rPr>
          <w:rFonts w:ascii="Times New Roman" w:eastAsia="Times New Roman" w:hAnsi="Times New Roman" w:cs="Times New Roman"/>
          <w:sz w:val="24"/>
          <w:szCs w:val="24"/>
          <w:lang w:eastAsia="ru-RU"/>
        </w:rPr>
        <w:t>История России</w:t>
      </w:r>
      <w:r>
        <w:rPr>
          <w:rFonts w:ascii="Times New Roman" w:eastAsia="Times New Roman" w:hAnsi="Times New Roman" w:cs="Times New Roman"/>
          <w:color w:val="000000"/>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w:t>
      </w:r>
      <w:r>
        <w:rPr>
          <w:rFonts w:ascii="Times New Roman" w:eastAsia="Times New Roman" w:hAnsi="Times New Roman" w:cs="Times New Roman"/>
          <w:color w:val="000000"/>
          <w:sz w:val="24"/>
          <w:szCs w:val="24"/>
          <w:lang w:eastAsia="ru-RU"/>
        </w:rPr>
        <w:br/>
        <w:t xml:space="preserve">с ФГОС СПО </w:t>
      </w:r>
      <w:r w:rsidRPr="00D930D4">
        <w:rPr>
          <w:rFonts w:ascii="Times New Roman" w:eastAsia="Times New Roman" w:hAnsi="Times New Roman" w:cs="Times New Roman"/>
          <w:color w:val="000000"/>
          <w:sz w:val="24"/>
          <w:szCs w:val="24"/>
          <w:lang w:eastAsia="ru-RU"/>
        </w:rPr>
        <w:t>по</w:t>
      </w:r>
      <w:r w:rsidRPr="00D930D4">
        <w:rPr>
          <w:rFonts w:ascii="Times New Roman" w:eastAsia="Times New Roman" w:hAnsi="Times New Roman" w:cs="Times New Roman"/>
          <w:b/>
          <w:color w:val="000000"/>
          <w:sz w:val="24"/>
          <w:szCs w:val="24"/>
          <w:lang w:eastAsia="ru-RU"/>
        </w:rPr>
        <w:t xml:space="preserve"> </w:t>
      </w:r>
      <w:r w:rsidR="00D930D4" w:rsidRPr="00D930D4">
        <w:rPr>
          <w:rFonts w:ascii="Times New Roman" w:eastAsia="Times New Roman" w:hAnsi="Times New Roman" w:cs="Times New Roman"/>
          <w:sz w:val="24"/>
          <w:szCs w:val="24"/>
          <w:lang w:eastAsia="ru-RU"/>
        </w:rPr>
        <w:t>специальность 09.02.01 компьютерные системы и комплексы</w:t>
      </w:r>
    </w:p>
    <w:p w:rsidR="00BE27A4" w:rsidRDefault="00BE27A4" w:rsidP="00BE27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bookmarkStart w:id="3" w:name="_Hlk104893761"/>
      <w:r>
        <w:rPr>
          <w:rFonts w:ascii="Times New Roman" w:hAnsi="Times New Roman"/>
          <w:sz w:val="24"/>
          <w:szCs w:val="24"/>
        </w:rPr>
        <w:t>Особое значение дисциплина имеет при формировании и развитии ОК.03, ОК.04, ОК.05, ОК.06.</w:t>
      </w:r>
    </w:p>
    <w:bookmarkEnd w:id="3"/>
    <w:p w:rsidR="00BE27A4" w:rsidRDefault="00BE27A4" w:rsidP="00BE2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E27A4" w:rsidRDefault="00BE27A4" w:rsidP="00BE27A4">
      <w:pPr>
        <w:numPr>
          <w:ilvl w:val="1"/>
          <w:numId w:val="1"/>
        </w:numPr>
        <w:spacing w:before="120" w:after="0" w:line="240" w:lineRule="auto"/>
        <w:outlineLvl w:val="0"/>
        <w:rPr>
          <w:rFonts w:ascii="Times New Roman" w:eastAsia="Times New Roman" w:hAnsi="Times New Roman" w:cs="Times New Roman"/>
          <w:b/>
          <w:sz w:val="24"/>
          <w:szCs w:val="24"/>
          <w:lang w:eastAsia="ru-RU"/>
        </w:rPr>
      </w:pPr>
      <w:bookmarkStart w:id="4" w:name="_Toc106812470"/>
      <w:r>
        <w:rPr>
          <w:rFonts w:ascii="Times New Roman" w:eastAsia="Times New Roman" w:hAnsi="Times New Roman" w:cs="Times New Roman"/>
          <w:b/>
          <w:sz w:val="24"/>
          <w:szCs w:val="24"/>
          <w:lang w:eastAsia="ru-RU"/>
        </w:rPr>
        <w:t>Цель и планируемые результаты освоения дисциплины</w:t>
      </w:r>
      <w:bookmarkEnd w:id="4"/>
      <w:r>
        <w:rPr>
          <w:rFonts w:ascii="Times New Roman" w:eastAsia="Times New Roman" w:hAnsi="Times New Roman" w:cs="Times New Roman"/>
          <w:b/>
          <w:sz w:val="24"/>
          <w:szCs w:val="24"/>
          <w:lang w:eastAsia="ru-RU"/>
        </w:rPr>
        <w:t xml:space="preserve">  </w:t>
      </w:r>
    </w:p>
    <w:p w:rsidR="00BE27A4" w:rsidRDefault="00BE27A4" w:rsidP="00BE27A4">
      <w:pPr>
        <w:suppressAutoHyphens/>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рамках программы учебной дисциплины </w:t>
      </w:r>
      <w:proofErr w:type="gramStart"/>
      <w:r>
        <w:rPr>
          <w:rFonts w:ascii="Times New Roman" w:eastAsia="Times New Roman" w:hAnsi="Times New Roman" w:cs="Times New Roman"/>
          <w:color w:val="000000"/>
          <w:sz w:val="24"/>
          <w:szCs w:val="24"/>
          <w:lang w:eastAsia="ru-RU"/>
        </w:rPr>
        <w:t>обучающимися</w:t>
      </w:r>
      <w:proofErr w:type="gramEnd"/>
      <w:r>
        <w:rPr>
          <w:rFonts w:ascii="Times New Roman" w:eastAsia="Times New Roman" w:hAnsi="Times New Roman" w:cs="Times New Roman"/>
          <w:color w:val="000000"/>
          <w:sz w:val="24"/>
          <w:szCs w:val="24"/>
          <w:lang w:eastAsia="ru-RU"/>
        </w:rPr>
        <w:t xml:space="preserve"> осваиваются умения </w:t>
      </w:r>
      <w:r>
        <w:rPr>
          <w:rFonts w:ascii="Times New Roman" w:eastAsia="Times New Roman" w:hAnsi="Times New Roman" w:cs="Times New Roman"/>
          <w:color w:val="000000"/>
          <w:sz w:val="24"/>
          <w:szCs w:val="24"/>
          <w:lang w:eastAsia="ru-RU"/>
        </w:rPr>
        <w:br/>
        <w:t>и знания:</w:t>
      </w:r>
    </w:p>
    <w:p w:rsidR="00BE27A4" w:rsidRDefault="00BE27A4" w:rsidP="00BE27A4">
      <w:pPr>
        <w:spacing w:after="0" w:line="240" w:lineRule="auto"/>
        <w:rPr>
          <w:rFonts w:ascii="Times New Roman" w:eastAsia="Times New Roman" w:hAnsi="Times New Roman" w:cs="Times New Roman"/>
          <w:b/>
          <w:sz w:val="24"/>
          <w:szCs w:val="24"/>
          <w:lang w:eastAsia="ru-RU"/>
        </w:rPr>
      </w:pPr>
    </w:p>
    <w:tbl>
      <w:tblPr>
        <w:tblW w:w="9920" w:type="dxa"/>
        <w:tblLook w:val="04A0"/>
      </w:tblPr>
      <w:tblGrid>
        <w:gridCol w:w="2480"/>
        <w:gridCol w:w="3720"/>
        <w:gridCol w:w="3720"/>
      </w:tblGrid>
      <w:tr w:rsidR="00BE27A4" w:rsidTr="00BE27A4">
        <w:trPr>
          <w:trHeight w:val="312"/>
        </w:trPr>
        <w:tc>
          <w:tcPr>
            <w:tcW w:w="2480" w:type="dxa"/>
            <w:tcBorders>
              <w:top w:val="single" w:sz="4" w:space="0" w:color="auto"/>
              <w:left w:val="single" w:sz="4" w:space="0" w:color="auto"/>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Код </w:t>
            </w:r>
          </w:p>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ПК, ОК</w:t>
            </w:r>
          </w:p>
        </w:tc>
        <w:tc>
          <w:tcPr>
            <w:tcW w:w="3720" w:type="dxa"/>
            <w:tcBorders>
              <w:top w:val="single" w:sz="4" w:space="0" w:color="auto"/>
              <w:left w:val="nil"/>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Знания</w:t>
            </w:r>
          </w:p>
        </w:tc>
      </w:tr>
      <w:tr w:rsidR="00BE27A4" w:rsidTr="00BE27A4">
        <w:trPr>
          <w:trHeight w:val="6864"/>
        </w:trPr>
        <w:tc>
          <w:tcPr>
            <w:tcW w:w="2480" w:type="dxa"/>
            <w:tcBorders>
              <w:top w:val="nil"/>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ОК.05</w:t>
            </w:r>
          </w:p>
          <w:p w:rsidR="00BE27A4" w:rsidRDefault="00BE27A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ОК.06</w:t>
            </w:r>
          </w:p>
        </w:tc>
        <w:tc>
          <w:tcPr>
            <w:tcW w:w="3720" w:type="dxa"/>
            <w:tcBorders>
              <w:top w:val="nil"/>
              <w:left w:val="nil"/>
              <w:bottom w:val="single" w:sz="4" w:space="0" w:color="auto"/>
              <w:right w:val="single" w:sz="4" w:space="0" w:color="auto"/>
            </w:tcBorders>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ориентироваться в современной экономической, политической и культурной ситуации в России и мире;</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3720" w:type="dxa"/>
            <w:tcBorders>
              <w:top w:val="nil"/>
              <w:left w:val="nil"/>
              <w:bottom w:val="single" w:sz="4" w:space="0" w:color="auto"/>
              <w:right w:val="single" w:sz="4" w:space="0" w:color="auto"/>
            </w:tcBorders>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направления развития ключевых регионов мира на современном этапе;</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сущность и причины локальных, региональных, межгосударственных конфликтов на современном этапе;</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ООН, НАТО, ЕС и других организаций и основные направления их деятельности;</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роли науки, культуры и религии в сохранении и укреплении национальных и государственных традиций;</w:t>
            </w:r>
          </w:p>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и назначение важнейших правовых и законодательных актов мирового и регионального значения</w:t>
            </w:r>
          </w:p>
        </w:tc>
      </w:tr>
    </w:tbl>
    <w:p w:rsidR="00BE27A4" w:rsidRDefault="00BE27A4" w:rsidP="00BE27A4">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r>
        <w:rPr>
          <w:rFonts w:ascii="Times New Roman" w:eastAsia="Times New Roman" w:hAnsi="Times New Roman" w:cs="Times New Roman"/>
          <w:b/>
          <w:sz w:val="24"/>
          <w:szCs w:val="24"/>
          <w:lang w:eastAsia="ru-RU"/>
        </w:rPr>
        <w:lastRenderedPageBreak/>
        <w:t>2. СТРУКТУРА И СОДЕРЖАНИЕ УЧЕБНОЙ ДИСЦИПЛИНЫ</w:t>
      </w:r>
    </w:p>
    <w:p w:rsidR="00BE27A4" w:rsidRDefault="00BE27A4" w:rsidP="00BE27A4">
      <w:pPr>
        <w:spacing w:after="0" w:line="240" w:lineRule="auto"/>
        <w:ind w:firstLine="709"/>
        <w:outlineLvl w:val="0"/>
        <w:rPr>
          <w:rFonts w:ascii="Times New Roman" w:eastAsia="Times New Roman" w:hAnsi="Times New Roman" w:cs="Times New Roman"/>
          <w:b/>
          <w:sz w:val="24"/>
          <w:szCs w:val="24"/>
          <w:lang w:eastAsia="ru-RU"/>
        </w:rPr>
      </w:pPr>
    </w:p>
    <w:p w:rsidR="00BE27A4" w:rsidRDefault="00BE27A4" w:rsidP="00BE27A4">
      <w:pPr>
        <w:spacing w:after="0" w:line="240" w:lineRule="auto"/>
        <w:ind w:firstLine="709"/>
        <w:outlineLvl w:val="0"/>
        <w:rPr>
          <w:rFonts w:ascii="Times New Roman" w:eastAsia="Times New Roman" w:hAnsi="Times New Roman" w:cs="Times New Roman"/>
          <w:b/>
          <w:sz w:val="24"/>
          <w:szCs w:val="24"/>
          <w:lang w:eastAsia="ru-RU"/>
        </w:rPr>
      </w:pPr>
      <w:bookmarkStart w:id="5" w:name="_Toc106812471"/>
      <w:r>
        <w:rPr>
          <w:rFonts w:ascii="Times New Roman" w:eastAsia="Times New Roman" w:hAnsi="Times New Roman" w:cs="Times New Roman"/>
          <w:b/>
          <w:sz w:val="24"/>
          <w:szCs w:val="24"/>
          <w:lang w:eastAsia="ru-RU"/>
        </w:rPr>
        <w:t>2.1. Объем учебной дисциплины и виды учебной работы</w:t>
      </w:r>
      <w:bookmarkEnd w:id="5"/>
    </w:p>
    <w:p w:rsidR="00BE27A4" w:rsidRDefault="00BE27A4" w:rsidP="00BE27A4">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Look w:val="04A0"/>
      </w:tblPr>
      <w:tblGrid>
        <w:gridCol w:w="6980"/>
        <w:gridCol w:w="2460"/>
      </w:tblGrid>
      <w:tr w:rsidR="00BE27A4" w:rsidTr="00BE27A4">
        <w:trPr>
          <w:trHeight w:val="564"/>
        </w:trPr>
        <w:tc>
          <w:tcPr>
            <w:tcW w:w="6980" w:type="dxa"/>
            <w:tcBorders>
              <w:top w:val="single" w:sz="4" w:space="0" w:color="auto"/>
              <w:left w:val="single" w:sz="4" w:space="0" w:color="auto"/>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noWrap/>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в часах</w:t>
            </w: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noWrap/>
            <w:vAlign w:val="center"/>
            <w:hideMark/>
          </w:tcPr>
          <w:p w:rsidR="00BE27A4" w:rsidRDefault="00D930D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80</w:t>
            </w: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 т.ч. в форме практической подготовки</w:t>
            </w:r>
          </w:p>
        </w:tc>
        <w:tc>
          <w:tcPr>
            <w:tcW w:w="2460" w:type="dxa"/>
            <w:tcBorders>
              <w:top w:val="nil"/>
              <w:left w:val="nil"/>
              <w:bottom w:val="single" w:sz="4" w:space="0" w:color="auto"/>
              <w:right w:val="single" w:sz="4" w:space="0" w:color="auto"/>
            </w:tcBorders>
            <w:noWrap/>
            <w:vAlign w:val="center"/>
            <w:hideMark/>
          </w:tcPr>
          <w:p w:rsidR="00BE27A4" w:rsidRDefault="00BE27A4">
            <w:pPr>
              <w:spacing w:after="0" w:line="240" w:lineRule="auto"/>
              <w:jc w:val="center"/>
              <w:rPr>
                <w:rFonts w:ascii="Times New Roman" w:eastAsia="Times New Roman" w:hAnsi="Times New Roman" w:cs="Times New Roman"/>
                <w:b/>
                <w:bCs/>
                <w:color w:val="000000"/>
                <w:sz w:val="24"/>
                <w:szCs w:val="24"/>
                <w:lang w:eastAsia="ru-RU"/>
              </w:rPr>
            </w:pP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т.ч.:</w:t>
            </w:r>
          </w:p>
        </w:tc>
        <w:tc>
          <w:tcPr>
            <w:tcW w:w="2460" w:type="dxa"/>
            <w:tcBorders>
              <w:top w:val="nil"/>
              <w:left w:val="nil"/>
              <w:bottom w:val="single" w:sz="4" w:space="0" w:color="auto"/>
              <w:right w:val="single" w:sz="4" w:space="0" w:color="auto"/>
            </w:tcBorders>
            <w:noWrap/>
            <w:vAlign w:val="bottom"/>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noWrap/>
            <w:vAlign w:val="center"/>
            <w:hideMark/>
          </w:tcPr>
          <w:p w:rsidR="00BE27A4" w:rsidRDefault="00D930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noWrap/>
            <w:vAlign w:val="center"/>
            <w:hideMark/>
          </w:tcPr>
          <w:p w:rsidR="00BE27A4" w:rsidRDefault="00BE27A4">
            <w:pPr>
              <w:spacing w:after="0" w:line="240" w:lineRule="auto"/>
              <w:jc w:val="center"/>
              <w:rPr>
                <w:rFonts w:ascii="Times New Roman" w:eastAsia="Times New Roman" w:hAnsi="Times New Roman" w:cs="Times New Roman"/>
                <w:color w:val="000000"/>
                <w:sz w:val="24"/>
                <w:szCs w:val="24"/>
                <w:lang w:eastAsia="ru-RU"/>
              </w:rPr>
            </w:pPr>
          </w:p>
        </w:tc>
      </w:tr>
      <w:tr w:rsidR="00D930D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D930D4" w:rsidRDefault="00D930D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работа</w:t>
            </w:r>
          </w:p>
        </w:tc>
        <w:tc>
          <w:tcPr>
            <w:tcW w:w="2460" w:type="dxa"/>
            <w:tcBorders>
              <w:top w:val="nil"/>
              <w:left w:val="nil"/>
              <w:bottom w:val="single" w:sz="4" w:space="0" w:color="auto"/>
              <w:right w:val="single" w:sz="4" w:space="0" w:color="auto"/>
            </w:tcBorders>
            <w:noWrap/>
            <w:vAlign w:val="center"/>
            <w:hideMark/>
          </w:tcPr>
          <w:p w:rsidR="00D930D4" w:rsidRDefault="00D930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E27A4" w:rsidTr="00BE27A4">
        <w:trPr>
          <w:trHeight w:val="420"/>
        </w:trPr>
        <w:tc>
          <w:tcPr>
            <w:tcW w:w="6980" w:type="dxa"/>
            <w:tcBorders>
              <w:top w:val="nil"/>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noWrap/>
            <w:vAlign w:val="center"/>
            <w:hideMark/>
          </w:tcPr>
          <w:p w:rsidR="00BE27A4" w:rsidRDefault="006E02D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экзамен</w:t>
            </w:r>
          </w:p>
        </w:tc>
      </w:tr>
    </w:tbl>
    <w:p w:rsidR="00BE27A4" w:rsidRDefault="00BE27A4" w:rsidP="00BE27A4">
      <w:pPr>
        <w:spacing w:after="0" w:line="240" w:lineRule="auto"/>
        <w:rPr>
          <w:rFonts w:ascii="Times New Roman" w:eastAsia="Times New Roman" w:hAnsi="Times New Roman" w:cs="Times New Roman"/>
          <w:b/>
          <w:i/>
          <w:sz w:val="24"/>
          <w:szCs w:val="24"/>
          <w:lang w:eastAsia="ru-RU"/>
        </w:rPr>
        <w:sectPr w:rsidR="00BE27A4">
          <w:pgSz w:w="11906" w:h="16838"/>
          <w:pgMar w:top="1134" w:right="1134" w:bottom="1134" w:left="1134" w:header="708" w:footer="708" w:gutter="0"/>
          <w:cols w:space="720"/>
        </w:sectPr>
      </w:pPr>
    </w:p>
    <w:p w:rsidR="00BE27A4" w:rsidRDefault="00BE27A4" w:rsidP="00BE27A4">
      <w:pPr>
        <w:spacing w:after="0" w:line="240" w:lineRule="auto"/>
        <w:ind w:firstLine="709"/>
        <w:outlineLvl w:val="0"/>
        <w:rPr>
          <w:rFonts w:ascii="Times New Roman" w:eastAsia="Times New Roman" w:hAnsi="Times New Roman" w:cs="Times New Roman"/>
          <w:b/>
          <w:sz w:val="24"/>
          <w:szCs w:val="24"/>
          <w:lang w:eastAsia="ru-RU"/>
        </w:rPr>
      </w:pPr>
      <w:bookmarkStart w:id="6" w:name="_Toc106812472"/>
      <w:r>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bookmarkEnd w:id="6"/>
      <w:r>
        <w:rPr>
          <w:rFonts w:ascii="Times New Roman" w:eastAsia="Times New Roman" w:hAnsi="Times New Roman" w:cs="Times New Roman"/>
          <w:b/>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2"/>
        <w:gridCol w:w="8320"/>
        <w:gridCol w:w="1775"/>
        <w:gridCol w:w="1931"/>
      </w:tblGrid>
      <w:tr w:rsidR="00BE27A4" w:rsidTr="00BE27A4">
        <w:tc>
          <w:tcPr>
            <w:tcW w:w="934"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w:t>
            </w:r>
          </w:p>
          <w:p w:rsidR="00BE27A4" w:rsidRDefault="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разделов и тем</w:t>
            </w:r>
          </w:p>
        </w:tc>
        <w:tc>
          <w:tcPr>
            <w:tcW w:w="2813"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rsidR="00BE27A4" w:rsidRDefault="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обучающихся</w:t>
            </w:r>
          </w:p>
        </w:tc>
        <w:tc>
          <w:tcPr>
            <w:tcW w:w="600" w:type="pct"/>
            <w:tcBorders>
              <w:top w:val="single" w:sz="4" w:space="0" w:color="auto"/>
              <w:left w:val="single" w:sz="4" w:space="0" w:color="auto"/>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Объем, </w:t>
            </w:r>
            <w:proofErr w:type="spellStart"/>
            <w:r>
              <w:rPr>
                <w:rFonts w:ascii="Times New Roman" w:eastAsia="Times New Roman" w:hAnsi="Times New Roman" w:cs="Times New Roman"/>
                <w:b/>
                <w:bCs/>
                <w:sz w:val="24"/>
                <w:szCs w:val="24"/>
                <w:lang w:eastAsia="ru-RU"/>
              </w:rPr>
              <w:t>ак</w:t>
            </w:r>
            <w:proofErr w:type="spell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ч</w:t>
            </w:r>
            <w:proofErr w:type="gramEnd"/>
            <w:r>
              <w:rPr>
                <w:rFonts w:ascii="Times New Roman" w:eastAsia="Times New Roman" w:hAnsi="Times New Roman" w:cs="Times New Roman"/>
                <w:b/>
                <w:bCs/>
                <w:sz w:val="24"/>
                <w:szCs w:val="24"/>
                <w:lang w:eastAsia="ru-RU"/>
              </w:rPr>
              <w:t xml:space="preserve"> / в том числе в форме практической подготовки, </w:t>
            </w:r>
            <w:proofErr w:type="spellStart"/>
            <w:r>
              <w:rPr>
                <w:rFonts w:ascii="Times New Roman" w:eastAsia="Times New Roman" w:hAnsi="Times New Roman" w:cs="Times New Roman"/>
                <w:b/>
                <w:bCs/>
                <w:sz w:val="24"/>
                <w:szCs w:val="24"/>
                <w:lang w:eastAsia="ru-RU"/>
              </w:rPr>
              <w:t>ак</w:t>
            </w:r>
            <w:proofErr w:type="spellEnd"/>
            <w:r>
              <w:rPr>
                <w:rFonts w:ascii="Times New Roman" w:eastAsia="Times New Roman" w:hAnsi="Times New Roman" w:cs="Times New Roman"/>
                <w:b/>
                <w:bCs/>
                <w:sz w:val="24"/>
                <w:szCs w:val="24"/>
                <w:lang w:eastAsia="ru-RU"/>
              </w:rPr>
              <w:t>. ч</w:t>
            </w:r>
          </w:p>
        </w:tc>
        <w:tc>
          <w:tcPr>
            <w:tcW w:w="653"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Коды компетенций </w:t>
            </w:r>
            <w:r>
              <w:rPr>
                <w:rFonts w:ascii="Times New Roman" w:eastAsia="Times New Roman" w:hAnsi="Times New Roman" w:cs="Times New Roman"/>
                <w:b/>
                <w:bCs/>
                <w:sz w:val="24"/>
                <w:szCs w:val="24"/>
                <w:lang w:eastAsia="ru-RU"/>
              </w:rPr>
              <w:br/>
              <w:t>и личностных результатов</w:t>
            </w:r>
            <w:r>
              <w:rPr>
                <w:rFonts w:ascii="Times New Roman" w:eastAsia="Times New Roman" w:hAnsi="Times New Roman" w:cs="Times New Roman"/>
                <w:b/>
                <w:bCs/>
                <w:sz w:val="24"/>
                <w:szCs w:val="24"/>
                <w:vertAlign w:val="superscript"/>
                <w:lang w:eastAsia="ru-RU"/>
              </w:rPr>
              <w:footnoteReference w:id="1"/>
            </w:r>
            <w:r>
              <w:rPr>
                <w:rFonts w:ascii="Times New Roman" w:eastAsia="Times New Roman" w:hAnsi="Times New Roman" w:cs="Times New Roman"/>
                <w:b/>
                <w:bCs/>
                <w:sz w:val="24"/>
                <w:szCs w:val="24"/>
                <w:lang w:eastAsia="ru-RU"/>
              </w:rPr>
              <w:t>, формированию которых способствует элемент программы</w:t>
            </w:r>
          </w:p>
        </w:tc>
      </w:tr>
      <w:tr w:rsidR="00BE27A4" w:rsidTr="00BE27A4">
        <w:tc>
          <w:tcPr>
            <w:tcW w:w="934"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813"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00" w:type="pct"/>
            <w:tcBorders>
              <w:top w:val="single" w:sz="4" w:space="0" w:color="auto"/>
              <w:left w:val="single" w:sz="4" w:space="0" w:color="auto"/>
              <w:bottom w:val="single" w:sz="4" w:space="0" w:color="auto"/>
              <w:right w:val="single" w:sz="4" w:space="0" w:color="auto"/>
            </w:tcBorders>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r>
      <w:tr w:rsidR="00BE27A4" w:rsidTr="00BE27A4">
        <w:tc>
          <w:tcPr>
            <w:tcW w:w="934"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hideMark/>
          </w:tcPr>
          <w:p w:rsidR="00BE27A4" w:rsidRDefault="00BE27A4">
            <w:pPr>
              <w:tabs>
                <w:tab w:val="left" w:pos="1335"/>
              </w:tab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История России от Киевской Руси до воцарения Романовых</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jc w:val="center"/>
              <w:rPr>
                <w:rFonts w:ascii="Times New Roman" w:eastAsia="Times New Roman" w:hAnsi="Times New Roman" w:cs="Times New Roman"/>
                <w:b/>
                <w:bCs/>
                <w:sz w:val="24"/>
                <w:szCs w:val="24"/>
                <w:lang w:eastAsia="ru-RU"/>
              </w:rPr>
            </w:pPr>
          </w:p>
        </w:tc>
      </w:tr>
      <w:tr w:rsidR="007B6077" w:rsidTr="00F87D49">
        <w:trPr>
          <w:trHeight w:val="240"/>
        </w:trPr>
        <w:tc>
          <w:tcPr>
            <w:tcW w:w="934" w:type="pct"/>
            <w:vMerge w:val="restart"/>
            <w:tcBorders>
              <w:top w:val="single" w:sz="4" w:space="0" w:color="auto"/>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1.1 История Древней Руси</w:t>
            </w: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783F9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Default="007B607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116A34">
              <w:rPr>
                <w:rFonts w:ascii="Times New Roman" w:eastAsia="Times New Roman" w:hAnsi="Times New Roman" w:cs="Times New Roman"/>
                <w:b/>
                <w:bCs/>
                <w:sz w:val="24"/>
                <w:szCs w:val="24"/>
                <w:lang w:eastAsia="ru-RU"/>
              </w:rPr>
              <w:t>0</w:t>
            </w:r>
          </w:p>
        </w:tc>
        <w:tc>
          <w:tcPr>
            <w:tcW w:w="653" w:type="pct"/>
            <w:vMerge w:val="restart"/>
            <w:tcBorders>
              <w:top w:val="single" w:sz="4" w:space="0" w:color="auto"/>
              <w:left w:val="single" w:sz="4" w:space="0" w:color="auto"/>
              <w:right w:val="single" w:sz="4" w:space="0" w:color="auto"/>
            </w:tcBorders>
            <w:hideMark/>
          </w:tcPr>
          <w:p w:rsidR="007B6077" w:rsidRDefault="007B60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7B6077" w:rsidRDefault="007B60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7B6077" w:rsidRDefault="007B60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7B6077" w:rsidRDefault="007B60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7B6077" w:rsidRDefault="007B607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ОК.05</w:t>
            </w:r>
          </w:p>
          <w:p w:rsidR="007B6077" w:rsidRDefault="007B60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ОК.06</w:t>
            </w:r>
          </w:p>
        </w:tc>
      </w:tr>
      <w:tr w:rsidR="007B6077" w:rsidTr="00116A34">
        <w:trPr>
          <w:trHeight w:val="763"/>
        </w:trPr>
        <w:tc>
          <w:tcPr>
            <w:tcW w:w="934" w:type="pct"/>
            <w:vMerge/>
            <w:tcBorders>
              <w:top w:val="single" w:sz="4" w:space="0" w:color="auto"/>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Основные этапы становления государственности. </w:t>
            </w:r>
          </w:p>
          <w:p w:rsidR="007B6077" w:rsidRDefault="007B6077" w:rsidP="00116A34">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Образование древнерусского государства: спорные вопросы. Норманнская теория и антинорманизм. </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7B6077" w:rsidRDefault="007B6077">
            <w:pPr>
              <w:spacing w:after="0" w:line="240" w:lineRule="auto"/>
              <w:jc w:val="center"/>
              <w:rPr>
                <w:rFonts w:ascii="Times New Roman" w:eastAsia="Times New Roman" w:hAnsi="Times New Roman" w:cs="Times New Roman"/>
                <w:color w:val="000000"/>
                <w:sz w:val="24"/>
                <w:szCs w:val="24"/>
                <w:lang w:eastAsia="ru-RU"/>
              </w:rPr>
            </w:pPr>
          </w:p>
        </w:tc>
      </w:tr>
      <w:tr w:rsidR="007B6077" w:rsidTr="00116A34">
        <w:trPr>
          <w:trHeight w:val="633"/>
        </w:trPr>
        <w:tc>
          <w:tcPr>
            <w:tcW w:w="934" w:type="pct"/>
            <w:vMerge/>
            <w:tcBorders>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116A34">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2. Варяжские походы на Византию и договоры с греками. Княжение Игоря, св. Ольги и Святослава. </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7B6077" w:rsidRDefault="007B6077">
            <w:pPr>
              <w:spacing w:after="0" w:line="240" w:lineRule="auto"/>
              <w:jc w:val="center"/>
              <w:rPr>
                <w:rFonts w:ascii="Times New Roman" w:eastAsia="Times New Roman" w:hAnsi="Times New Roman" w:cs="Times New Roman"/>
                <w:color w:val="000000"/>
                <w:sz w:val="24"/>
                <w:szCs w:val="24"/>
                <w:lang w:eastAsia="ru-RU"/>
              </w:rPr>
            </w:pPr>
          </w:p>
        </w:tc>
      </w:tr>
      <w:tr w:rsidR="007B6077" w:rsidTr="00116A34">
        <w:trPr>
          <w:trHeight w:val="645"/>
        </w:trPr>
        <w:tc>
          <w:tcPr>
            <w:tcW w:w="934" w:type="pct"/>
            <w:vMerge/>
            <w:tcBorders>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Владимир и его реформы. Крещения Руси и его значение. Древняя Русь и кочевники. Византийско-древнерусские связи. </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7B6077" w:rsidRDefault="007B6077">
            <w:pPr>
              <w:spacing w:after="0" w:line="240" w:lineRule="auto"/>
              <w:jc w:val="center"/>
              <w:rPr>
                <w:rFonts w:ascii="Times New Roman" w:eastAsia="Times New Roman" w:hAnsi="Times New Roman" w:cs="Times New Roman"/>
                <w:color w:val="000000"/>
                <w:sz w:val="24"/>
                <w:szCs w:val="24"/>
                <w:lang w:eastAsia="ru-RU"/>
              </w:rPr>
            </w:pPr>
          </w:p>
        </w:tc>
      </w:tr>
      <w:tr w:rsidR="00116A34" w:rsidTr="00116A34">
        <w:trPr>
          <w:trHeight w:val="1223"/>
        </w:trPr>
        <w:tc>
          <w:tcPr>
            <w:tcW w:w="934" w:type="pct"/>
            <w:vMerge/>
            <w:tcBorders>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Русь в эпоху политической раздробленности. Причины и последствия междоусобицы. Борьба с печенегами и половцами.</w:t>
            </w:r>
          </w:p>
          <w:p w:rsidR="00116A34" w:rsidRDefault="00116A34" w:rsidP="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Столкновение двух христианских течений. Русь и Орда. Отношения Александра с Ордой. </w:t>
            </w:r>
          </w:p>
        </w:tc>
        <w:tc>
          <w:tcPr>
            <w:tcW w:w="600" w:type="pct"/>
            <w:tcBorders>
              <w:top w:val="single" w:sz="4" w:space="0" w:color="auto"/>
              <w:left w:val="single" w:sz="4" w:space="0" w:color="auto"/>
              <w:right w:val="single" w:sz="4" w:space="0" w:color="auto"/>
            </w:tcBorders>
            <w:vAlign w:val="center"/>
            <w:hideMark/>
          </w:tcPr>
          <w:p w:rsidR="00116A34" w:rsidRPr="007B6077" w:rsidRDefault="00116A34">
            <w:pPr>
              <w:spacing w:after="0" w:line="240" w:lineRule="auto"/>
              <w:jc w:val="center"/>
              <w:rPr>
                <w:rFonts w:ascii="Times New Roman" w:eastAsia="Times New Roman" w:hAnsi="Times New Roman" w:cs="Times New Roman"/>
                <w:bCs/>
                <w:sz w:val="24"/>
                <w:szCs w:val="24"/>
                <w:lang w:eastAsia="ru-RU"/>
              </w:rPr>
            </w:pPr>
          </w:p>
          <w:p w:rsidR="00116A34" w:rsidRPr="007B6077" w:rsidRDefault="00116A34"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116A34" w:rsidRDefault="00116A34">
            <w:pPr>
              <w:spacing w:after="0" w:line="240" w:lineRule="auto"/>
              <w:jc w:val="center"/>
              <w:rPr>
                <w:rFonts w:ascii="Times New Roman" w:eastAsia="Times New Roman" w:hAnsi="Times New Roman" w:cs="Times New Roman"/>
                <w:color w:val="000000"/>
                <w:sz w:val="24"/>
                <w:szCs w:val="24"/>
                <w:lang w:eastAsia="ru-RU"/>
              </w:rPr>
            </w:pPr>
          </w:p>
        </w:tc>
      </w:tr>
      <w:tr w:rsidR="007B6077" w:rsidTr="00F87D49">
        <w:trPr>
          <w:trHeight w:val="1110"/>
        </w:trPr>
        <w:tc>
          <w:tcPr>
            <w:tcW w:w="934" w:type="pct"/>
            <w:vMerge/>
            <w:tcBorders>
              <w:left w:val="single" w:sz="4" w:space="0" w:color="auto"/>
              <w:bottom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BE27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Монголо-татарское иго и борьба с ним. Русь и Орда: проблемы взаимовлияния. Куликовская битва и ее историческое значение. Россия и средневековые государства.</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7B6077" w:rsidRDefault="007B6077">
            <w:pPr>
              <w:spacing w:after="0" w:line="240" w:lineRule="auto"/>
              <w:jc w:val="center"/>
              <w:rPr>
                <w:rFonts w:ascii="Times New Roman" w:eastAsia="Times New Roman" w:hAnsi="Times New Roman" w:cs="Times New Roman"/>
                <w:color w:val="000000"/>
                <w:sz w:val="24"/>
                <w:szCs w:val="24"/>
                <w:lang w:eastAsia="ru-RU"/>
              </w:rPr>
            </w:pPr>
          </w:p>
        </w:tc>
      </w:tr>
      <w:tr w:rsidR="007B6077" w:rsidTr="00F87D49">
        <w:trPr>
          <w:trHeight w:val="285"/>
        </w:trPr>
        <w:tc>
          <w:tcPr>
            <w:tcW w:w="934" w:type="pct"/>
            <w:vMerge w:val="restart"/>
            <w:tcBorders>
              <w:top w:val="single" w:sz="4" w:space="0" w:color="auto"/>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1.2 История Московского княжества</w:t>
            </w: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783F9D">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Default="007B607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0" w:type="auto"/>
            <w:vMerge/>
            <w:tcBorders>
              <w:left w:val="single" w:sz="4" w:space="0" w:color="auto"/>
              <w:right w:val="single" w:sz="4" w:space="0" w:color="auto"/>
            </w:tcBorders>
            <w:vAlign w:val="center"/>
            <w:hideMark/>
          </w:tcPr>
          <w:p w:rsidR="007B6077" w:rsidRDefault="007B6077">
            <w:pPr>
              <w:spacing w:after="0" w:line="240" w:lineRule="auto"/>
              <w:rPr>
                <w:rFonts w:ascii="Times New Roman" w:eastAsia="Times New Roman" w:hAnsi="Times New Roman" w:cs="Times New Roman"/>
                <w:sz w:val="24"/>
                <w:szCs w:val="24"/>
                <w:lang w:eastAsia="ru-RU"/>
              </w:rPr>
            </w:pPr>
          </w:p>
        </w:tc>
      </w:tr>
      <w:tr w:rsidR="007B6077" w:rsidTr="00F87D49">
        <w:trPr>
          <w:trHeight w:val="555"/>
        </w:trPr>
        <w:tc>
          <w:tcPr>
            <w:tcW w:w="934" w:type="pct"/>
            <w:vMerge/>
            <w:tcBorders>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Специфика формирования единого российского государства. </w:t>
            </w:r>
          </w:p>
          <w:p w:rsidR="007B6077" w:rsidRPr="00783F9D" w:rsidRDefault="007B6077" w:rsidP="00783F9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Борьба Москвы с Тверью за великое княжение. </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7B6077" w:rsidRDefault="007B6077">
            <w:pPr>
              <w:spacing w:after="0" w:line="240" w:lineRule="auto"/>
              <w:rPr>
                <w:rFonts w:ascii="Times New Roman" w:eastAsia="Times New Roman" w:hAnsi="Times New Roman" w:cs="Times New Roman"/>
                <w:sz w:val="24"/>
                <w:szCs w:val="24"/>
                <w:lang w:eastAsia="ru-RU"/>
              </w:rPr>
            </w:pPr>
          </w:p>
        </w:tc>
      </w:tr>
      <w:tr w:rsidR="007B6077" w:rsidTr="00116A34">
        <w:trPr>
          <w:trHeight w:val="415"/>
        </w:trPr>
        <w:tc>
          <w:tcPr>
            <w:tcW w:w="934" w:type="pct"/>
            <w:vMerge/>
            <w:tcBorders>
              <w:left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116A34">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Причины и последствия усиление Московского княжества. Иван Калита. </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7B6077" w:rsidRDefault="007B6077">
            <w:pPr>
              <w:spacing w:after="0" w:line="240" w:lineRule="auto"/>
              <w:rPr>
                <w:rFonts w:ascii="Times New Roman" w:eastAsia="Times New Roman" w:hAnsi="Times New Roman" w:cs="Times New Roman"/>
                <w:sz w:val="24"/>
                <w:szCs w:val="24"/>
                <w:lang w:eastAsia="ru-RU"/>
              </w:rPr>
            </w:pPr>
          </w:p>
        </w:tc>
      </w:tr>
      <w:tr w:rsidR="007B6077" w:rsidTr="00F87D49">
        <w:trPr>
          <w:trHeight w:val="273"/>
        </w:trPr>
        <w:tc>
          <w:tcPr>
            <w:tcW w:w="934" w:type="pct"/>
            <w:vMerge/>
            <w:tcBorders>
              <w:left w:val="single" w:sz="4" w:space="0" w:color="auto"/>
              <w:bottom w:val="single" w:sz="4" w:space="0" w:color="auto"/>
              <w:right w:val="single" w:sz="4" w:space="0" w:color="auto"/>
            </w:tcBorders>
            <w:hideMark/>
          </w:tcPr>
          <w:p w:rsidR="007B6077" w:rsidRDefault="007B6077">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7B6077" w:rsidRDefault="007B6077" w:rsidP="00783F9D">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3.Правление Ивана III.  Формирование идеологии «Москва-третий Рим».</w:t>
            </w:r>
          </w:p>
        </w:tc>
        <w:tc>
          <w:tcPr>
            <w:tcW w:w="600" w:type="pct"/>
            <w:tcBorders>
              <w:top w:val="single" w:sz="4" w:space="0" w:color="auto"/>
              <w:left w:val="single" w:sz="4" w:space="0" w:color="auto"/>
              <w:bottom w:val="single" w:sz="4" w:space="0" w:color="auto"/>
              <w:right w:val="single" w:sz="4" w:space="0" w:color="auto"/>
            </w:tcBorders>
            <w:vAlign w:val="center"/>
            <w:hideMark/>
          </w:tcPr>
          <w:p w:rsidR="007B6077" w:rsidRPr="007B6077" w:rsidRDefault="007B6077"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7B6077" w:rsidRDefault="007B6077">
            <w:pPr>
              <w:spacing w:after="0" w:line="240" w:lineRule="auto"/>
              <w:rPr>
                <w:rFonts w:ascii="Times New Roman" w:eastAsia="Times New Roman" w:hAnsi="Times New Roman" w:cs="Times New Roman"/>
                <w:sz w:val="24"/>
                <w:szCs w:val="24"/>
                <w:lang w:eastAsia="ru-RU"/>
              </w:rPr>
            </w:pPr>
          </w:p>
        </w:tc>
      </w:tr>
      <w:tr w:rsidR="006E02DE" w:rsidTr="00F87D49">
        <w:trPr>
          <w:trHeight w:val="210"/>
        </w:trPr>
        <w:tc>
          <w:tcPr>
            <w:tcW w:w="934" w:type="pct"/>
            <w:vMerge w:val="restart"/>
            <w:tcBorders>
              <w:top w:val="single" w:sz="4" w:space="0" w:color="auto"/>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1.3 Период Смутного времени</w:t>
            </w: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83F9D">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Default="006E02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0" w:type="auto"/>
            <w:vMerge/>
            <w:tcBorders>
              <w:left w:val="single" w:sz="4" w:space="0" w:color="auto"/>
              <w:right w:val="single" w:sz="4" w:space="0" w:color="auto"/>
            </w:tcBorders>
            <w:vAlign w:val="center"/>
            <w:hideMark/>
          </w:tcPr>
          <w:p w:rsidR="006E02DE" w:rsidRDefault="006E02DE">
            <w:pPr>
              <w:spacing w:after="0" w:line="240" w:lineRule="auto"/>
              <w:rPr>
                <w:rFonts w:ascii="Times New Roman" w:eastAsia="Times New Roman" w:hAnsi="Times New Roman" w:cs="Times New Roman"/>
                <w:sz w:val="24"/>
                <w:szCs w:val="24"/>
                <w:lang w:eastAsia="ru-RU"/>
              </w:rPr>
            </w:pPr>
          </w:p>
        </w:tc>
      </w:tr>
      <w:tr w:rsidR="006E02DE" w:rsidTr="004001EE">
        <w:trPr>
          <w:trHeight w:val="351"/>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B6077">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1. Внешняя политика Ивана </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Pr="007B6077" w:rsidRDefault="006E02DE"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6E02DE" w:rsidRDefault="006E02DE">
            <w:pPr>
              <w:spacing w:after="0" w:line="240" w:lineRule="auto"/>
              <w:rPr>
                <w:rFonts w:ascii="Times New Roman" w:eastAsia="Times New Roman" w:hAnsi="Times New Roman" w:cs="Times New Roman"/>
                <w:sz w:val="24"/>
                <w:szCs w:val="24"/>
                <w:lang w:eastAsia="ru-RU"/>
              </w:rPr>
            </w:pPr>
          </w:p>
        </w:tc>
      </w:tr>
      <w:tr w:rsidR="006E02DE" w:rsidTr="007E2E26">
        <w:trPr>
          <w:trHeight w:val="510"/>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B60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Истоки и сущность русского самозванства.  Причины, этапы и последствия Смуты. </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Pr="007B6077" w:rsidRDefault="006E02DE"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6E02DE" w:rsidRDefault="006E02DE">
            <w:pPr>
              <w:spacing w:after="0" w:line="240" w:lineRule="auto"/>
              <w:rPr>
                <w:rFonts w:ascii="Times New Roman" w:eastAsia="Times New Roman" w:hAnsi="Times New Roman" w:cs="Times New Roman"/>
                <w:sz w:val="24"/>
                <w:szCs w:val="24"/>
                <w:lang w:eastAsia="ru-RU"/>
              </w:rPr>
            </w:pPr>
          </w:p>
        </w:tc>
      </w:tr>
      <w:tr w:rsidR="006E02DE" w:rsidTr="007E0AB1">
        <w:trPr>
          <w:trHeight w:val="285"/>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83F9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Земский Собор и формирование новой династии.</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Pr="007B6077" w:rsidRDefault="006E02DE"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6E02DE" w:rsidRDefault="006E02DE">
            <w:pPr>
              <w:spacing w:after="0" w:line="240" w:lineRule="auto"/>
              <w:rPr>
                <w:rFonts w:ascii="Times New Roman" w:eastAsia="Times New Roman" w:hAnsi="Times New Roman" w:cs="Times New Roman"/>
                <w:sz w:val="24"/>
                <w:szCs w:val="24"/>
                <w:lang w:eastAsia="ru-RU"/>
              </w:rPr>
            </w:pPr>
          </w:p>
        </w:tc>
      </w:tr>
      <w:tr w:rsidR="006E02DE" w:rsidTr="00EF2E65">
        <w:trPr>
          <w:trHeight w:val="555"/>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vMerge w:val="restart"/>
            <w:tcBorders>
              <w:top w:val="single" w:sz="4" w:space="0" w:color="auto"/>
              <w:left w:val="single" w:sz="4" w:space="0" w:color="auto"/>
              <w:right w:val="single" w:sz="4" w:space="0" w:color="auto"/>
            </w:tcBorders>
            <w:hideMark/>
          </w:tcPr>
          <w:p w:rsidR="006E02DE" w:rsidRDefault="006E02DE" w:rsidP="006E02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4.Взаимодействие России и Польши 17 века. </w:t>
            </w:r>
          </w:p>
        </w:tc>
        <w:tc>
          <w:tcPr>
            <w:tcW w:w="600" w:type="pct"/>
            <w:vMerge w:val="restart"/>
            <w:tcBorders>
              <w:top w:val="single" w:sz="4" w:space="0" w:color="auto"/>
              <w:left w:val="single" w:sz="4" w:space="0" w:color="auto"/>
              <w:right w:val="single" w:sz="4" w:space="0" w:color="auto"/>
            </w:tcBorders>
            <w:vAlign w:val="center"/>
            <w:hideMark/>
          </w:tcPr>
          <w:p w:rsidR="006E02DE" w:rsidRPr="007B6077" w:rsidRDefault="006E02DE" w:rsidP="00783F9D">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0" w:type="auto"/>
            <w:vMerge/>
            <w:tcBorders>
              <w:left w:val="single" w:sz="4" w:space="0" w:color="auto"/>
              <w:bottom w:val="single" w:sz="4" w:space="0" w:color="auto"/>
              <w:right w:val="single" w:sz="4" w:space="0" w:color="auto"/>
            </w:tcBorders>
            <w:vAlign w:val="center"/>
            <w:hideMark/>
          </w:tcPr>
          <w:p w:rsidR="006E02DE" w:rsidRDefault="006E02DE">
            <w:pPr>
              <w:spacing w:after="0" w:line="240" w:lineRule="auto"/>
              <w:rPr>
                <w:rFonts w:ascii="Times New Roman" w:eastAsia="Times New Roman" w:hAnsi="Times New Roman" w:cs="Times New Roman"/>
                <w:sz w:val="24"/>
                <w:szCs w:val="24"/>
                <w:lang w:eastAsia="ru-RU"/>
              </w:rPr>
            </w:pPr>
          </w:p>
        </w:tc>
      </w:tr>
      <w:tr w:rsidR="006E02DE" w:rsidTr="00EF2E65">
        <w:tc>
          <w:tcPr>
            <w:tcW w:w="934" w:type="pct"/>
            <w:vMerge/>
            <w:tcBorders>
              <w:left w:val="single" w:sz="4" w:space="0" w:color="auto"/>
              <w:bottom w:val="single" w:sz="4" w:space="0" w:color="auto"/>
              <w:right w:val="single" w:sz="4" w:space="0" w:color="auto"/>
            </w:tcBorders>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vMerge/>
            <w:tcBorders>
              <w:left w:val="single" w:sz="4" w:space="0" w:color="auto"/>
              <w:bottom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sz w:val="24"/>
                <w:szCs w:val="24"/>
                <w:lang w:eastAsia="ru-RU"/>
              </w:rPr>
            </w:pPr>
          </w:p>
        </w:tc>
        <w:tc>
          <w:tcPr>
            <w:tcW w:w="600" w:type="pct"/>
            <w:vMerge/>
            <w:tcBorders>
              <w:left w:val="single" w:sz="4" w:space="0" w:color="auto"/>
              <w:bottom w:val="single" w:sz="4" w:space="0" w:color="auto"/>
              <w:right w:val="single" w:sz="4" w:space="0" w:color="auto"/>
            </w:tcBorders>
            <w:vAlign w:val="center"/>
            <w:hideMark/>
          </w:tcPr>
          <w:p w:rsidR="006E02DE" w:rsidRPr="007B6077" w:rsidRDefault="006E02DE">
            <w:pPr>
              <w:spacing w:after="0" w:line="240" w:lineRule="auto"/>
              <w:jc w:val="center"/>
              <w:rPr>
                <w:rFonts w:ascii="Times New Roman" w:eastAsia="Times New Roman" w:hAnsi="Times New Roman" w:cs="Times New Roman"/>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6E02DE" w:rsidRDefault="006E02DE">
            <w:pPr>
              <w:spacing w:after="0" w:line="240" w:lineRule="auto"/>
              <w:jc w:val="center"/>
              <w:rPr>
                <w:rFonts w:ascii="Times New Roman" w:eastAsia="Times New Roman" w:hAnsi="Times New Roman" w:cs="Times New Roman"/>
                <w:b/>
                <w:bCs/>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Царствование династии Романовых в 17-19 веке</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jc w:val="center"/>
              <w:rPr>
                <w:rFonts w:ascii="Times New Roman" w:eastAsia="Times New Roman" w:hAnsi="Times New Roman" w:cs="Times New Roman"/>
                <w:b/>
                <w:bCs/>
                <w:sz w:val="24"/>
                <w:szCs w:val="24"/>
                <w:lang w:eastAsia="ru-RU"/>
              </w:rPr>
            </w:pPr>
          </w:p>
        </w:tc>
      </w:tr>
      <w:tr w:rsidR="006E02DE" w:rsidTr="008341CE">
        <w:trPr>
          <w:trHeight w:val="255"/>
        </w:trPr>
        <w:tc>
          <w:tcPr>
            <w:tcW w:w="934" w:type="pct"/>
            <w:vMerge w:val="restart"/>
            <w:tcBorders>
              <w:top w:val="single" w:sz="4" w:space="0" w:color="auto"/>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2.1 История России 17 – середины 18 века</w:t>
            </w: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B607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Default="006E02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53" w:type="pct"/>
            <w:vMerge w:val="restart"/>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6E02DE" w:rsidRDefault="006E02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6E02DE" w:rsidRDefault="006E02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6E02DE" w:rsidRDefault="006E02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6E02DE" w:rsidRDefault="006E02D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ОК.05</w:t>
            </w:r>
          </w:p>
          <w:p w:rsidR="006E02DE" w:rsidRDefault="006E02D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t>ОК.06</w:t>
            </w:r>
          </w:p>
        </w:tc>
      </w:tr>
      <w:tr w:rsidR="006E02DE" w:rsidTr="00FF77AC">
        <w:trPr>
          <w:trHeight w:val="840"/>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Внешняя и внутренняя политика России в XVII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
          <w:p w:rsidR="006E02DE" w:rsidRDefault="006E02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Церковный раскол и его последствия. </w:t>
            </w:r>
          </w:p>
          <w:p w:rsidR="006E02DE" w:rsidRDefault="006E02DE" w:rsidP="007B6077">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Формирование сословной системы организации общества. </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Pr="007B6077" w:rsidRDefault="006E02DE" w:rsidP="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jc w:val="center"/>
              <w:rPr>
                <w:rFonts w:ascii="Times New Roman" w:eastAsia="Times New Roman" w:hAnsi="Times New Roman" w:cs="Times New Roman"/>
                <w:color w:val="000000"/>
                <w:sz w:val="24"/>
                <w:szCs w:val="24"/>
                <w:lang w:eastAsia="ru-RU"/>
              </w:rPr>
            </w:pPr>
          </w:p>
        </w:tc>
      </w:tr>
      <w:tr w:rsidR="006E02DE" w:rsidTr="0085530A">
        <w:trPr>
          <w:trHeight w:val="501"/>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6E02DE" w:rsidRDefault="006E02DE" w:rsidP="007B60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Реформы Петра I и их последствия. Предпосылки и особенности складывания российского абсолютизма. </w:t>
            </w:r>
          </w:p>
        </w:tc>
        <w:tc>
          <w:tcPr>
            <w:tcW w:w="600" w:type="pct"/>
            <w:tcBorders>
              <w:top w:val="single" w:sz="4" w:space="0" w:color="auto"/>
              <w:left w:val="single" w:sz="4" w:space="0" w:color="auto"/>
              <w:bottom w:val="single" w:sz="4" w:space="0" w:color="auto"/>
              <w:right w:val="single" w:sz="4" w:space="0" w:color="auto"/>
            </w:tcBorders>
            <w:vAlign w:val="center"/>
            <w:hideMark/>
          </w:tcPr>
          <w:p w:rsidR="006E02DE" w:rsidRPr="007B6077" w:rsidRDefault="006E02DE" w:rsidP="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jc w:val="center"/>
              <w:rPr>
                <w:rFonts w:ascii="Times New Roman" w:eastAsia="Times New Roman" w:hAnsi="Times New Roman" w:cs="Times New Roman"/>
                <w:color w:val="000000"/>
                <w:sz w:val="24"/>
                <w:szCs w:val="24"/>
                <w:lang w:eastAsia="ru-RU"/>
              </w:rPr>
            </w:pPr>
          </w:p>
        </w:tc>
      </w:tr>
      <w:tr w:rsidR="006E02DE" w:rsidTr="006E02DE">
        <w:trPr>
          <w:trHeight w:val="673"/>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right w:val="single" w:sz="4" w:space="0" w:color="auto"/>
            </w:tcBorders>
            <w:hideMark/>
          </w:tcPr>
          <w:p w:rsidR="006E02DE" w:rsidRDefault="006E02DE" w:rsidP="006572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3.Северная война.  Формирование Российской империи.  Основные направления внешней политики в первой половине XVIII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
          <w:p w:rsidR="006E02DE" w:rsidRDefault="006E02DE" w:rsidP="00657243">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right w:val="single" w:sz="4" w:space="0" w:color="auto"/>
            </w:tcBorders>
            <w:vAlign w:val="center"/>
            <w:hideMark/>
          </w:tcPr>
          <w:p w:rsidR="006E02DE" w:rsidRPr="007B6077" w:rsidRDefault="006E02DE" w:rsidP="007B6077">
            <w:pPr>
              <w:spacing w:after="0" w:line="240" w:lineRule="auto"/>
              <w:jc w:val="center"/>
              <w:rPr>
                <w:rFonts w:ascii="Times New Roman" w:eastAsia="Times New Roman" w:hAnsi="Times New Roman" w:cs="Times New Roman"/>
                <w:bCs/>
                <w:sz w:val="24"/>
                <w:szCs w:val="24"/>
                <w:lang w:eastAsia="ru-RU"/>
              </w:rPr>
            </w:pPr>
            <w:r w:rsidRPr="007B6077">
              <w:rPr>
                <w:rFonts w:ascii="Times New Roman" w:eastAsia="Times New Roman" w:hAnsi="Times New Roman" w:cs="Times New Roman"/>
                <w:bCs/>
                <w:sz w:val="24"/>
                <w:szCs w:val="24"/>
                <w:lang w:eastAsia="ru-RU"/>
              </w:rPr>
              <w:t>2</w:t>
            </w:r>
          </w:p>
        </w:tc>
        <w:tc>
          <w:tcPr>
            <w:tcW w:w="653" w:type="pct"/>
            <w:vMerge/>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jc w:val="center"/>
              <w:rPr>
                <w:rFonts w:ascii="Times New Roman" w:eastAsia="Times New Roman" w:hAnsi="Times New Roman" w:cs="Times New Roman"/>
                <w:color w:val="000000"/>
                <w:sz w:val="24"/>
                <w:szCs w:val="24"/>
                <w:lang w:eastAsia="ru-RU"/>
              </w:rPr>
            </w:pPr>
          </w:p>
        </w:tc>
      </w:tr>
      <w:tr w:rsidR="006E02DE" w:rsidTr="00657243">
        <w:trPr>
          <w:trHeight w:val="412"/>
        </w:trPr>
        <w:tc>
          <w:tcPr>
            <w:tcW w:w="934" w:type="pct"/>
            <w:vMerge/>
            <w:tcBorders>
              <w:left w:val="single" w:sz="4" w:space="0" w:color="auto"/>
              <w:right w:val="single" w:sz="4" w:space="0" w:color="auto"/>
            </w:tcBorders>
            <w:hideMark/>
          </w:tcPr>
          <w:p w:rsidR="006E02DE" w:rsidRDefault="006E02D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right w:val="single" w:sz="4" w:space="0" w:color="auto"/>
            </w:tcBorders>
            <w:hideMark/>
          </w:tcPr>
          <w:p w:rsidR="006E02DE" w:rsidRDefault="006E02DE" w:rsidP="006572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4.Дворцовые перевороты средины XVIII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w:t>
            </w:r>
          </w:p>
        </w:tc>
        <w:tc>
          <w:tcPr>
            <w:tcW w:w="600" w:type="pct"/>
            <w:tcBorders>
              <w:top w:val="single" w:sz="4" w:space="0" w:color="auto"/>
              <w:left w:val="single" w:sz="4" w:space="0" w:color="auto"/>
              <w:right w:val="single" w:sz="4" w:space="0" w:color="auto"/>
            </w:tcBorders>
            <w:vAlign w:val="center"/>
            <w:hideMark/>
          </w:tcPr>
          <w:p w:rsidR="006E02DE" w:rsidRPr="007B6077" w:rsidRDefault="006E02DE" w:rsidP="007B607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53" w:type="pct"/>
            <w:vMerge/>
            <w:tcBorders>
              <w:top w:val="single" w:sz="4" w:space="0" w:color="auto"/>
              <w:left w:val="single" w:sz="4" w:space="0" w:color="auto"/>
              <w:bottom w:val="single" w:sz="4" w:space="0" w:color="auto"/>
              <w:right w:val="single" w:sz="4" w:space="0" w:color="auto"/>
            </w:tcBorders>
            <w:hideMark/>
          </w:tcPr>
          <w:p w:rsidR="006E02DE" w:rsidRDefault="006E02DE">
            <w:pPr>
              <w:spacing w:after="0" w:line="240" w:lineRule="auto"/>
              <w:jc w:val="center"/>
              <w:rPr>
                <w:rFonts w:ascii="Times New Roman" w:eastAsia="Times New Roman" w:hAnsi="Times New Roman" w:cs="Times New Roman"/>
                <w:color w:val="000000"/>
                <w:sz w:val="24"/>
                <w:szCs w:val="24"/>
                <w:lang w:eastAsia="ru-RU"/>
              </w:rPr>
            </w:pPr>
          </w:p>
        </w:tc>
      </w:tr>
      <w:tr w:rsidR="00C441B4" w:rsidTr="005D3068">
        <w:trPr>
          <w:trHeight w:val="255"/>
        </w:trPr>
        <w:tc>
          <w:tcPr>
            <w:tcW w:w="934" w:type="pct"/>
            <w:vMerge w:val="restart"/>
            <w:tcBorders>
              <w:top w:val="single" w:sz="4" w:space="0" w:color="auto"/>
              <w:left w:val="single" w:sz="4" w:space="0" w:color="auto"/>
              <w:right w:val="single" w:sz="4" w:space="0" w:color="auto"/>
            </w:tcBorders>
            <w:hideMark/>
          </w:tcPr>
          <w:p w:rsidR="00C441B4" w:rsidRDefault="00C441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2.2 История середины 18 века.</w:t>
            </w:r>
          </w:p>
        </w:tc>
        <w:tc>
          <w:tcPr>
            <w:tcW w:w="2813" w:type="pct"/>
            <w:tcBorders>
              <w:top w:val="single" w:sz="4" w:space="0" w:color="auto"/>
              <w:left w:val="single" w:sz="4" w:space="0" w:color="auto"/>
              <w:bottom w:val="single" w:sz="4" w:space="0" w:color="auto"/>
              <w:right w:val="single" w:sz="4" w:space="0" w:color="auto"/>
            </w:tcBorders>
            <w:hideMark/>
          </w:tcPr>
          <w:p w:rsidR="00C441B4" w:rsidRDefault="00C441B4" w:rsidP="005C6171">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C441B4" w:rsidRDefault="00AA5D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1B4" w:rsidRDefault="00C441B4">
            <w:pPr>
              <w:spacing w:after="0" w:line="240" w:lineRule="auto"/>
              <w:rPr>
                <w:rFonts w:ascii="Times New Roman" w:eastAsia="Times New Roman" w:hAnsi="Times New Roman" w:cs="Times New Roman"/>
                <w:b/>
                <w:bCs/>
                <w:sz w:val="24"/>
                <w:szCs w:val="24"/>
                <w:lang w:eastAsia="ru-RU"/>
              </w:rPr>
            </w:pPr>
          </w:p>
        </w:tc>
      </w:tr>
      <w:tr w:rsidR="00116A34" w:rsidTr="00F761C8">
        <w:trPr>
          <w:trHeight w:val="855"/>
        </w:trPr>
        <w:tc>
          <w:tcPr>
            <w:tcW w:w="934" w:type="pct"/>
            <w:vMerge/>
            <w:tcBorders>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b/>
                <w:sz w:val="24"/>
                <w:szCs w:val="24"/>
                <w:lang w:eastAsia="ru-RU"/>
              </w:rPr>
            </w:pPr>
          </w:p>
        </w:tc>
        <w:tc>
          <w:tcPr>
            <w:tcW w:w="2813" w:type="pct"/>
            <w:vMerge w:val="restart"/>
            <w:tcBorders>
              <w:top w:val="single" w:sz="4" w:space="0" w:color="auto"/>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Приход к власти Екатерины II Великой.</w:t>
            </w:r>
          </w:p>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Социально-политическое развитие России в екатерининское время. </w:t>
            </w:r>
          </w:p>
          <w:p w:rsidR="00116A34" w:rsidRDefault="00116A34" w:rsidP="00C441B4">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Политика Просвещенного абсолютизма: суть, цели, основные направления. </w:t>
            </w:r>
          </w:p>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Екатерининские реформы и их последствия.</w:t>
            </w:r>
          </w:p>
          <w:p w:rsidR="00116A34" w:rsidRDefault="00116A34" w:rsidP="00657243">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Формирование и развитие движения русских просветителей</w:t>
            </w:r>
          </w:p>
        </w:tc>
        <w:tc>
          <w:tcPr>
            <w:tcW w:w="600" w:type="pct"/>
            <w:vMerge w:val="restart"/>
            <w:tcBorders>
              <w:top w:val="single" w:sz="4" w:space="0" w:color="auto"/>
              <w:left w:val="single" w:sz="4" w:space="0" w:color="auto"/>
              <w:right w:val="single" w:sz="4" w:space="0" w:color="auto"/>
            </w:tcBorders>
            <w:vAlign w:val="center"/>
            <w:hideMark/>
          </w:tcPr>
          <w:p w:rsidR="00116A34" w:rsidRPr="00C441B4" w:rsidRDefault="00116A34" w:rsidP="005C6171">
            <w:pPr>
              <w:spacing w:after="0" w:line="240" w:lineRule="auto"/>
              <w:jc w:val="center"/>
              <w:rPr>
                <w:rFonts w:ascii="Times New Roman" w:eastAsia="Times New Roman" w:hAnsi="Times New Roman" w:cs="Times New Roman"/>
                <w:bCs/>
                <w:sz w:val="24"/>
                <w:szCs w:val="24"/>
                <w:lang w:eastAsia="ru-RU"/>
              </w:rPr>
            </w:pPr>
          </w:p>
          <w:p w:rsidR="00116A34" w:rsidRPr="00C441B4" w:rsidRDefault="00116A34" w:rsidP="005C6171">
            <w:pPr>
              <w:spacing w:after="0" w:line="240" w:lineRule="auto"/>
              <w:jc w:val="center"/>
              <w:rPr>
                <w:rFonts w:ascii="Times New Roman" w:eastAsia="Times New Roman" w:hAnsi="Times New Roman" w:cs="Times New Roman"/>
                <w:bCs/>
                <w:sz w:val="24"/>
                <w:szCs w:val="24"/>
                <w:lang w:eastAsia="ru-RU"/>
              </w:rPr>
            </w:pPr>
            <w:r w:rsidRPr="00C441B4">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6A34" w:rsidRDefault="00116A34">
            <w:pPr>
              <w:spacing w:after="0" w:line="240" w:lineRule="auto"/>
              <w:rPr>
                <w:rFonts w:ascii="Times New Roman" w:eastAsia="Times New Roman" w:hAnsi="Times New Roman" w:cs="Times New Roman"/>
                <w:b/>
                <w:bCs/>
                <w:sz w:val="24"/>
                <w:szCs w:val="24"/>
                <w:lang w:eastAsia="ru-RU"/>
              </w:rPr>
            </w:pPr>
          </w:p>
        </w:tc>
      </w:tr>
      <w:tr w:rsidR="00116A34" w:rsidTr="00F761C8">
        <w:trPr>
          <w:trHeight w:val="630"/>
        </w:trPr>
        <w:tc>
          <w:tcPr>
            <w:tcW w:w="934" w:type="pct"/>
            <w:vMerge/>
            <w:tcBorders>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b/>
                <w:sz w:val="24"/>
                <w:szCs w:val="24"/>
                <w:lang w:eastAsia="ru-RU"/>
              </w:rPr>
            </w:pPr>
          </w:p>
        </w:tc>
        <w:tc>
          <w:tcPr>
            <w:tcW w:w="2813" w:type="pct"/>
            <w:vMerge/>
            <w:tcBorders>
              <w:left w:val="single" w:sz="4" w:space="0" w:color="auto"/>
              <w:bottom w:val="single" w:sz="4" w:space="0" w:color="auto"/>
              <w:right w:val="single" w:sz="4" w:space="0" w:color="auto"/>
            </w:tcBorders>
            <w:hideMark/>
          </w:tcPr>
          <w:p w:rsidR="00116A34" w:rsidRDefault="00116A34" w:rsidP="00C441B4">
            <w:pPr>
              <w:spacing w:after="0" w:line="240" w:lineRule="auto"/>
              <w:rPr>
                <w:rFonts w:ascii="Times New Roman" w:eastAsia="Times New Roman" w:hAnsi="Times New Roman" w:cs="Times New Roman"/>
                <w:sz w:val="24"/>
                <w:szCs w:val="24"/>
                <w:lang w:eastAsia="ru-RU"/>
              </w:rPr>
            </w:pPr>
          </w:p>
        </w:tc>
        <w:tc>
          <w:tcPr>
            <w:tcW w:w="600" w:type="pct"/>
            <w:vMerge/>
            <w:tcBorders>
              <w:left w:val="single" w:sz="4" w:space="0" w:color="auto"/>
              <w:right w:val="single" w:sz="4" w:space="0" w:color="auto"/>
            </w:tcBorders>
            <w:vAlign w:val="center"/>
            <w:hideMark/>
          </w:tcPr>
          <w:p w:rsidR="00116A34" w:rsidRPr="00C441B4" w:rsidRDefault="00116A34" w:rsidP="005C6171">
            <w:pPr>
              <w:spacing w:after="0" w:line="240" w:lineRule="auto"/>
              <w:jc w:val="center"/>
              <w:rPr>
                <w:rFonts w:ascii="Times New Roman" w:eastAsia="Times New Roman" w:hAnsi="Times New Roman" w:cs="Times New Roman"/>
                <w:bCs/>
                <w:sz w:val="24"/>
                <w:szCs w:val="24"/>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16A34" w:rsidRDefault="00116A34" w:rsidP="00C441B4">
            <w:pPr>
              <w:spacing w:after="0" w:line="240" w:lineRule="auto"/>
              <w:rPr>
                <w:rFonts w:ascii="Times New Roman" w:eastAsia="Times New Roman" w:hAnsi="Times New Roman" w:cs="Times New Roman"/>
                <w:b/>
                <w:bCs/>
                <w:sz w:val="24"/>
                <w:szCs w:val="24"/>
                <w:lang w:eastAsia="ru-RU"/>
              </w:rPr>
            </w:pPr>
          </w:p>
        </w:tc>
      </w:tr>
      <w:tr w:rsidR="00C441B4" w:rsidTr="00D8252C">
        <w:trPr>
          <w:trHeight w:val="1290"/>
        </w:trPr>
        <w:tc>
          <w:tcPr>
            <w:tcW w:w="934" w:type="pct"/>
            <w:vMerge/>
            <w:tcBorders>
              <w:left w:val="single" w:sz="4" w:space="0" w:color="auto"/>
              <w:bottom w:val="single" w:sz="4" w:space="0" w:color="auto"/>
              <w:right w:val="single" w:sz="4" w:space="0" w:color="auto"/>
            </w:tcBorders>
            <w:hideMark/>
          </w:tcPr>
          <w:p w:rsidR="00C441B4" w:rsidRDefault="00C441B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C441B4" w:rsidRDefault="00C441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Основные направления внешней политики России в эпоху Екатерины II.</w:t>
            </w:r>
          </w:p>
          <w:p w:rsidR="00C441B4" w:rsidRDefault="00C441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Присоединение Кубани и Крыма. </w:t>
            </w:r>
          </w:p>
          <w:p w:rsidR="00C441B4" w:rsidRDefault="00C441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Политика Российской империи на Северном Кавказе.</w:t>
            </w:r>
          </w:p>
          <w:p w:rsidR="00C441B4" w:rsidRDefault="00C441B4" w:rsidP="005C61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Павла I в истории России.</w:t>
            </w:r>
          </w:p>
        </w:tc>
        <w:tc>
          <w:tcPr>
            <w:tcW w:w="600" w:type="pct"/>
            <w:tcBorders>
              <w:left w:val="single" w:sz="4" w:space="0" w:color="auto"/>
              <w:bottom w:val="single" w:sz="4" w:space="0" w:color="auto"/>
              <w:right w:val="single" w:sz="4" w:space="0" w:color="auto"/>
            </w:tcBorders>
            <w:vAlign w:val="center"/>
            <w:hideMark/>
          </w:tcPr>
          <w:p w:rsidR="00C441B4" w:rsidRPr="00C441B4" w:rsidRDefault="009C1AEE" w:rsidP="005C617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1B4" w:rsidRDefault="00C441B4" w:rsidP="00C441B4">
            <w:pPr>
              <w:spacing w:after="0" w:line="240" w:lineRule="auto"/>
              <w:rPr>
                <w:rFonts w:ascii="Times New Roman" w:eastAsia="Times New Roman" w:hAnsi="Times New Roman" w:cs="Times New Roman"/>
                <w:b/>
                <w:bCs/>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rPr>
                <w:rFonts w:ascii="Times New Roman" w:eastAsia="Times New Roman" w:hAnsi="Times New Roman" w:cs="Times New Roman"/>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BE27A4" w:rsidRPr="00C441B4" w:rsidRDefault="00BE27A4">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7A4" w:rsidRDefault="00BE27A4">
            <w:pPr>
              <w:spacing w:after="0" w:line="240" w:lineRule="auto"/>
              <w:rPr>
                <w:rFonts w:ascii="Times New Roman" w:eastAsia="Times New Roman" w:hAnsi="Times New Roman" w:cs="Times New Roman"/>
                <w:b/>
                <w:bCs/>
                <w:sz w:val="24"/>
                <w:szCs w:val="24"/>
                <w:lang w:eastAsia="ru-RU"/>
              </w:rPr>
            </w:pPr>
          </w:p>
        </w:tc>
      </w:tr>
      <w:tr w:rsidR="00C441B4" w:rsidTr="0032392E">
        <w:trPr>
          <w:trHeight w:val="285"/>
        </w:trPr>
        <w:tc>
          <w:tcPr>
            <w:tcW w:w="934" w:type="pct"/>
            <w:vMerge w:val="restart"/>
            <w:tcBorders>
              <w:top w:val="single" w:sz="4" w:space="0" w:color="auto"/>
              <w:left w:val="single" w:sz="4" w:space="0" w:color="auto"/>
              <w:right w:val="single" w:sz="4" w:space="0" w:color="auto"/>
            </w:tcBorders>
            <w:hideMark/>
          </w:tcPr>
          <w:p w:rsidR="00C441B4" w:rsidRDefault="00C441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2.3 Россия в эпоху Наполеоновских войн.</w:t>
            </w:r>
          </w:p>
        </w:tc>
        <w:tc>
          <w:tcPr>
            <w:tcW w:w="2813" w:type="pct"/>
            <w:tcBorders>
              <w:top w:val="single" w:sz="4" w:space="0" w:color="auto"/>
              <w:left w:val="single" w:sz="4" w:space="0" w:color="auto"/>
              <w:bottom w:val="single" w:sz="4" w:space="0" w:color="auto"/>
              <w:right w:val="single" w:sz="4" w:space="0" w:color="auto"/>
            </w:tcBorders>
            <w:hideMark/>
          </w:tcPr>
          <w:p w:rsidR="00C441B4" w:rsidRDefault="00C441B4" w:rsidP="00C441B4">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C441B4" w:rsidRDefault="00C441B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1B4" w:rsidRDefault="00C441B4">
            <w:pPr>
              <w:spacing w:after="0" w:line="240" w:lineRule="auto"/>
              <w:rPr>
                <w:rFonts w:ascii="Times New Roman" w:eastAsia="Times New Roman" w:hAnsi="Times New Roman" w:cs="Times New Roman"/>
                <w:b/>
                <w:bCs/>
                <w:sz w:val="24"/>
                <w:szCs w:val="24"/>
                <w:lang w:eastAsia="ru-RU"/>
              </w:rPr>
            </w:pPr>
          </w:p>
        </w:tc>
      </w:tr>
      <w:tr w:rsidR="009C1AEE" w:rsidTr="00525ECD">
        <w:trPr>
          <w:trHeight w:val="1260"/>
        </w:trPr>
        <w:tc>
          <w:tcPr>
            <w:tcW w:w="934" w:type="pct"/>
            <w:vMerge/>
            <w:tcBorders>
              <w:left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Особенности экономического развития России в первой половине XIX в. Реформы Александра I. </w:t>
            </w:r>
          </w:p>
          <w:p w:rsidR="009C1AEE" w:rsidRDefault="009C1AE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Крепостное право в России. </w:t>
            </w:r>
          </w:p>
          <w:p w:rsidR="009C1AEE" w:rsidRDefault="009C1AEE" w:rsidP="00C441B4">
            <w:pPr>
              <w:spacing w:after="0" w:line="240" w:lineRule="auto"/>
              <w:rPr>
                <w:rFonts w:ascii="Times New Roman" w:hAnsi="Times New Roman" w:cs="Times New Roman"/>
                <w:b/>
                <w:bCs/>
                <w:sz w:val="24"/>
                <w:szCs w:val="24"/>
              </w:rPr>
            </w:pPr>
            <w:r>
              <w:rPr>
                <w:rFonts w:ascii="Times New Roman" w:eastAsia="Times New Roman" w:hAnsi="Times New Roman" w:cs="Times New Roman"/>
                <w:bCs/>
                <w:sz w:val="24"/>
                <w:szCs w:val="24"/>
                <w:lang w:eastAsia="ru-RU"/>
              </w:rPr>
              <w:t xml:space="preserve"> Мануфактурно-промышленное производство. </w:t>
            </w:r>
          </w:p>
        </w:tc>
        <w:tc>
          <w:tcPr>
            <w:tcW w:w="600" w:type="pct"/>
            <w:tcBorders>
              <w:top w:val="single" w:sz="4" w:space="0" w:color="auto"/>
              <w:left w:val="single" w:sz="4" w:space="0" w:color="auto"/>
              <w:bottom w:val="single" w:sz="4" w:space="0" w:color="auto"/>
              <w:right w:val="single" w:sz="4" w:space="0" w:color="auto"/>
            </w:tcBorders>
            <w:vAlign w:val="center"/>
            <w:hideMark/>
          </w:tcPr>
          <w:p w:rsidR="009C1AEE" w:rsidRPr="00C441B4" w:rsidRDefault="009C1AEE" w:rsidP="00C441B4">
            <w:pPr>
              <w:spacing w:after="0" w:line="240" w:lineRule="auto"/>
              <w:jc w:val="center"/>
              <w:rPr>
                <w:rFonts w:ascii="Times New Roman" w:eastAsia="Times New Roman" w:hAnsi="Times New Roman" w:cs="Times New Roman"/>
                <w:bCs/>
                <w:sz w:val="24"/>
                <w:szCs w:val="24"/>
                <w:lang w:eastAsia="ru-RU"/>
              </w:rPr>
            </w:pPr>
            <w:r w:rsidRPr="00C441B4">
              <w:rPr>
                <w:rFonts w:ascii="Times New Roman" w:eastAsia="Times New Roman" w:hAnsi="Times New Roman" w:cs="Times New Roman"/>
                <w:bCs/>
                <w:sz w:val="24"/>
                <w:szCs w:val="24"/>
                <w:lang w:eastAsia="ru-RU"/>
              </w:rPr>
              <w:t>2</w:t>
            </w:r>
          </w:p>
        </w:tc>
        <w:tc>
          <w:tcPr>
            <w:tcW w:w="0" w:type="auto"/>
            <w:vMerge w:val="restart"/>
            <w:tcBorders>
              <w:top w:val="single" w:sz="4" w:space="0" w:color="auto"/>
              <w:left w:val="single" w:sz="4" w:space="0" w:color="auto"/>
              <w:right w:val="single" w:sz="4" w:space="0" w:color="auto"/>
            </w:tcBorders>
            <w:vAlign w:val="center"/>
            <w:hideMark/>
          </w:tcPr>
          <w:p w:rsidR="009C1AEE" w:rsidRDefault="009C1AEE">
            <w:pPr>
              <w:spacing w:after="0" w:line="240" w:lineRule="auto"/>
              <w:rPr>
                <w:rFonts w:ascii="Times New Roman" w:eastAsia="Times New Roman" w:hAnsi="Times New Roman" w:cs="Times New Roman"/>
                <w:b/>
                <w:bCs/>
                <w:sz w:val="24"/>
                <w:szCs w:val="24"/>
                <w:lang w:eastAsia="ru-RU"/>
              </w:rPr>
            </w:pPr>
          </w:p>
        </w:tc>
      </w:tr>
      <w:tr w:rsidR="009C1AEE" w:rsidTr="00116A34">
        <w:trPr>
          <w:trHeight w:val="1118"/>
        </w:trPr>
        <w:tc>
          <w:tcPr>
            <w:tcW w:w="934" w:type="pct"/>
            <w:vMerge/>
            <w:tcBorders>
              <w:left w:val="single" w:sz="4" w:space="0" w:color="auto"/>
              <w:bottom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Становление индустриального общества в России: общее и особенное. </w:t>
            </w:r>
          </w:p>
          <w:p w:rsidR="009C1AEE" w:rsidRDefault="009C1AE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Отечественная война 1812 г. в отечественной и западной историографии. </w:t>
            </w:r>
          </w:p>
          <w:p w:rsidR="009C1AEE" w:rsidRDefault="009C1AEE" w:rsidP="00C441B4">
            <w:pPr>
              <w:spacing w:after="0" w:line="240" w:lineRule="auto"/>
              <w:rPr>
                <w:rFonts w:ascii="Times New Roman" w:eastAsia="Times New Roman" w:hAnsi="Times New Roman" w:cs="Times New Roman"/>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9C1AEE" w:rsidRPr="00C441B4" w:rsidRDefault="009C1AEE" w:rsidP="00C441B4">
            <w:pPr>
              <w:spacing w:after="0" w:line="240" w:lineRule="auto"/>
              <w:jc w:val="center"/>
              <w:rPr>
                <w:rFonts w:ascii="Times New Roman" w:eastAsia="Times New Roman" w:hAnsi="Times New Roman" w:cs="Times New Roman"/>
                <w:bCs/>
                <w:sz w:val="24"/>
                <w:szCs w:val="24"/>
                <w:lang w:eastAsia="ru-RU"/>
              </w:rPr>
            </w:pPr>
            <w:r w:rsidRPr="00C441B4">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9C1AEE" w:rsidRDefault="009C1AEE">
            <w:pPr>
              <w:spacing w:after="0" w:line="240" w:lineRule="auto"/>
              <w:rPr>
                <w:rFonts w:ascii="Times New Roman" w:eastAsia="Times New Roman" w:hAnsi="Times New Roman" w:cs="Times New Roman"/>
                <w:b/>
                <w:bCs/>
                <w:sz w:val="24"/>
                <w:szCs w:val="24"/>
                <w:lang w:eastAsia="ru-RU"/>
              </w:rPr>
            </w:pPr>
          </w:p>
        </w:tc>
      </w:tr>
      <w:tr w:rsidR="009C1AEE" w:rsidTr="00AE4298">
        <w:tc>
          <w:tcPr>
            <w:tcW w:w="934" w:type="pct"/>
            <w:tcBorders>
              <w:top w:val="single" w:sz="4" w:space="0" w:color="auto"/>
              <w:left w:val="single" w:sz="4" w:space="0" w:color="auto"/>
              <w:bottom w:val="single" w:sz="4" w:space="0" w:color="auto"/>
              <w:right w:val="single" w:sz="4" w:space="0" w:color="auto"/>
            </w:tcBorders>
          </w:tcPr>
          <w:p w:rsidR="009C1AEE" w:rsidRDefault="009C1AE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9C1AEE" w:rsidRDefault="00AA5DC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3.Заграничный поход русской армии 1813—1814 годов. Война шестой коалиции.  Венский конгресс 1815 г. и Священный союз.</w:t>
            </w:r>
          </w:p>
          <w:p w:rsidR="00AA5DCF" w:rsidRDefault="00AA5DCF">
            <w:pPr>
              <w:spacing w:after="0" w:line="240" w:lineRule="auto"/>
              <w:rPr>
                <w:rFonts w:ascii="Times New Roman" w:eastAsia="Times New Roman" w:hAnsi="Times New Roman" w:cs="Times New Roman"/>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9C1AEE" w:rsidRPr="00C441B4" w:rsidRDefault="00AA5DC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9C1AEE" w:rsidRDefault="009C1AEE">
            <w:pPr>
              <w:spacing w:after="0" w:line="240" w:lineRule="auto"/>
              <w:rPr>
                <w:rFonts w:ascii="Times New Roman" w:eastAsia="Times New Roman" w:hAnsi="Times New Roman" w:cs="Times New Roman"/>
                <w:b/>
                <w:bCs/>
                <w:sz w:val="24"/>
                <w:szCs w:val="24"/>
                <w:lang w:eastAsia="ru-RU"/>
              </w:rPr>
            </w:pPr>
          </w:p>
        </w:tc>
      </w:tr>
      <w:tr w:rsidR="009C1AEE" w:rsidTr="00AE4298">
        <w:trPr>
          <w:trHeight w:val="255"/>
        </w:trPr>
        <w:tc>
          <w:tcPr>
            <w:tcW w:w="934" w:type="pct"/>
            <w:vMerge w:val="restart"/>
            <w:tcBorders>
              <w:top w:val="single" w:sz="4" w:space="0" w:color="auto"/>
              <w:left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2.4 История середины 19 века.</w:t>
            </w:r>
          </w:p>
        </w:tc>
        <w:tc>
          <w:tcPr>
            <w:tcW w:w="2813" w:type="pct"/>
            <w:tcBorders>
              <w:top w:val="single" w:sz="4" w:space="0" w:color="auto"/>
              <w:left w:val="single" w:sz="4" w:space="0" w:color="auto"/>
              <w:bottom w:val="single" w:sz="4" w:space="0" w:color="auto"/>
              <w:right w:val="single" w:sz="4" w:space="0" w:color="auto"/>
            </w:tcBorders>
            <w:hideMark/>
          </w:tcPr>
          <w:p w:rsidR="009C1AEE" w:rsidRDefault="009C1AEE" w:rsidP="00C441B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9C1AEE" w:rsidRDefault="00AA5D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0" w:type="auto"/>
            <w:vMerge/>
            <w:tcBorders>
              <w:left w:val="single" w:sz="4" w:space="0" w:color="auto"/>
              <w:right w:val="single" w:sz="4" w:space="0" w:color="auto"/>
            </w:tcBorders>
            <w:vAlign w:val="center"/>
            <w:hideMark/>
          </w:tcPr>
          <w:p w:rsidR="009C1AEE" w:rsidRDefault="009C1AEE">
            <w:pPr>
              <w:spacing w:after="0" w:line="240" w:lineRule="auto"/>
              <w:rPr>
                <w:rFonts w:ascii="Times New Roman" w:eastAsia="Times New Roman" w:hAnsi="Times New Roman" w:cs="Times New Roman"/>
                <w:b/>
                <w:bCs/>
                <w:sz w:val="24"/>
                <w:szCs w:val="24"/>
                <w:lang w:eastAsia="ru-RU"/>
              </w:rPr>
            </w:pPr>
          </w:p>
        </w:tc>
      </w:tr>
      <w:tr w:rsidR="009C1AEE" w:rsidTr="00AA5DCF">
        <w:trPr>
          <w:trHeight w:val="650"/>
        </w:trPr>
        <w:tc>
          <w:tcPr>
            <w:tcW w:w="934" w:type="pct"/>
            <w:vMerge/>
            <w:tcBorders>
              <w:left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9C1AEE" w:rsidRDefault="009C1A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Участие России в событиях Весны народов 1848 г.</w:t>
            </w:r>
          </w:p>
          <w:p w:rsidR="00AA5DCF" w:rsidRDefault="009C1AEE" w:rsidP="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Политическое и социальное развитие России накануне Крымской войне. </w:t>
            </w:r>
          </w:p>
          <w:p w:rsidR="009C1AEE" w:rsidRDefault="009C1AEE" w:rsidP="00116A34">
            <w:pPr>
              <w:spacing w:after="0" w:line="240" w:lineRule="auto"/>
              <w:rPr>
                <w:rFonts w:ascii="Times New Roman" w:hAnsi="Times New Roman" w:cs="Times New Roman"/>
                <w:b/>
                <w:bCs/>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9C1AEE" w:rsidRDefault="009C1AEE" w:rsidP="00C441B4">
            <w:pPr>
              <w:spacing w:after="0" w:line="240" w:lineRule="auto"/>
              <w:jc w:val="center"/>
              <w:rPr>
                <w:rFonts w:ascii="Times New Roman" w:eastAsia="Times New Roman" w:hAnsi="Times New Roman" w:cs="Times New Roman"/>
                <w:b/>
                <w:bCs/>
                <w:sz w:val="24"/>
                <w:szCs w:val="24"/>
                <w:lang w:eastAsia="ru-RU"/>
              </w:rPr>
            </w:pPr>
          </w:p>
          <w:p w:rsidR="009C1AEE" w:rsidRPr="009C1AEE" w:rsidRDefault="009C1AEE" w:rsidP="00C441B4">
            <w:pPr>
              <w:spacing w:after="0" w:line="240" w:lineRule="auto"/>
              <w:jc w:val="center"/>
              <w:rPr>
                <w:rFonts w:ascii="Times New Roman" w:eastAsia="Times New Roman" w:hAnsi="Times New Roman" w:cs="Times New Roman"/>
                <w:bCs/>
                <w:sz w:val="24"/>
                <w:szCs w:val="24"/>
                <w:lang w:eastAsia="ru-RU"/>
              </w:rPr>
            </w:pPr>
            <w:r w:rsidRPr="009C1AEE">
              <w:rPr>
                <w:rFonts w:ascii="Times New Roman" w:eastAsia="Times New Roman" w:hAnsi="Times New Roman" w:cs="Times New Roman"/>
                <w:bCs/>
                <w:sz w:val="24"/>
                <w:szCs w:val="24"/>
                <w:lang w:eastAsia="ru-RU"/>
              </w:rPr>
              <w:t>2</w:t>
            </w:r>
          </w:p>
          <w:p w:rsidR="009C1AEE" w:rsidRDefault="009C1AEE" w:rsidP="00C441B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left w:val="single" w:sz="4" w:space="0" w:color="auto"/>
              <w:right w:val="single" w:sz="4" w:space="0" w:color="auto"/>
            </w:tcBorders>
            <w:vAlign w:val="center"/>
            <w:hideMark/>
          </w:tcPr>
          <w:p w:rsidR="009C1AEE" w:rsidRDefault="009C1AEE">
            <w:pPr>
              <w:spacing w:after="0" w:line="240" w:lineRule="auto"/>
              <w:rPr>
                <w:rFonts w:ascii="Times New Roman" w:eastAsia="Times New Roman" w:hAnsi="Times New Roman" w:cs="Times New Roman"/>
                <w:b/>
                <w:bCs/>
                <w:sz w:val="24"/>
                <w:szCs w:val="24"/>
                <w:lang w:eastAsia="ru-RU"/>
              </w:rPr>
            </w:pPr>
          </w:p>
        </w:tc>
      </w:tr>
      <w:tr w:rsidR="00AA5DCF" w:rsidTr="00116A34">
        <w:trPr>
          <w:trHeight w:val="711"/>
        </w:trPr>
        <w:tc>
          <w:tcPr>
            <w:tcW w:w="934" w:type="pct"/>
            <w:vMerge/>
            <w:tcBorders>
              <w:left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AA5DCF" w:rsidRDefault="00AA5DCF" w:rsidP="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Дипломатическое положение России накануне Крымской войны</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Крымская война и ее последствия. </w:t>
            </w:r>
          </w:p>
        </w:tc>
        <w:tc>
          <w:tcPr>
            <w:tcW w:w="600" w:type="pct"/>
            <w:tcBorders>
              <w:top w:val="single" w:sz="4" w:space="0" w:color="auto"/>
              <w:left w:val="single" w:sz="4" w:space="0" w:color="auto"/>
              <w:bottom w:val="single" w:sz="4" w:space="0" w:color="auto"/>
              <w:right w:val="single" w:sz="4" w:space="0" w:color="auto"/>
            </w:tcBorders>
            <w:vAlign w:val="center"/>
            <w:hideMark/>
          </w:tcPr>
          <w:p w:rsidR="00AA5DCF" w:rsidRPr="009C1AEE" w:rsidRDefault="00AA5DCF" w:rsidP="00C441B4">
            <w:pPr>
              <w:spacing w:after="0" w:line="240" w:lineRule="auto"/>
              <w:jc w:val="center"/>
              <w:rPr>
                <w:rFonts w:ascii="Times New Roman" w:eastAsia="Times New Roman" w:hAnsi="Times New Roman" w:cs="Times New Roman"/>
                <w:bCs/>
                <w:sz w:val="24"/>
                <w:szCs w:val="24"/>
                <w:lang w:eastAsia="ru-RU"/>
              </w:rPr>
            </w:pPr>
          </w:p>
          <w:p w:rsidR="00AA5DCF" w:rsidRPr="00AA5DCF" w:rsidRDefault="00AA5DCF" w:rsidP="00C441B4">
            <w:pPr>
              <w:spacing w:after="0" w:line="240" w:lineRule="auto"/>
              <w:jc w:val="center"/>
              <w:rPr>
                <w:rFonts w:ascii="Times New Roman" w:eastAsia="Times New Roman" w:hAnsi="Times New Roman" w:cs="Times New Roman"/>
                <w:bCs/>
                <w:sz w:val="24"/>
                <w:szCs w:val="24"/>
                <w:lang w:eastAsia="ru-RU"/>
              </w:rPr>
            </w:pPr>
            <w:r w:rsidRPr="00AA5DCF">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AA5DCF" w:rsidRDefault="00AA5DCF">
            <w:pPr>
              <w:spacing w:after="0" w:line="240" w:lineRule="auto"/>
              <w:rPr>
                <w:rFonts w:ascii="Times New Roman" w:eastAsia="Times New Roman" w:hAnsi="Times New Roman" w:cs="Times New Roman"/>
                <w:b/>
                <w:bCs/>
                <w:sz w:val="24"/>
                <w:szCs w:val="24"/>
                <w:lang w:eastAsia="ru-RU"/>
              </w:rPr>
            </w:pPr>
          </w:p>
        </w:tc>
      </w:tr>
      <w:tr w:rsidR="00116A34" w:rsidTr="00116A34">
        <w:trPr>
          <w:trHeight w:val="1058"/>
        </w:trPr>
        <w:tc>
          <w:tcPr>
            <w:tcW w:w="934" w:type="pct"/>
            <w:vMerge/>
            <w:tcBorders>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right w:val="single" w:sz="4" w:space="0" w:color="auto"/>
            </w:tcBorders>
            <w:hideMark/>
          </w:tcPr>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Причины реформ Александра II. Основные положения реформ Александра II.  Итоги либеральных реформ 60-70 -</w:t>
            </w:r>
            <w:proofErr w:type="spellStart"/>
            <w:r>
              <w:rPr>
                <w:rFonts w:ascii="Times New Roman" w:eastAsia="Times New Roman" w:hAnsi="Times New Roman" w:cs="Times New Roman"/>
                <w:sz w:val="24"/>
                <w:szCs w:val="24"/>
                <w:lang w:eastAsia="ru-RU"/>
              </w:rPr>
              <w:t>х</w:t>
            </w:r>
            <w:proofErr w:type="spellEnd"/>
            <w:r>
              <w:rPr>
                <w:rFonts w:ascii="Times New Roman" w:eastAsia="Times New Roman" w:hAnsi="Times New Roman" w:cs="Times New Roman"/>
                <w:sz w:val="24"/>
                <w:szCs w:val="24"/>
                <w:lang w:eastAsia="ru-RU"/>
              </w:rPr>
              <w:t xml:space="preserve"> гг. XIX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
          <w:p w:rsidR="00116A34" w:rsidRDefault="00116A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революционных террористических организаций.</w:t>
            </w:r>
          </w:p>
          <w:p w:rsidR="00116A34" w:rsidRDefault="00116A34" w:rsidP="00C441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и последствия убийства Александра II.</w:t>
            </w:r>
          </w:p>
          <w:p w:rsidR="00AA5DCF" w:rsidRDefault="00AA5DCF" w:rsidP="00C441B4">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right w:val="single" w:sz="4" w:space="0" w:color="auto"/>
            </w:tcBorders>
            <w:vAlign w:val="center"/>
            <w:hideMark/>
          </w:tcPr>
          <w:p w:rsidR="00116A34" w:rsidRPr="009C1AEE" w:rsidRDefault="00116A34" w:rsidP="00C441B4">
            <w:pPr>
              <w:spacing w:after="0" w:line="240" w:lineRule="auto"/>
              <w:jc w:val="center"/>
              <w:rPr>
                <w:rFonts w:ascii="Times New Roman" w:eastAsia="Times New Roman" w:hAnsi="Times New Roman" w:cs="Times New Roman"/>
                <w:bCs/>
                <w:sz w:val="24"/>
                <w:szCs w:val="24"/>
                <w:lang w:eastAsia="ru-RU"/>
              </w:rPr>
            </w:pPr>
          </w:p>
          <w:p w:rsidR="00116A34" w:rsidRPr="009C1AEE" w:rsidRDefault="00116A34" w:rsidP="00C441B4">
            <w:pPr>
              <w:spacing w:after="0" w:line="240" w:lineRule="auto"/>
              <w:jc w:val="center"/>
              <w:rPr>
                <w:rFonts w:ascii="Times New Roman" w:eastAsia="Times New Roman" w:hAnsi="Times New Roman" w:cs="Times New Roman"/>
                <w:bCs/>
                <w:sz w:val="24"/>
                <w:szCs w:val="24"/>
                <w:lang w:eastAsia="ru-RU"/>
              </w:rPr>
            </w:pPr>
          </w:p>
          <w:p w:rsidR="00116A34" w:rsidRPr="009C1AEE" w:rsidRDefault="00116A34" w:rsidP="00C441B4">
            <w:pPr>
              <w:spacing w:after="0" w:line="240" w:lineRule="auto"/>
              <w:jc w:val="center"/>
              <w:rPr>
                <w:rFonts w:ascii="Times New Roman" w:eastAsia="Times New Roman" w:hAnsi="Times New Roman" w:cs="Times New Roman"/>
                <w:bCs/>
                <w:sz w:val="24"/>
                <w:szCs w:val="24"/>
                <w:lang w:eastAsia="ru-RU"/>
              </w:rPr>
            </w:pPr>
          </w:p>
          <w:p w:rsidR="00116A34" w:rsidRDefault="00116A34" w:rsidP="00C441B4">
            <w:pPr>
              <w:spacing w:after="0" w:line="240" w:lineRule="auto"/>
              <w:jc w:val="center"/>
              <w:rPr>
                <w:rFonts w:ascii="Times New Roman" w:eastAsia="Times New Roman" w:hAnsi="Times New Roman" w:cs="Times New Roman"/>
                <w:b/>
                <w:bCs/>
                <w:sz w:val="24"/>
                <w:szCs w:val="24"/>
                <w:lang w:eastAsia="ru-RU"/>
              </w:rPr>
            </w:pPr>
            <w:r w:rsidRPr="009C1AEE">
              <w:rPr>
                <w:rFonts w:ascii="Times New Roman" w:eastAsia="Times New Roman" w:hAnsi="Times New Roman" w:cs="Times New Roman"/>
                <w:bCs/>
                <w:sz w:val="24"/>
                <w:szCs w:val="24"/>
                <w:lang w:eastAsia="ru-RU"/>
              </w:rPr>
              <w:t>2</w:t>
            </w:r>
          </w:p>
        </w:tc>
        <w:tc>
          <w:tcPr>
            <w:tcW w:w="0" w:type="auto"/>
            <w:vMerge/>
            <w:tcBorders>
              <w:left w:val="single" w:sz="4" w:space="0" w:color="auto"/>
              <w:right w:val="single" w:sz="4" w:space="0" w:color="auto"/>
            </w:tcBorders>
            <w:vAlign w:val="center"/>
            <w:hideMark/>
          </w:tcPr>
          <w:p w:rsidR="00116A34" w:rsidRDefault="00116A34">
            <w:pPr>
              <w:spacing w:after="0" w:line="240" w:lineRule="auto"/>
              <w:rPr>
                <w:rFonts w:ascii="Times New Roman" w:eastAsia="Times New Roman" w:hAnsi="Times New Roman" w:cs="Times New Roman"/>
                <w:b/>
                <w:bCs/>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 Российская империя в конце 19-начале 20 века</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jc w:val="center"/>
              <w:rPr>
                <w:rFonts w:ascii="Times New Roman" w:eastAsia="Times New Roman" w:hAnsi="Times New Roman" w:cs="Times New Roman"/>
                <w:b/>
                <w:bCs/>
                <w:sz w:val="24"/>
                <w:szCs w:val="24"/>
                <w:lang w:eastAsia="ru-RU"/>
              </w:rPr>
            </w:pPr>
          </w:p>
        </w:tc>
      </w:tr>
      <w:tr w:rsidR="00C4173E" w:rsidTr="00C4173E">
        <w:trPr>
          <w:trHeight w:val="249"/>
        </w:trPr>
        <w:tc>
          <w:tcPr>
            <w:tcW w:w="934" w:type="pct"/>
            <w:vMerge w:val="restart"/>
            <w:tcBorders>
              <w:top w:val="single" w:sz="4" w:space="0" w:color="auto"/>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3.1 Российская империя в конце 19-начале 20 века.</w:t>
            </w: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rsidP="00C4173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Default="00AA5DCF" w:rsidP="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53" w:type="pct"/>
            <w:vMerge w:val="restart"/>
            <w:tcBorders>
              <w:top w:val="single" w:sz="4" w:space="0" w:color="auto"/>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ОК.05</w:t>
            </w:r>
          </w:p>
          <w:p w:rsidR="00C4173E" w:rsidRDefault="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t>ОК.06</w:t>
            </w:r>
          </w:p>
        </w:tc>
      </w:tr>
      <w:tr w:rsidR="00C4173E" w:rsidTr="00A639D0">
        <w:trPr>
          <w:trHeight w:val="840"/>
        </w:trPr>
        <w:tc>
          <w:tcPr>
            <w:tcW w:w="934" w:type="pct"/>
            <w:vMerge/>
            <w:tcBorders>
              <w:top w:val="single" w:sz="4" w:space="0" w:color="auto"/>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AA5DCF"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Политическая и экономическая жизнь России в конце XIX в.  Место России </w:t>
            </w:r>
          </w:p>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мировом сообществе.  Русско-японская война итоги и последствия. </w:t>
            </w:r>
          </w:p>
          <w:p w:rsidR="00C4173E" w:rsidRDefault="00C4173E" w:rsidP="00673945">
            <w:pPr>
              <w:spacing w:after="0" w:line="240" w:lineRule="auto"/>
              <w:rPr>
                <w:rFonts w:ascii="Times New Roman" w:hAnsi="Times New Roman" w:cs="Times New Roman"/>
                <w:b/>
                <w:bCs/>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Pr="00657243" w:rsidRDefault="00C4173E">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p w:rsidR="00C4173E" w:rsidRPr="00657243" w:rsidRDefault="00C4173E">
            <w:pPr>
              <w:spacing w:after="0" w:line="240" w:lineRule="auto"/>
              <w:jc w:val="center"/>
              <w:rPr>
                <w:rFonts w:ascii="Times New Roman" w:eastAsia="Times New Roman" w:hAnsi="Times New Roman" w:cs="Times New Roman"/>
                <w:bCs/>
                <w:sz w:val="24"/>
                <w:szCs w:val="24"/>
                <w:lang w:eastAsia="ru-RU"/>
              </w:rPr>
            </w:pPr>
          </w:p>
          <w:p w:rsidR="00C4173E" w:rsidRPr="00657243" w:rsidRDefault="00C4173E" w:rsidP="00C4173E">
            <w:pPr>
              <w:spacing w:after="0" w:line="240" w:lineRule="auto"/>
              <w:jc w:val="center"/>
              <w:rPr>
                <w:rFonts w:ascii="Times New Roman" w:eastAsia="Times New Roman" w:hAnsi="Times New Roman" w:cs="Times New Roman"/>
                <w:bCs/>
                <w:sz w:val="24"/>
                <w:szCs w:val="24"/>
                <w:lang w:eastAsia="ru-RU"/>
              </w:rPr>
            </w:pPr>
          </w:p>
        </w:tc>
        <w:tc>
          <w:tcPr>
            <w:tcW w:w="653" w:type="pct"/>
            <w:vMerge/>
            <w:tcBorders>
              <w:top w:val="single" w:sz="4" w:space="0" w:color="auto"/>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C4173E" w:rsidTr="00AA5DCF">
        <w:trPr>
          <w:trHeight w:val="1184"/>
        </w:trPr>
        <w:tc>
          <w:tcPr>
            <w:tcW w:w="934" w:type="pct"/>
            <w:vMerge/>
            <w:tcBorders>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Причины и хронология первой русской революции 1905-1907 гг. Кровавое воскресенье, восстания на флоте, декабрьское вооруженное восстание в Москве.  Манифест 17 октября 1905 г. Первая и вторая государственные думы. Реформы П.А. Столыпина. Третья и четвертая государственная дума. </w:t>
            </w:r>
          </w:p>
          <w:p w:rsidR="00C4173E" w:rsidRDefault="00C4173E" w:rsidP="00673945">
            <w:pPr>
              <w:spacing w:after="0" w:line="240" w:lineRule="auto"/>
              <w:rPr>
                <w:rFonts w:ascii="Times New Roman" w:hAnsi="Times New Roman" w:cs="Times New Roman"/>
                <w:b/>
                <w:bCs/>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Pr="00657243" w:rsidRDefault="00C4173E">
            <w:pPr>
              <w:spacing w:after="0" w:line="240" w:lineRule="auto"/>
              <w:jc w:val="center"/>
              <w:rPr>
                <w:rFonts w:ascii="Times New Roman" w:eastAsia="Times New Roman" w:hAnsi="Times New Roman" w:cs="Times New Roman"/>
                <w:bCs/>
                <w:sz w:val="24"/>
                <w:szCs w:val="24"/>
                <w:lang w:eastAsia="ru-RU"/>
              </w:rPr>
            </w:pPr>
            <w:r w:rsidRPr="00657243">
              <w:rPr>
                <w:rFonts w:ascii="Times New Roman" w:eastAsia="Times New Roman" w:hAnsi="Times New Roman" w:cs="Times New Roman"/>
                <w:bCs/>
                <w:sz w:val="24"/>
                <w:szCs w:val="24"/>
                <w:lang w:eastAsia="ru-RU"/>
              </w:rPr>
              <w:t>2</w:t>
            </w:r>
          </w:p>
          <w:p w:rsidR="00C4173E" w:rsidRPr="00657243" w:rsidRDefault="00C4173E">
            <w:pPr>
              <w:spacing w:after="0" w:line="240" w:lineRule="auto"/>
              <w:jc w:val="center"/>
              <w:rPr>
                <w:rFonts w:ascii="Times New Roman" w:eastAsia="Times New Roman" w:hAnsi="Times New Roman" w:cs="Times New Roman"/>
                <w:bCs/>
                <w:sz w:val="24"/>
                <w:szCs w:val="24"/>
                <w:lang w:eastAsia="ru-RU"/>
              </w:rPr>
            </w:pPr>
          </w:p>
          <w:p w:rsidR="00C4173E" w:rsidRPr="00657243" w:rsidRDefault="00C4173E">
            <w:pPr>
              <w:spacing w:after="0" w:line="240" w:lineRule="auto"/>
              <w:jc w:val="center"/>
              <w:rPr>
                <w:rFonts w:ascii="Times New Roman" w:eastAsia="Times New Roman" w:hAnsi="Times New Roman" w:cs="Times New Roman"/>
                <w:bCs/>
                <w:sz w:val="24"/>
                <w:szCs w:val="24"/>
                <w:lang w:eastAsia="ru-RU"/>
              </w:rPr>
            </w:pPr>
          </w:p>
          <w:p w:rsidR="00C4173E" w:rsidRPr="00657243" w:rsidRDefault="00C4173E">
            <w:pPr>
              <w:spacing w:after="0" w:line="240" w:lineRule="auto"/>
              <w:jc w:val="center"/>
              <w:rPr>
                <w:rFonts w:ascii="Times New Roman" w:eastAsia="Times New Roman" w:hAnsi="Times New Roman" w:cs="Times New Roman"/>
                <w:bCs/>
                <w:sz w:val="24"/>
                <w:szCs w:val="24"/>
                <w:lang w:eastAsia="ru-RU"/>
              </w:rPr>
            </w:pPr>
          </w:p>
          <w:p w:rsidR="00C4173E" w:rsidRPr="00657243" w:rsidRDefault="00C4173E" w:rsidP="00C4173E">
            <w:pPr>
              <w:spacing w:after="0" w:line="240" w:lineRule="auto"/>
              <w:jc w:val="center"/>
              <w:rPr>
                <w:rFonts w:ascii="Times New Roman" w:eastAsia="Times New Roman" w:hAnsi="Times New Roman" w:cs="Times New Roman"/>
                <w:bCs/>
                <w:sz w:val="24"/>
                <w:szCs w:val="24"/>
                <w:lang w:eastAsia="ru-RU"/>
              </w:rPr>
            </w:pPr>
          </w:p>
        </w:tc>
        <w:tc>
          <w:tcPr>
            <w:tcW w:w="653" w:type="pct"/>
            <w:vMerge/>
            <w:tcBorders>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AA5DCF" w:rsidTr="009E7021">
        <w:trPr>
          <w:trHeight w:val="1833"/>
        </w:trPr>
        <w:tc>
          <w:tcPr>
            <w:tcW w:w="934" w:type="pct"/>
            <w:vMerge/>
            <w:tcBorders>
              <w:left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3.Первая мировая война. Причины, ход боевых действий, состояние  противоборствующих сторон к весне 1917 г. Отречение Николая II и февральская революция. Деятельность Временного правительства и Петроградского совета рабочих и солдатских депутатов в период марта-октября 1917 года.</w:t>
            </w:r>
          </w:p>
          <w:p w:rsidR="00AA5DCF" w:rsidRDefault="00AA5DCF" w:rsidP="00673945">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AA5DCF" w:rsidRPr="00657243" w:rsidRDefault="00AA5DCF">
            <w:pPr>
              <w:spacing w:after="0" w:line="240" w:lineRule="auto"/>
              <w:jc w:val="center"/>
              <w:rPr>
                <w:rFonts w:ascii="Times New Roman" w:eastAsia="Times New Roman" w:hAnsi="Times New Roman" w:cs="Times New Roman"/>
                <w:bCs/>
                <w:sz w:val="24"/>
                <w:szCs w:val="24"/>
                <w:lang w:eastAsia="ru-RU"/>
              </w:rPr>
            </w:pPr>
            <w:r w:rsidRPr="00657243">
              <w:rPr>
                <w:rFonts w:ascii="Times New Roman" w:eastAsia="Times New Roman" w:hAnsi="Times New Roman" w:cs="Times New Roman"/>
                <w:bCs/>
                <w:sz w:val="24"/>
                <w:szCs w:val="24"/>
                <w:lang w:eastAsia="ru-RU"/>
              </w:rPr>
              <w:t>2</w:t>
            </w:r>
          </w:p>
          <w:p w:rsidR="00AA5DCF" w:rsidRPr="00657243" w:rsidRDefault="00AA5DCF">
            <w:pPr>
              <w:spacing w:after="0" w:line="240" w:lineRule="auto"/>
              <w:jc w:val="center"/>
              <w:rPr>
                <w:rFonts w:ascii="Times New Roman" w:eastAsia="Times New Roman" w:hAnsi="Times New Roman" w:cs="Times New Roman"/>
                <w:bCs/>
                <w:sz w:val="24"/>
                <w:szCs w:val="24"/>
                <w:lang w:eastAsia="ru-RU"/>
              </w:rPr>
            </w:pPr>
          </w:p>
          <w:p w:rsidR="00AA5DCF" w:rsidRPr="00657243" w:rsidRDefault="00AA5DCF">
            <w:pPr>
              <w:spacing w:after="0" w:line="240" w:lineRule="auto"/>
              <w:jc w:val="center"/>
              <w:rPr>
                <w:rFonts w:ascii="Times New Roman" w:eastAsia="Times New Roman" w:hAnsi="Times New Roman" w:cs="Times New Roman"/>
                <w:bCs/>
                <w:sz w:val="24"/>
                <w:szCs w:val="24"/>
                <w:lang w:eastAsia="ru-RU"/>
              </w:rPr>
            </w:pPr>
          </w:p>
          <w:p w:rsidR="00AA5DCF" w:rsidRPr="00657243" w:rsidRDefault="00AA5DCF">
            <w:pPr>
              <w:spacing w:after="0" w:line="240" w:lineRule="auto"/>
              <w:jc w:val="center"/>
              <w:rPr>
                <w:rFonts w:ascii="Times New Roman" w:eastAsia="Times New Roman" w:hAnsi="Times New Roman" w:cs="Times New Roman"/>
                <w:bCs/>
                <w:sz w:val="24"/>
                <w:szCs w:val="24"/>
                <w:lang w:eastAsia="ru-RU"/>
              </w:rPr>
            </w:pPr>
          </w:p>
          <w:p w:rsidR="00AA5DCF" w:rsidRPr="00657243" w:rsidRDefault="00AA5DCF">
            <w:pPr>
              <w:spacing w:after="0" w:line="240" w:lineRule="auto"/>
              <w:jc w:val="center"/>
              <w:rPr>
                <w:rFonts w:ascii="Times New Roman" w:eastAsia="Times New Roman" w:hAnsi="Times New Roman" w:cs="Times New Roman"/>
                <w:bCs/>
                <w:sz w:val="24"/>
                <w:szCs w:val="24"/>
                <w:lang w:eastAsia="ru-RU"/>
              </w:rPr>
            </w:pPr>
          </w:p>
          <w:p w:rsidR="00AA5DCF" w:rsidRPr="00657243" w:rsidRDefault="00AA5DCF" w:rsidP="00C4173E">
            <w:pPr>
              <w:spacing w:after="0" w:line="240" w:lineRule="auto"/>
              <w:jc w:val="center"/>
              <w:rPr>
                <w:rFonts w:ascii="Times New Roman" w:eastAsia="Times New Roman" w:hAnsi="Times New Roman" w:cs="Times New Roman"/>
                <w:bCs/>
                <w:sz w:val="24"/>
                <w:szCs w:val="24"/>
                <w:lang w:eastAsia="ru-RU"/>
              </w:rPr>
            </w:pPr>
          </w:p>
        </w:tc>
        <w:tc>
          <w:tcPr>
            <w:tcW w:w="653" w:type="pct"/>
            <w:vMerge/>
            <w:tcBorders>
              <w:left w:val="single" w:sz="4" w:space="0" w:color="auto"/>
              <w:right w:val="single" w:sz="4" w:space="0" w:color="auto"/>
            </w:tcBorders>
            <w:hideMark/>
          </w:tcPr>
          <w:p w:rsidR="00AA5DCF" w:rsidRDefault="00AA5DCF">
            <w:pPr>
              <w:spacing w:after="0" w:line="240" w:lineRule="auto"/>
              <w:jc w:val="center"/>
              <w:rPr>
                <w:rFonts w:ascii="Times New Roman" w:eastAsia="Times New Roman" w:hAnsi="Times New Roman" w:cs="Times New Roman"/>
                <w:color w:val="000000"/>
                <w:sz w:val="24"/>
                <w:szCs w:val="24"/>
                <w:lang w:eastAsia="ru-RU"/>
              </w:rPr>
            </w:pPr>
          </w:p>
        </w:tc>
      </w:tr>
      <w:tr w:rsidR="00C4173E" w:rsidTr="00C4173E">
        <w:trPr>
          <w:trHeight w:val="876"/>
        </w:trPr>
        <w:tc>
          <w:tcPr>
            <w:tcW w:w="934" w:type="pct"/>
            <w:vMerge/>
            <w:tcBorders>
              <w:left w:val="single" w:sz="4" w:space="0" w:color="auto"/>
              <w:bottom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rsidP="006739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4.Причины и последствия событий 25 октября 1917 г.  Первые декреты Советской власти.  Брестский мир. Гражданская война, результаты и последствия.  Российская эмиграция в 20 веке.</w:t>
            </w: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Pr="00657243" w:rsidRDefault="00C4173E" w:rsidP="00C4173E">
            <w:pPr>
              <w:spacing w:after="0" w:line="240" w:lineRule="auto"/>
              <w:jc w:val="center"/>
              <w:rPr>
                <w:rFonts w:ascii="Times New Roman" w:eastAsia="Times New Roman" w:hAnsi="Times New Roman" w:cs="Times New Roman"/>
                <w:bCs/>
                <w:sz w:val="24"/>
                <w:szCs w:val="24"/>
                <w:lang w:eastAsia="ru-RU"/>
              </w:rPr>
            </w:pPr>
            <w:r w:rsidRPr="00657243">
              <w:rPr>
                <w:rFonts w:ascii="Times New Roman" w:eastAsia="Times New Roman" w:hAnsi="Times New Roman" w:cs="Times New Roman"/>
                <w:bCs/>
                <w:sz w:val="24"/>
                <w:szCs w:val="24"/>
                <w:lang w:eastAsia="ru-RU"/>
              </w:rPr>
              <w:t>2</w:t>
            </w:r>
          </w:p>
        </w:tc>
        <w:tc>
          <w:tcPr>
            <w:tcW w:w="653" w:type="pct"/>
            <w:vMerge/>
            <w:tcBorders>
              <w:left w:val="single" w:sz="4" w:space="0" w:color="auto"/>
              <w:bottom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4. История России в период Союза советских социалистических республик.</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jc w:val="center"/>
              <w:rPr>
                <w:rFonts w:ascii="Times New Roman" w:eastAsia="Times New Roman" w:hAnsi="Times New Roman" w:cs="Times New Roman"/>
                <w:b/>
                <w:bCs/>
                <w:sz w:val="24"/>
                <w:szCs w:val="24"/>
                <w:lang w:eastAsia="ru-RU"/>
              </w:rPr>
            </w:pPr>
          </w:p>
        </w:tc>
      </w:tr>
      <w:tr w:rsidR="00C4173E" w:rsidTr="00C44E6D">
        <w:trPr>
          <w:trHeight w:val="285"/>
        </w:trPr>
        <w:tc>
          <w:tcPr>
            <w:tcW w:w="934" w:type="pct"/>
            <w:vMerge w:val="restart"/>
            <w:tcBorders>
              <w:top w:val="single" w:sz="4" w:space="0" w:color="auto"/>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4.1. История России в период Союза советских социалистических республик.</w:t>
            </w:r>
          </w:p>
        </w:tc>
        <w:tc>
          <w:tcPr>
            <w:tcW w:w="2813" w:type="pct"/>
            <w:tcBorders>
              <w:top w:val="single" w:sz="4" w:space="0" w:color="auto"/>
              <w:left w:val="single" w:sz="4" w:space="0" w:color="auto"/>
              <w:bottom w:val="single" w:sz="4" w:space="0" w:color="auto"/>
              <w:right w:val="single" w:sz="4" w:space="0" w:color="auto"/>
            </w:tcBorders>
            <w:hideMark/>
          </w:tcPr>
          <w:p w:rsidR="00AA5DCF" w:rsidRDefault="00AA5DCF" w:rsidP="00C4173E">
            <w:pPr>
              <w:spacing w:after="0" w:line="240" w:lineRule="auto"/>
              <w:rPr>
                <w:rFonts w:ascii="Times New Roman" w:hAnsi="Times New Roman" w:cs="Times New Roman"/>
                <w:b/>
                <w:bCs/>
                <w:sz w:val="24"/>
                <w:szCs w:val="24"/>
              </w:rPr>
            </w:pPr>
          </w:p>
          <w:p w:rsidR="00C4173E" w:rsidRDefault="00C4173E" w:rsidP="00C4173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Default="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53" w:type="pct"/>
            <w:vMerge w:val="restart"/>
            <w:tcBorders>
              <w:top w:val="single" w:sz="4" w:space="0" w:color="auto"/>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ОК.05</w:t>
            </w:r>
          </w:p>
          <w:p w:rsidR="00C4173E" w:rsidRDefault="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t>ОК.06</w:t>
            </w:r>
          </w:p>
        </w:tc>
      </w:tr>
      <w:tr w:rsidR="00C4173E" w:rsidTr="00AF0234">
        <w:trPr>
          <w:trHeight w:val="2028"/>
        </w:trPr>
        <w:tc>
          <w:tcPr>
            <w:tcW w:w="934" w:type="pct"/>
            <w:vMerge/>
            <w:tcBorders>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Социально-экономическое развитие страны в 20-е гг. НЭП.  Борьба за власть в ВК</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xml:space="preserve">б). Формирование однопартийного политического режима. </w:t>
            </w:r>
          </w:p>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Образование СССР. Культурная жизнь страны в 20-е гг. Внешняя политика.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Курс на строительство социализма в одной стране и его последствия. </w:t>
            </w:r>
          </w:p>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Социально-экономические преобразования в 30-е гг. Коллективизация и индустриализация. Усиление режима личной власти Сталина. 8. СССР накануне и в начальный период второй мировой войны. </w:t>
            </w:r>
          </w:p>
          <w:p w:rsidR="00C4173E" w:rsidRDefault="00C4173E" w:rsidP="00AF0234">
            <w:pPr>
              <w:spacing w:after="0" w:line="240" w:lineRule="auto"/>
              <w:rPr>
                <w:rFonts w:ascii="Times New Roman" w:hAnsi="Times New Roman" w:cs="Times New Roman"/>
                <w:b/>
                <w:bCs/>
                <w:sz w:val="24"/>
                <w:szCs w:val="24"/>
              </w:rPr>
            </w:pPr>
          </w:p>
        </w:tc>
        <w:tc>
          <w:tcPr>
            <w:tcW w:w="600" w:type="pct"/>
            <w:tcBorders>
              <w:top w:val="single" w:sz="4" w:space="0" w:color="auto"/>
              <w:left w:val="single" w:sz="4" w:space="0" w:color="auto"/>
              <w:right w:val="single" w:sz="4" w:space="0" w:color="auto"/>
            </w:tcBorders>
            <w:vAlign w:val="center"/>
            <w:hideMark/>
          </w:tcPr>
          <w:p w:rsidR="00C4173E" w:rsidRDefault="00AF02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AF0234" w:rsidTr="00AF0234">
        <w:trPr>
          <w:trHeight w:val="1305"/>
        </w:trPr>
        <w:tc>
          <w:tcPr>
            <w:tcW w:w="934" w:type="pct"/>
            <w:vMerge/>
            <w:tcBorders>
              <w:left w:val="single" w:sz="4" w:space="0" w:color="auto"/>
              <w:right w:val="single" w:sz="4" w:space="0" w:color="auto"/>
            </w:tcBorders>
            <w:hideMark/>
          </w:tcPr>
          <w:p w:rsidR="00AF0234" w:rsidRDefault="00AF0234">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right w:val="single" w:sz="4" w:space="0" w:color="auto"/>
            </w:tcBorders>
            <w:hideMark/>
          </w:tcPr>
          <w:p w:rsidR="00AF0234" w:rsidRDefault="00AF02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2.Великая Отечественная война. 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w:t>
            </w:r>
          </w:p>
          <w:p w:rsidR="00AF0234" w:rsidRDefault="00AF0234" w:rsidP="00AF0234">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right w:val="single" w:sz="4" w:space="0" w:color="auto"/>
            </w:tcBorders>
            <w:vAlign w:val="center"/>
            <w:hideMark/>
          </w:tcPr>
          <w:p w:rsidR="00AF0234" w:rsidRDefault="00AF02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hideMark/>
          </w:tcPr>
          <w:p w:rsidR="00AF0234" w:rsidRDefault="00AF0234">
            <w:pPr>
              <w:spacing w:after="0" w:line="240" w:lineRule="auto"/>
              <w:jc w:val="center"/>
              <w:rPr>
                <w:rFonts w:ascii="Times New Roman" w:eastAsia="Times New Roman" w:hAnsi="Times New Roman" w:cs="Times New Roman"/>
                <w:color w:val="000000"/>
                <w:sz w:val="24"/>
                <w:szCs w:val="24"/>
                <w:lang w:eastAsia="ru-RU"/>
              </w:rPr>
            </w:pPr>
          </w:p>
        </w:tc>
      </w:tr>
      <w:tr w:rsidR="00AF0234" w:rsidTr="00CB5EA0">
        <w:trPr>
          <w:trHeight w:val="1605"/>
        </w:trPr>
        <w:tc>
          <w:tcPr>
            <w:tcW w:w="934" w:type="pct"/>
            <w:vMerge/>
            <w:tcBorders>
              <w:left w:val="single" w:sz="4" w:space="0" w:color="auto"/>
              <w:right w:val="single" w:sz="4" w:space="0" w:color="auto"/>
            </w:tcBorders>
            <w:hideMark/>
          </w:tcPr>
          <w:p w:rsidR="00AF0234" w:rsidRDefault="00AF0234">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right w:val="single" w:sz="4" w:space="0" w:color="auto"/>
            </w:tcBorders>
            <w:hideMark/>
          </w:tcPr>
          <w:p w:rsidR="00AF0234" w:rsidRDefault="00AF0234" w:rsidP="00AF02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3.НТР и ее влияние на ход общественного развития</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ССР в середине 60-80-х гг.: нарастание кризисных явлений. Советский Союз в 1985-1991 гг. Перестройка.</w:t>
            </w:r>
          </w:p>
        </w:tc>
        <w:tc>
          <w:tcPr>
            <w:tcW w:w="600" w:type="pct"/>
            <w:tcBorders>
              <w:top w:val="single" w:sz="4" w:space="0" w:color="auto"/>
              <w:left w:val="single" w:sz="4" w:space="0" w:color="auto"/>
              <w:right w:val="single" w:sz="4" w:space="0" w:color="auto"/>
            </w:tcBorders>
            <w:vAlign w:val="center"/>
            <w:hideMark/>
          </w:tcPr>
          <w:p w:rsidR="00AF0234" w:rsidRDefault="00AF023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hideMark/>
          </w:tcPr>
          <w:p w:rsidR="00AF0234" w:rsidRDefault="00AF0234">
            <w:pPr>
              <w:spacing w:after="0" w:line="240" w:lineRule="auto"/>
              <w:jc w:val="center"/>
              <w:rPr>
                <w:rFonts w:ascii="Times New Roman" w:eastAsia="Times New Roman" w:hAnsi="Times New Roman" w:cs="Times New Roman"/>
                <w:color w:val="000000"/>
                <w:sz w:val="24"/>
                <w:szCs w:val="24"/>
                <w:lang w:eastAsia="ru-RU"/>
              </w:rPr>
            </w:pPr>
          </w:p>
        </w:tc>
      </w:tr>
      <w:tr w:rsidR="00AA5DCF" w:rsidTr="00C4173E">
        <w:trPr>
          <w:trHeight w:val="1549"/>
        </w:trPr>
        <w:tc>
          <w:tcPr>
            <w:tcW w:w="934" w:type="pct"/>
            <w:vMerge/>
            <w:tcBorders>
              <w:left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b/>
                <w:bCs/>
                <w:sz w:val="24"/>
                <w:szCs w:val="24"/>
                <w:lang w:eastAsia="ru-RU"/>
              </w:rPr>
            </w:pPr>
          </w:p>
        </w:tc>
        <w:tc>
          <w:tcPr>
            <w:tcW w:w="2813" w:type="pct"/>
            <w:vMerge w:val="restart"/>
            <w:tcBorders>
              <w:top w:val="single" w:sz="4" w:space="0" w:color="auto"/>
              <w:left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A5DCF" w:rsidRDefault="00AA5DCF" w:rsidP="00AF023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Постсоветский период в истории России. Попытка государственного переворота 1991 г. и ее провал. Распад СССР. Беловежские соглашения.</w:t>
            </w:r>
          </w:p>
        </w:tc>
        <w:tc>
          <w:tcPr>
            <w:tcW w:w="600" w:type="pct"/>
            <w:vMerge w:val="restart"/>
            <w:tcBorders>
              <w:top w:val="single" w:sz="4" w:space="0" w:color="auto"/>
              <w:left w:val="single" w:sz="4" w:space="0" w:color="auto"/>
              <w:right w:val="single" w:sz="4" w:space="0" w:color="auto"/>
            </w:tcBorders>
            <w:vAlign w:val="center"/>
            <w:hideMark/>
          </w:tcPr>
          <w:p w:rsidR="00AA5DCF" w:rsidRDefault="00AA5D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hideMark/>
          </w:tcPr>
          <w:p w:rsidR="00AA5DCF" w:rsidRDefault="00AA5DCF">
            <w:pPr>
              <w:spacing w:after="0" w:line="240" w:lineRule="auto"/>
              <w:jc w:val="center"/>
              <w:rPr>
                <w:rFonts w:ascii="Times New Roman" w:eastAsia="Times New Roman" w:hAnsi="Times New Roman" w:cs="Times New Roman"/>
                <w:color w:val="000000"/>
                <w:sz w:val="24"/>
                <w:szCs w:val="24"/>
                <w:lang w:eastAsia="ru-RU"/>
              </w:rPr>
            </w:pPr>
          </w:p>
        </w:tc>
      </w:tr>
      <w:tr w:rsidR="00AA5DCF" w:rsidTr="00AA5DCF">
        <w:tc>
          <w:tcPr>
            <w:tcW w:w="934" w:type="pct"/>
            <w:tcBorders>
              <w:top w:val="nil"/>
              <w:left w:val="single" w:sz="4" w:space="0" w:color="auto"/>
              <w:bottom w:val="single" w:sz="4" w:space="0" w:color="auto"/>
              <w:right w:val="single" w:sz="4" w:space="0" w:color="auto"/>
            </w:tcBorders>
          </w:tcPr>
          <w:p w:rsidR="00AA5DCF" w:rsidRDefault="00AA5DCF">
            <w:pPr>
              <w:spacing w:after="0" w:line="240" w:lineRule="auto"/>
              <w:rPr>
                <w:rFonts w:ascii="Times New Roman" w:eastAsia="Times New Roman" w:hAnsi="Times New Roman" w:cs="Times New Roman"/>
                <w:b/>
                <w:bCs/>
                <w:sz w:val="24"/>
                <w:szCs w:val="24"/>
                <w:lang w:eastAsia="ru-RU"/>
              </w:rPr>
            </w:pPr>
          </w:p>
        </w:tc>
        <w:tc>
          <w:tcPr>
            <w:tcW w:w="2813" w:type="pct"/>
            <w:vMerge/>
            <w:tcBorders>
              <w:left w:val="single" w:sz="4" w:space="0" w:color="auto"/>
              <w:bottom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sz w:val="24"/>
                <w:szCs w:val="24"/>
                <w:lang w:eastAsia="ru-RU"/>
              </w:rPr>
            </w:pPr>
          </w:p>
        </w:tc>
        <w:tc>
          <w:tcPr>
            <w:tcW w:w="600" w:type="pct"/>
            <w:vMerge/>
            <w:tcBorders>
              <w:left w:val="single" w:sz="4" w:space="0" w:color="auto"/>
              <w:bottom w:val="single" w:sz="4" w:space="0" w:color="auto"/>
              <w:right w:val="single" w:sz="4" w:space="0" w:color="auto"/>
            </w:tcBorders>
            <w:vAlign w:val="center"/>
            <w:hideMark/>
          </w:tcPr>
          <w:p w:rsidR="00AA5DCF" w:rsidRDefault="00AA5DCF">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AA5DCF" w:rsidRDefault="00AA5DCF">
            <w:pPr>
              <w:spacing w:after="0" w:line="240" w:lineRule="auto"/>
              <w:jc w:val="center"/>
              <w:rPr>
                <w:rFonts w:ascii="Times New Roman" w:eastAsia="Times New Roman" w:hAnsi="Times New Roman" w:cs="Times New Roman"/>
                <w:color w:val="000000"/>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DEEAF6"/>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 Новейшая история России.</w:t>
            </w:r>
          </w:p>
        </w:tc>
        <w:tc>
          <w:tcPr>
            <w:tcW w:w="60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BE27A4" w:rsidRDefault="00BE27A4">
            <w:pPr>
              <w:spacing w:after="0" w:line="240" w:lineRule="auto"/>
              <w:jc w:val="center"/>
              <w:rPr>
                <w:rFonts w:ascii="Times New Roman" w:eastAsia="Times New Roman" w:hAnsi="Times New Roman" w:cs="Times New Roman"/>
                <w:b/>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shd w:val="clear" w:color="auto" w:fill="DEEAF6"/>
          </w:tcPr>
          <w:p w:rsidR="00BE27A4" w:rsidRDefault="00BE27A4">
            <w:pPr>
              <w:spacing w:after="0" w:line="240" w:lineRule="auto"/>
              <w:jc w:val="center"/>
              <w:rPr>
                <w:rFonts w:ascii="Times New Roman" w:eastAsia="Times New Roman" w:hAnsi="Times New Roman" w:cs="Times New Roman"/>
                <w:b/>
                <w:bCs/>
                <w:sz w:val="24"/>
                <w:szCs w:val="24"/>
                <w:lang w:eastAsia="ru-RU"/>
              </w:rPr>
            </w:pPr>
          </w:p>
        </w:tc>
      </w:tr>
      <w:tr w:rsidR="00C4173E" w:rsidTr="00683A31">
        <w:trPr>
          <w:trHeight w:val="210"/>
        </w:trPr>
        <w:tc>
          <w:tcPr>
            <w:tcW w:w="934" w:type="pct"/>
            <w:vMerge w:val="restart"/>
            <w:tcBorders>
              <w:top w:val="single" w:sz="4" w:space="0" w:color="auto"/>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Тема 5.1. Новейшая история России.</w:t>
            </w: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rsidP="00C4173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bCs/>
                <w:sz w:val="24"/>
                <w:szCs w:val="24"/>
              </w:rPr>
              <w:t>Содержание учебного материала:</w:t>
            </w: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Default="003942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53" w:type="pct"/>
            <w:vMerge w:val="restart"/>
            <w:tcBorders>
              <w:top w:val="single" w:sz="4" w:space="0" w:color="auto"/>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ОК.01</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ОК.02</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ОК.03</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ОК.04</w:t>
            </w:r>
          </w:p>
          <w:p w:rsidR="00C4173E" w:rsidRDefault="00C4173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ОК.05</w:t>
            </w:r>
          </w:p>
          <w:p w:rsidR="00C4173E" w:rsidRDefault="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lang w:eastAsia="ru-RU"/>
              </w:rPr>
              <w:t>ОК.06</w:t>
            </w:r>
          </w:p>
        </w:tc>
      </w:tr>
      <w:tr w:rsidR="00C4173E" w:rsidTr="006B3596">
        <w:trPr>
          <w:trHeight w:val="720"/>
        </w:trPr>
        <w:tc>
          <w:tcPr>
            <w:tcW w:w="934" w:type="pct"/>
            <w:vMerge/>
            <w:tcBorders>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1.Октябрьские события 1993 г. </w:t>
            </w:r>
          </w:p>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Становление новой российской государственности (1993-1999 гг.). </w:t>
            </w:r>
          </w:p>
          <w:p w:rsidR="00C4173E" w:rsidRDefault="00C4173E" w:rsidP="00C4173E">
            <w:pPr>
              <w:spacing w:after="0" w:line="240" w:lineRule="auto"/>
              <w:rPr>
                <w:rFonts w:ascii="Times New Roman" w:hAnsi="Times New Roman" w:cs="Times New Roman"/>
                <w:b/>
                <w:bCs/>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Pr="00C4173E" w:rsidRDefault="00C4173E" w:rsidP="00C4173E">
            <w:pPr>
              <w:spacing w:after="0" w:line="240" w:lineRule="auto"/>
              <w:jc w:val="center"/>
              <w:rPr>
                <w:rFonts w:ascii="Times New Roman" w:eastAsia="Times New Roman" w:hAnsi="Times New Roman" w:cs="Times New Roman"/>
                <w:bCs/>
                <w:sz w:val="24"/>
                <w:szCs w:val="24"/>
                <w:lang w:eastAsia="ru-RU"/>
              </w:rPr>
            </w:pPr>
            <w:r w:rsidRPr="00C4173E">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C4173E" w:rsidTr="006708EC">
        <w:trPr>
          <w:trHeight w:val="660"/>
        </w:trPr>
        <w:tc>
          <w:tcPr>
            <w:tcW w:w="934" w:type="pct"/>
            <w:vMerge/>
            <w:tcBorders>
              <w:left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b/>
                <w:bCs/>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hideMark/>
          </w:tcPr>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2.Россия на пути радикальной социально-экономической модернизации.</w:t>
            </w:r>
          </w:p>
          <w:p w:rsidR="00C4173E" w:rsidRDefault="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Культура в современной</w:t>
            </w:r>
            <w:r>
              <w:rPr>
                <w:rFonts w:ascii="Times New Roman" w:eastAsia="Times New Roman" w:hAnsi="Times New Roman" w:cs="Times New Roman"/>
                <w:sz w:val="24"/>
                <w:szCs w:val="24"/>
                <w:lang w:eastAsia="ru-RU"/>
              </w:rPr>
              <w:tab/>
              <w:t>России.</w:t>
            </w:r>
          </w:p>
          <w:p w:rsidR="00C4173E" w:rsidRDefault="00C4173E" w:rsidP="00C4173E">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C4173E" w:rsidRPr="00C4173E" w:rsidRDefault="00C4173E" w:rsidP="00C4173E">
            <w:pPr>
              <w:spacing w:after="0" w:line="240" w:lineRule="auto"/>
              <w:jc w:val="center"/>
              <w:rPr>
                <w:rFonts w:ascii="Times New Roman" w:eastAsia="Times New Roman" w:hAnsi="Times New Roman" w:cs="Times New Roman"/>
                <w:bCs/>
                <w:sz w:val="24"/>
                <w:szCs w:val="24"/>
                <w:lang w:eastAsia="ru-RU"/>
              </w:rPr>
            </w:pPr>
            <w:r w:rsidRPr="00C4173E">
              <w:rPr>
                <w:rFonts w:ascii="Times New Roman" w:eastAsia="Times New Roman" w:hAnsi="Times New Roman" w:cs="Times New Roman"/>
                <w:bCs/>
                <w:sz w:val="24"/>
                <w:szCs w:val="24"/>
                <w:lang w:eastAsia="ru-RU"/>
              </w:rPr>
              <w:t>2</w:t>
            </w:r>
          </w:p>
        </w:tc>
        <w:tc>
          <w:tcPr>
            <w:tcW w:w="653" w:type="pct"/>
            <w:vMerge/>
            <w:tcBorders>
              <w:left w:val="single" w:sz="4" w:space="0" w:color="auto"/>
              <w:right w:val="single" w:sz="4" w:space="0" w:color="auto"/>
            </w:tcBorders>
            <w:hideMark/>
          </w:tcPr>
          <w:p w:rsidR="00C4173E" w:rsidRDefault="00C4173E">
            <w:pPr>
              <w:spacing w:after="0" w:line="240" w:lineRule="auto"/>
              <w:jc w:val="center"/>
              <w:rPr>
                <w:rFonts w:ascii="Times New Roman" w:eastAsia="Times New Roman" w:hAnsi="Times New Roman" w:cs="Times New Roman"/>
                <w:color w:val="000000"/>
                <w:sz w:val="24"/>
                <w:szCs w:val="24"/>
                <w:lang w:eastAsia="ru-RU"/>
              </w:rPr>
            </w:pPr>
          </w:p>
        </w:tc>
      </w:tr>
      <w:tr w:rsidR="00AA5DCF" w:rsidTr="00D252AE">
        <w:trPr>
          <w:trHeight w:val="1125"/>
        </w:trPr>
        <w:tc>
          <w:tcPr>
            <w:tcW w:w="934" w:type="pct"/>
            <w:vMerge/>
            <w:tcBorders>
              <w:left w:val="single" w:sz="4" w:space="0" w:color="auto"/>
              <w:bottom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b/>
                <w:bCs/>
                <w:sz w:val="24"/>
                <w:szCs w:val="24"/>
                <w:lang w:eastAsia="ru-RU"/>
              </w:rPr>
            </w:pPr>
          </w:p>
        </w:tc>
        <w:tc>
          <w:tcPr>
            <w:tcW w:w="2813" w:type="pct"/>
            <w:vMerge w:val="restart"/>
            <w:tcBorders>
              <w:top w:val="single" w:sz="4" w:space="0" w:color="auto"/>
              <w:left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3.Внешнеполитическая деятельность в условиях новой геополитической ситуации. </w:t>
            </w:r>
          </w:p>
          <w:p w:rsidR="00AA5DCF" w:rsidRDefault="00AA5DCF" w:rsidP="00C417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Россия в условиях современной модернизации.</w:t>
            </w:r>
          </w:p>
        </w:tc>
        <w:tc>
          <w:tcPr>
            <w:tcW w:w="600" w:type="pct"/>
            <w:vMerge w:val="restart"/>
            <w:tcBorders>
              <w:top w:val="single" w:sz="4" w:space="0" w:color="auto"/>
              <w:left w:val="single" w:sz="4" w:space="0" w:color="auto"/>
              <w:right w:val="single" w:sz="4" w:space="0" w:color="auto"/>
            </w:tcBorders>
            <w:vAlign w:val="center"/>
            <w:hideMark/>
          </w:tcPr>
          <w:p w:rsidR="00AA5DCF" w:rsidRPr="00C4173E" w:rsidRDefault="00AA5DCF" w:rsidP="00C4173E">
            <w:pPr>
              <w:spacing w:after="0" w:line="240" w:lineRule="auto"/>
              <w:jc w:val="center"/>
              <w:rPr>
                <w:rFonts w:ascii="Times New Roman" w:eastAsia="Times New Roman" w:hAnsi="Times New Roman" w:cs="Times New Roman"/>
                <w:bCs/>
                <w:sz w:val="24"/>
                <w:szCs w:val="24"/>
                <w:lang w:eastAsia="ru-RU"/>
              </w:rPr>
            </w:pPr>
            <w:r w:rsidRPr="00C4173E">
              <w:rPr>
                <w:rFonts w:ascii="Times New Roman" w:eastAsia="Times New Roman" w:hAnsi="Times New Roman" w:cs="Times New Roman"/>
                <w:bCs/>
                <w:sz w:val="24"/>
                <w:szCs w:val="24"/>
                <w:lang w:eastAsia="ru-RU"/>
              </w:rPr>
              <w:t>2</w:t>
            </w:r>
          </w:p>
        </w:tc>
        <w:tc>
          <w:tcPr>
            <w:tcW w:w="653" w:type="pct"/>
            <w:vMerge/>
            <w:tcBorders>
              <w:left w:val="single" w:sz="4" w:space="0" w:color="auto"/>
              <w:bottom w:val="single" w:sz="4" w:space="0" w:color="auto"/>
              <w:right w:val="single" w:sz="4" w:space="0" w:color="auto"/>
            </w:tcBorders>
            <w:hideMark/>
          </w:tcPr>
          <w:p w:rsidR="00AA5DCF" w:rsidRDefault="00AA5DCF">
            <w:pPr>
              <w:spacing w:after="0" w:line="240" w:lineRule="auto"/>
              <w:jc w:val="center"/>
              <w:rPr>
                <w:rFonts w:ascii="Times New Roman" w:eastAsia="Times New Roman" w:hAnsi="Times New Roman" w:cs="Times New Roman"/>
                <w:color w:val="000000"/>
                <w:sz w:val="24"/>
                <w:szCs w:val="24"/>
                <w:lang w:eastAsia="ru-RU"/>
              </w:rPr>
            </w:pPr>
          </w:p>
        </w:tc>
      </w:tr>
      <w:tr w:rsidR="00AA5DCF" w:rsidTr="00D252AE">
        <w:tc>
          <w:tcPr>
            <w:tcW w:w="934" w:type="pct"/>
            <w:tcBorders>
              <w:top w:val="single" w:sz="4" w:space="0" w:color="auto"/>
              <w:left w:val="single" w:sz="4" w:space="0" w:color="auto"/>
              <w:bottom w:val="single" w:sz="4" w:space="0" w:color="auto"/>
              <w:right w:val="single" w:sz="4" w:space="0" w:color="auto"/>
            </w:tcBorders>
          </w:tcPr>
          <w:p w:rsidR="00AA5DCF" w:rsidRDefault="00AA5DCF">
            <w:pPr>
              <w:spacing w:after="0" w:line="240" w:lineRule="auto"/>
              <w:rPr>
                <w:rFonts w:ascii="Times New Roman" w:eastAsia="Times New Roman" w:hAnsi="Times New Roman" w:cs="Times New Roman"/>
                <w:b/>
                <w:bCs/>
                <w:sz w:val="24"/>
                <w:szCs w:val="24"/>
                <w:lang w:eastAsia="ru-RU"/>
              </w:rPr>
            </w:pPr>
          </w:p>
        </w:tc>
        <w:tc>
          <w:tcPr>
            <w:tcW w:w="2813" w:type="pct"/>
            <w:vMerge/>
            <w:tcBorders>
              <w:left w:val="single" w:sz="4" w:space="0" w:color="auto"/>
              <w:bottom w:val="single" w:sz="4" w:space="0" w:color="auto"/>
              <w:right w:val="single" w:sz="4" w:space="0" w:color="auto"/>
            </w:tcBorders>
            <w:hideMark/>
          </w:tcPr>
          <w:p w:rsidR="00AA5DCF" w:rsidRDefault="00AA5DCF">
            <w:pPr>
              <w:spacing w:after="0" w:line="240" w:lineRule="auto"/>
              <w:rPr>
                <w:rFonts w:ascii="Times New Roman" w:eastAsia="Times New Roman" w:hAnsi="Times New Roman" w:cs="Times New Roman"/>
                <w:sz w:val="24"/>
                <w:szCs w:val="24"/>
                <w:lang w:eastAsia="ru-RU"/>
              </w:rPr>
            </w:pPr>
          </w:p>
        </w:tc>
        <w:tc>
          <w:tcPr>
            <w:tcW w:w="600" w:type="pct"/>
            <w:vMerge/>
            <w:tcBorders>
              <w:left w:val="single" w:sz="4" w:space="0" w:color="auto"/>
              <w:bottom w:val="single" w:sz="4" w:space="0" w:color="auto"/>
              <w:right w:val="single" w:sz="4" w:space="0" w:color="auto"/>
            </w:tcBorders>
            <w:vAlign w:val="center"/>
            <w:hideMark/>
          </w:tcPr>
          <w:p w:rsidR="00AA5DCF" w:rsidRPr="00C4173E" w:rsidRDefault="00AA5DCF">
            <w:pPr>
              <w:spacing w:after="0" w:line="240" w:lineRule="auto"/>
              <w:jc w:val="center"/>
              <w:rPr>
                <w:rFonts w:ascii="Times New Roman" w:eastAsia="Times New Roman" w:hAnsi="Times New Roman" w:cs="Times New Roman"/>
                <w:bCs/>
                <w:sz w:val="24"/>
                <w:szCs w:val="24"/>
                <w:lang w:eastAsia="ru-RU"/>
              </w:rPr>
            </w:pPr>
          </w:p>
        </w:tc>
        <w:tc>
          <w:tcPr>
            <w:tcW w:w="653" w:type="pct"/>
            <w:tcBorders>
              <w:top w:val="single" w:sz="4" w:space="0" w:color="auto"/>
              <w:left w:val="single" w:sz="4" w:space="0" w:color="auto"/>
              <w:bottom w:val="single" w:sz="4" w:space="0" w:color="auto"/>
              <w:right w:val="single" w:sz="4" w:space="0" w:color="auto"/>
            </w:tcBorders>
          </w:tcPr>
          <w:p w:rsidR="00AA5DCF" w:rsidRDefault="00AA5DCF">
            <w:pPr>
              <w:spacing w:after="0" w:line="240" w:lineRule="auto"/>
              <w:jc w:val="center"/>
              <w:rPr>
                <w:rFonts w:ascii="Times New Roman" w:eastAsia="Times New Roman" w:hAnsi="Times New Roman" w:cs="Times New Roman"/>
                <w:color w:val="000000"/>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w:t>
            </w:r>
          </w:p>
        </w:tc>
        <w:tc>
          <w:tcPr>
            <w:tcW w:w="2813" w:type="pct"/>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rPr>
                <w:rFonts w:ascii="Times New Roman" w:eastAsia="Times New Roman" w:hAnsi="Times New Roman" w:cs="Times New Roman"/>
                <w:b/>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BE27A4" w:rsidRDefault="0039427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653" w:type="pct"/>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jc w:val="center"/>
              <w:rPr>
                <w:rFonts w:ascii="Times New Roman" w:eastAsia="Times New Roman" w:hAnsi="Times New Roman" w:cs="Times New Roman"/>
                <w:color w:val="000000"/>
                <w:sz w:val="24"/>
                <w:szCs w:val="24"/>
                <w:lang w:eastAsia="ru-RU"/>
              </w:rPr>
            </w:pPr>
          </w:p>
        </w:tc>
      </w:tr>
      <w:tr w:rsidR="00BE27A4" w:rsidTr="00BE27A4">
        <w:tc>
          <w:tcPr>
            <w:tcW w:w="934" w:type="pct"/>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2813" w:type="pct"/>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rPr>
                <w:rFonts w:ascii="Times New Roman" w:eastAsia="Times New Roman" w:hAnsi="Times New Roman" w:cs="Times New Roman"/>
                <w:b/>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BE27A4" w:rsidRDefault="00C4173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653" w:type="pct"/>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jc w:val="center"/>
              <w:rPr>
                <w:rFonts w:ascii="Times New Roman" w:eastAsia="Times New Roman" w:hAnsi="Times New Roman" w:cs="Times New Roman"/>
                <w:color w:val="000000"/>
                <w:sz w:val="24"/>
                <w:szCs w:val="24"/>
                <w:lang w:eastAsia="ru-RU"/>
              </w:rPr>
            </w:pPr>
          </w:p>
        </w:tc>
      </w:tr>
    </w:tbl>
    <w:p w:rsidR="00AA5DCF" w:rsidRDefault="00AA5DCF" w:rsidP="00BE27A4">
      <w:pPr>
        <w:rPr>
          <w:rFonts w:ascii="Calibri" w:eastAsia="Times New Roman" w:hAnsi="Calibri" w:cs="Times New Roman"/>
          <w:lang w:eastAsia="ru-RU"/>
        </w:rPr>
      </w:pPr>
    </w:p>
    <w:p w:rsidR="00BE27A4" w:rsidRDefault="00BE27A4" w:rsidP="00BE27A4">
      <w:pPr>
        <w:rPr>
          <w:rFonts w:ascii="Calibri" w:eastAsia="Times New Roman" w:hAnsi="Calibri" w:cs="Times New Roman"/>
          <w:lang w:eastAsia="ru-RU"/>
        </w:rPr>
      </w:pPr>
      <w:r>
        <w:rPr>
          <w:rFonts w:ascii="Calibri" w:eastAsia="Times New Roman" w:hAnsi="Calibri" w:cs="Times New Roman"/>
          <w:lang w:eastAsia="ru-RU"/>
        </w:rPr>
        <w:br w:type="page"/>
      </w:r>
    </w:p>
    <w:p w:rsidR="00BE27A4" w:rsidRDefault="00BE27A4" w:rsidP="00BE27A4">
      <w:pPr>
        <w:spacing w:after="0" w:line="240" w:lineRule="auto"/>
        <w:rPr>
          <w:rFonts w:ascii="Times New Roman" w:eastAsia="Times New Roman" w:hAnsi="Times New Roman" w:cs="Times New Roman"/>
          <w:sz w:val="24"/>
          <w:szCs w:val="24"/>
          <w:lang w:eastAsia="ru-RU"/>
        </w:rPr>
        <w:sectPr w:rsidR="00BE27A4">
          <w:pgSz w:w="16840" w:h="11907" w:orient="landscape"/>
          <w:pgMar w:top="1134" w:right="1134" w:bottom="1134" w:left="1134" w:header="709" w:footer="709" w:gutter="0"/>
          <w:cols w:space="720"/>
        </w:sectPr>
      </w:pPr>
    </w:p>
    <w:p w:rsidR="00BE27A4" w:rsidRDefault="00BE27A4" w:rsidP="00BE27A4">
      <w:pPr>
        <w:keepNext/>
        <w:numPr>
          <w:ilvl w:val="0"/>
          <w:numId w:val="2"/>
        </w:numPr>
        <w:tabs>
          <w:tab w:val="clear" w:pos="644"/>
          <w:tab w:val="num" w:pos="993"/>
        </w:tabs>
        <w:spacing w:after="0" w:line="240" w:lineRule="auto"/>
        <w:ind w:left="0" w:firstLine="0"/>
        <w:jc w:val="center"/>
        <w:outlineLvl w:val="0"/>
        <w:rPr>
          <w:rFonts w:ascii="Times New Roman" w:eastAsia="Times New Roman" w:hAnsi="Times New Roman" w:cs="Times New Roman"/>
          <w:b/>
          <w:bCs/>
          <w:kern w:val="32"/>
          <w:sz w:val="24"/>
          <w:szCs w:val="24"/>
          <w:lang w:eastAsia="ru-RU"/>
        </w:rPr>
      </w:pPr>
      <w:bookmarkStart w:id="7" w:name="_Toc106812473"/>
      <w:r>
        <w:rPr>
          <w:rFonts w:ascii="Times New Roman" w:eastAsia="Times New Roman" w:hAnsi="Times New Roman" w:cs="Times New Roman"/>
          <w:b/>
          <w:bCs/>
          <w:kern w:val="32"/>
          <w:sz w:val="24"/>
          <w:szCs w:val="24"/>
          <w:lang w:eastAsia="ru-RU"/>
        </w:rPr>
        <w:lastRenderedPageBreak/>
        <w:t>УСЛОВИЯ РЕАЛИЗАЦИИ УЧЕБНОЙ ДИСЦИПЛИНЫ</w:t>
      </w:r>
      <w:bookmarkEnd w:id="7"/>
    </w:p>
    <w:p w:rsidR="00BE27A4" w:rsidRDefault="00BE27A4" w:rsidP="00BE27A4">
      <w:pPr>
        <w:spacing w:after="0" w:line="240" w:lineRule="auto"/>
        <w:contextualSpacing/>
        <w:jc w:val="both"/>
        <w:rPr>
          <w:rFonts w:ascii="Times New Roman" w:eastAsia="Times New Roman" w:hAnsi="Times New Roman" w:cs="Times New Roman"/>
          <w:b/>
          <w:sz w:val="24"/>
          <w:szCs w:val="24"/>
          <w:lang w:eastAsia="ru-RU"/>
        </w:rPr>
      </w:pPr>
    </w:p>
    <w:p w:rsidR="00BE27A4" w:rsidRDefault="00BE27A4" w:rsidP="00BE27A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BE27A4" w:rsidRDefault="00BE27A4" w:rsidP="00BE27A4">
      <w:pPr>
        <w:suppressAutoHyphens/>
        <w:autoSpaceDE w:val="0"/>
        <w:autoSpaceDN w:val="0"/>
        <w:adjustRightInd w:val="0"/>
        <w:spacing w:after="0"/>
        <w:ind w:firstLine="709"/>
        <w:jc w:val="both"/>
        <w:rPr>
          <w:rFonts w:ascii="Times New Roman" w:hAnsi="Times New Roman"/>
          <w:sz w:val="24"/>
          <w:szCs w:val="24"/>
        </w:rPr>
      </w:pPr>
      <w:proofErr w:type="gramStart"/>
      <w:r>
        <w:rPr>
          <w:rFonts w:ascii="Times New Roman" w:hAnsi="Times New Roman"/>
          <w:bCs/>
          <w:sz w:val="24"/>
          <w:szCs w:val="24"/>
        </w:rPr>
        <w:t>Кабинет Социально-гуманитарных и математических дисциплин</w:t>
      </w:r>
      <w:r>
        <w:rPr>
          <w:rFonts w:ascii="Times New Roman" w:hAnsi="Times New Roman"/>
          <w:sz w:val="24"/>
          <w:szCs w:val="24"/>
        </w:rPr>
        <w:t>, оснащенный о</w:t>
      </w:r>
      <w:r>
        <w:rPr>
          <w:rFonts w:ascii="Times New Roman" w:hAnsi="Times New Roman"/>
          <w:bCs/>
          <w:sz w:val="24"/>
          <w:szCs w:val="24"/>
        </w:rPr>
        <w:t xml:space="preserve">борудованием: посадочными местами по количеству обучающихся; </w:t>
      </w:r>
      <w:r>
        <w:rPr>
          <w:rFonts w:ascii="Times New Roman" w:hAnsi="Times New Roman"/>
          <w:sz w:val="24"/>
          <w:szCs w:val="24"/>
        </w:rPr>
        <w:t xml:space="preserve">рабочим местом преподавателя, доской учебной, дидактическими пособиями; программным обеспечением; видеофильмами; техническими средствами: </w:t>
      </w:r>
      <w:proofErr w:type="spellStart"/>
      <w:r>
        <w:rPr>
          <w:rFonts w:ascii="Times New Roman" w:hAnsi="Times New Roman"/>
          <w:sz w:val="24"/>
          <w:szCs w:val="24"/>
        </w:rPr>
        <w:t>видеоборудование</w:t>
      </w:r>
      <w:proofErr w:type="spellEnd"/>
      <w:r>
        <w:rPr>
          <w:rFonts w:ascii="Times New Roman" w:hAnsi="Times New Roman"/>
          <w:sz w:val="24"/>
          <w:szCs w:val="24"/>
        </w:rPr>
        <w:t xml:space="preserve"> (</w:t>
      </w:r>
      <w:proofErr w:type="spellStart"/>
      <w:r>
        <w:rPr>
          <w:rFonts w:ascii="Times New Roman" w:hAnsi="Times New Roman"/>
          <w:sz w:val="24"/>
          <w:szCs w:val="24"/>
        </w:rPr>
        <w:t>мультимедийный</w:t>
      </w:r>
      <w:proofErr w:type="spellEnd"/>
      <w:r>
        <w:rPr>
          <w:rFonts w:ascii="Times New Roman" w:hAnsi="Times New Roman"/>
          <w:sz w:val="24"/>
          <w:szCs w:val="24"/>
        </w:rPr>
        <w:t xml:space="preserve"> проектор с экраном или телевизор, или интерактивная доска); экран, проектор.</w:t>
      </w:r>
      <w:proofErr w:type="gramEnd"/>
    </w:p>
    <w:p w:rsidR="00BE27A4" w:rsidRDefault="00BE27A4" w:rsidP="00BE27A4">
      <w:pPr>
        <w:spacing w:after="0" w:line="240" w:lineRule="auto"/>
        <w:contextualSpacing/>
        <w:jc w:val="both"/>
        <w:rPr>
          <w:rFonts w:ascii="Times New Roman" w:eastAsia="Times New Roman" w:hAnsi="Times New Roman" w:cs="Times New Roman"/>
          <w:bCs/>
          <w:sz w:val="24"/>
          <w:szCs w:val="24"/>
          <w:lang w:eastAsia="ru-RU"/>
        </w:rPr>
      </w:pPr>
    </w:p>
    <w:p w:rsidR="00BE27A4" w:rsidRDefault="00BE27A4" w:rsidP="00BE27A4">
      <w:pPr>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 Информационное обеспечение реализации программы</w:t>
      </w:r>
    </w:p>
    <w:p w:rsidR="00BE27A4" w:rsidRDefault="00BE27A4" w:rsidP="00BE27A4">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Pr>
          <w:rFonts w:ascii="Times New Roman" w:eastAsia="Times New Roman" w:hAnsi="Times New Roman" w:cs="Times New Roman"/>
          <w:sz w:val="24"/>
          <w:szCs w:val="24"/>
          <w:lang w:eastAsia="ru-RU"/>
        </w:rPr>
        <w:br/>
        <w:t xml:space="preserve">для использования в образовательном процессе. При формировании </w:t>
      </w:r>
      <w:r>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Pr>
          <w:rFonts w:ascii="Times New Roman" w:eastAsia="Times New Roman" w:hAnsi="Times New Roman" w:cs="Times New Roman"/>
          <w:bCs/>
          <w:sz w:val="24"/>
          <w:szCs w:val="24"/>
          <w:lang w:eastAsia="ru-RU"/>
        </w:rPr>
        <w:t>выбирается не менее одного издания</w:t>
      </w:r>
      <w:proofErr w:type="gramEnd"/>
      <w:r>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BE27A4" w:rsidRDefault="00BE27A4" w:rsidP="00BE27A4">
      <w:pPr>
        <w:suppressAutoHyphens/>
        <w:spacing w:after="0" w:line="276" w:lineRule="auto"/>
        <w:ind w:firstLine="709"/>
        <w:jc w:val="both"/>
        <w:rPr>
          <w:rFonts w:ascii="Times New Roman" w:eastAsia="Times New Roman" w:hAnsi="Times New Roman" w:cs="Times New Roman"/>
          <w:bCs/>
          <w:sz w:val="24"/>
          <w:szCs w:val="24"/>
          <w:lang w:eastAsia="ru-RU"/>
        </w:rPr>
      </w:pPr>
    </w:p>
    <w:p w:rsidR="00BE27A4" w:rsidRDefault="00BE27A4" w:rsidP="00BE27A4">
      <w:pPr>
        <w:spacing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3.2.1. Основные печатные издания</w:t>
      </w:r>
    </w:p>
    <w:p w:rsidR="00BE27A4" w:rsidRDefault="00BE27A4" w:rsidP="00BE27A4">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eastAsia="Times New Roman" w:cstheme="minorHAnsi"/>
          <w:color w:val="000000"/>
          <w:sz w:val="24"/>
          <w:szCs w:val="24"/>
          <w:lang w:eastAsia="ru-RU"/>
        </w:rPr>
        <w:t xml:space="preserve">. </w:t>
      </w:r>
      <w:r>
        <w:rPr>
          <w:rFonts w:ascii="Times New Roman" w:eastAsia="Times New Roman" w:hAnsi="Times New Roman" w:cs="Times New Roman"/>
          <w:color w:val="000000"/>
          <w:sz w:val="24"/>
          <w:szCs w:val="24"/>
          <w:lang w:eastAsia="ru-RU"/>
        </w:rPr>
        <w:t>Артемов, В. В. История (для всех специальностей СПО): учебник для студентов учреждений сред</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xml:space="preserve">роф. образования / В.В. Артемов, Ю.Н. </w:t>
      </w:r>
      <w:proofErr w:type="spellStart"/>
      <w:r>
        <w:rPr>
          <w:rFonts w:ascii="Times New Roman" w:eastAsia="Times New Roman" w:hAnsi="Times New Roman" w:cs="Times New Roman"/>
          <w:color w:val="000000"/>
          <w:sz w:val="24"/>
          <w:szCs w:val="24"/>
          <w:lang w:eastAsia="ru-RU"/>
        </w:rPr>
        <w:t>Лубченков</w:t>
      </w:r>
      <w:proofErr w:type="spellEnd"/>
      <w:r>
        <w:rPr>
          <w:rFonts w:ascii="Times New Roman" w:eastAsia="Times New Roman" w:hAnsi="Times New Roman" w:cs="Times New Roman"/>
          <w:color w:val="000000"/>
          <w:sz w:val="24"/>
          <w:szCs w:val="24"/>
          <w:lang w:eastAsia="ru-RU"/>
        </w:rPr>
        <w:t xml:space="preserve">. - 3-е изд., стер. – Москва Академия, 2020. – 256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BE27A4" w:rsidRDefault="00BE27A4" w:rsidP="00BE27A4">
      <w:pPr>
        <w:pStyle w:val="a6"/>
        <w:numPr>
          <w:ilvl w:val="0"/>
          <w:numId w:val="1"/>
        </w:numPr>
        <w:spacing w:before="0" w:after="0"/>
        <w:ind w:left="0" w:firstLine="709"/>
        <w:jc w:val="both"/>
        <w:rPr>
          <w:b/>
          <w:color w:val="000000"/>
        </w:rPr>
      </w:pPr>
      <w:r>
        <w:rPr>
          <w:color w:val="000000"/>
        </w:rPr>
        <w:t>Зуев, М. Н.  История России ХХ – начала ХХ</w:t>
      </w:r>
      <w:proofErr w:type="gramStart"/>
      <w:r>
        <w:rPr>
          <w:color w:val="000000"/>
        </w:rPr>
        <w:t>I</w:t>
      </w:r>
      <w:proofErr w:type="gramEnd"/>
      <w:r>
        <w:rPr>
          <w:color w:val="000000"/>
        </w:rPr>
        <w:t xml:space="preserve"> века: учебник и практикум для среднего профессионального образования / М. Н. Зуев, С. Я. </w:t>
      </w:r>
      <w:proofErr w:type="spellStart"/>
      <w:r>
        <w:rPr>
          <w:color w:val="000000"/>
        </w:rPr>
        <w:t>Лавренов</w:t>
      </w:r>
      <w:proofErr w:type="spellEnd"/>
      <w:r>
        <w:rPr>
          <w:color w:val="000000"/>
        </w:rPr>
        <w:t xml:space="preserve">. — Москва: Издательство </w:t>
      </w:r>
      <w:proofErr w:type="spellStart"/>
      <w:r>
        <w:rPr>
          <w:color w:val="000000"/>
        </w:rPr>
        <w:t>Юрайт</w:t>
      </w:r>
      <w:proofErr w:type="spellEnd"/>
      <w:r>
        <w:rPr>
          <w:color w:val="000000"/>
        </w:rPr>
        <w:t xml:space="preserve">, 2022. — 299 </w:t>
      </w:r>
      <w:proofErr w:type="gramStart"/>
      <w:r>
        <w:rPr>
          <w:color w:val="000000"/>
        </w:rPr>
        <w:t>с</w:t>
      </w:r>
      <w:proofErr w:type="gramEnd"/>
      <w:r>
        <w:rPr>
          <w:color w:val="000000"/>
        </w:rPr>
        <w:t>.</w:t>
      </w:r>
    </w:p>
    <w:p w:rsidR="00BE27A4" w:rsidRDefault="00BE27A4" w:rsidP="00BE27A4">
      <w:pPr>
        <w:pStyle w:val="a6"/>
        <w:numPr>
          <w:ilvl w:val="0"/>
          <w:numId w:val="1"/>
        </w:numPr>
        <w:spacing w:before="0" w:after="0"/>
        <w:ind w:left="0" w:firstLine="709"/>
        <w:jc w:val="both"/>
        <w:rPr>
          <w:b/>
          <w:color w:val="000000"/>
        </w:rPr>
      </w:pPr>
      <w:r>
        <w:rPr>
          <w:color w:val="000000"/>
        </w:rPr>
        <w:t xml:space="preserve">История (для всех специальностей СПО): учебник для студентов учреждений сред. Проф. Образования / В.В. Артемов, Ю.Н. </w:t>
      </w:r>
      <w:proofErr w:type="spellStart"/>
      <w:r>
        <w:rPr>
          <w:color w:val="000000"/>
        </w:rPr>
        <w:t>Лубченков</w:t>
      </w:r>
      <w:proofErr w:type="spellEnd"/>
      <w:r>
        <w:rPr>
          <w:color w:val="000000"/>
        </w:rPr>
        <w:t xml:space="preserve">. - 4-е изд., </w:t>
      </w:r>
      <w:proofErr w:type="spellStart"/>
      <w:r>
        <w:rPr>
          <w:color w:val="000000"/>
        </w:rPr>
        <w:t>испр</w:t>
      </w:r>
      <w:proofErr w:type="spellEnd"/>
      <w:r>
        <w:rPr>
          <w:color w:val="000000"/>
        </w:rPr>
        <w:t xml:space="preserve">. - Москва: Издательский центр "Академия", 2021. - 256 </w:t>
      </w:r>
      <w:proofErr w:type="gramStart"/>
      <w:r>
        <w:rPr>
          <w:color w:val="000000"/>
        </w:rPr>
        <w:t>с</w:t>
      </w:r>
      <w:proofErr w:type="gramEnd"/>
      <w:r>
        <w:rPr>
          <w:color w:val="000000"/>
        </w:rPr>
        <w:t>.</w:t>
      </w:r>
    </w:p>
    <w:p w:rsidR="00BE27A4" w:rsidRDefault="00BE27A4" w:rsidP="00BE27A4">
      <w:pPr>
        <w:pStyle w:val="a6"/>
        <w:numPr>
          <w:ilvl w:val="0"/>
          <w:numId w:val="1"/>
        </w:numPr>
        <w:spacing w:before="0" w:after="0"/>
        <w:ind w:left="0" w:firstLine="709"/>
        <w:jc w:val="both"/>
        <w:rPr>
          <w:b/>
          <w:color w:val="000000"/>
        </w:rPr>
      </w:pPr>
      <w:r>
        <w:rPr>
          <w:color w:val="000000"/>
        </w:rPr>
        <w:t xml:space="preserve">История Отечества: С древнейших времен до наших дней: учебник для студентов учреждений сред. Проф. Образования / В.В. Артемов, Ю.Н. </w:t>
      </w:r>
      <w:proofErr w:type="spellStart"/>
      <w:r>
        <w:rPr>
          <w:color w:val="000000"/>
        </w:rPr>
        <w:t>Лубченков</w:t>
      </w:r>
      <w:proofErr w:type="spellEnd"/>
      <w:r>
        <w:rPr>
          <w:color w:val="000000"/>
        </w:rPr>
        <w:t xml:space="preserve">. - 19-е изд. </w:t>
      </w:r>
      <w:proofErr w:type="spellStart"/>
      <w:r>
        <w:rPr>
          <w:color w:val="000000"/>
        </w:rPr>
        <w:t>Испр</w:t>
      </w:r>
      <w:proofErr w:type="spellEnd"/>
      <w:r>
        <w:rPr>
          <w:color w:val="000000"/>
        </w:rPr>
        <w:t xml:space="preserve">. - М.: Издательский центр "Академия", 2021. - 384 </w:t>
      </w:r>
      <w:proofErr w:type="gramStart"/>
      <w:r>
        <w:rPr>
          <w:color w:val="000000"/>
        </w:rPr>
        <w:t>с</w:t>
      </w:r>
      <w:proofErr w:type="gramEnd"/>
    </w:p>
    <w:p w:rsidR="00BE27A4" w:rsidRDefault="00BE27A4" w:rsidP="00BE27A4">
      <w:pPr>
        <w:pStyle w:val="a6"/>
        <w:numPr>
          <w:ilvl w:val="0"/>
          <w:numId w:val="1"/>
        </w:numPr>
        <w:spacing w:before="0" w:after="0"/>
        <w:ind w:left="0" w:firstLine="709"/>
        <w:jc w:val="both"/>
        <w:rPr>
          <w:color w:val="000000"/>
        </w:rPr>
      </w:pPr>
      <w:r>
        <w:rPr>
          <w:color w:val="000000"/>
        </w:rPr>
        <w:t>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rsidR="00BE27A4" w:rsidRDefault="00BE27A4" w:rsidP="00BE27A4">
      <w:pPr>
        <w:pStyle w:val="a6"/>
        <w:numPr>
          <w:ilvl w:val="0"/>
          <w:numId w:val="1"/>
        </w:numPr>
        <w:spacing w:before="0" w:after="0"/>
        <w:ind w:left="0" w:firstLine="709"/>
        <w:jc w:val="both"/>
        <w:rPr>
          <w:b/>
          <w:color w:val="000000"/>
        </w:rPr>
      </w:pPr>
      <w:r>
        <w:rPr>
          <w:color w:val="000000"/>
        </w:rPr>
        <w:t xml:space="preserve">История России XX – начала XXI века: учебник для среднего профессионального образования / Д. О. </w:t>
      </w:r>
      <w:proofErr w:type="spellStart"/>
      <w:r>
        <w:rPr>
          <w:color w:val="000000"/>
        </w:rPr>
        <w:t>Чураков</w:t>
      </w:r>
      <w:proofErr w:type="spellEnd"/>
      <w:r>
        <w:rPr>
          <w:color w:val="000000"/>
        </w:rPr>
        <w:t xml:space="preserve"> [и др.]; под редакцией Д. О. </w:t>
      </w:r>
      <w:proofErr w:type="spellStart"/>
      <w:r>
        <w:rPr>
          <w:color w:val="000000"/>
        </w:rPr>
        <w:t>Чуракова</w:t>
      </w:r>
      <w:proofErr w:type="spellEnd"/>
      <w:r>
        <w:rPr>
          <w:color w:val="000000"/>
        </w:rPr>
        <w:t xml:space="preserve">, С. А. Саркисяна. — 3-е изд., </w:t>
      </w:r>
      <w:proofErr w:type="spellStart"/>
      <w:r>
        <w:rPr>
          <w:color w:val="000000"/>
        </w:rPr>
        <w:t>перераб</w:t>
      </w:r>
      <w:proofErr w:type="spellEnd"/>
      <w:r>
        <w:rPr>
          <w:color w:val="000000"/>
        </w:rPr>
        <w:t xml:space="preserve">. и доп. – Москва: Издательство </w:t>
      </w:r>
      <w:proofErr w:type="spellStart"/>
      <w:r>
        <w:rPr>
          <w:color w:val="000000"/>
        </w:rPr>
        <w:t>Юрайт</w:t>
      </w:r>
      <w:proofErr w:type="spellEnd"/>
      <w:r>
        <w:rPr>
          <w:color w:val="000000"/>
        </w:rPr>
        <w:t xml:space="preserve">, 2020. – 311 </w:t>
      </w:r>
      <w:proofErr w:type="gramStart"/>
      <w:r>
        <w:rPr>
          <w:color w:val="000000"/>
        </w:rPr>
        <w:t>с</w:t>
      </w:r>
      <w:proofErr w:type="gramEnd"/>
      <w:r>
        <w:rPr>
          <w:color w:val="000000"/>
        </w:rPr>
        <w:t>.</w:t>
      </w:r>
    </w:p>
    <w:p w:rsidR="00BE27A4" w:rsidRDefault="00BE27A4" w:rsidP="00BE27A4">
      <w:pPr>
        <w:pStyle w:val="a6"/>
        <w:numPr>
          <w:ilvl w:val="0"/>
          <w:numId w:val="1"/>
        </w:numPr>
        <w:spacing w:before="0" w:after="0"/>
        <w:ind w:left="0" w:firstLine="709"/>
        <w:jc w:val="both"/>
        <w:rPr>
          <w:b/>
          <w:color w:val="000000"/>
        </w:rPr>
      </w:pPr>
      <w:r>
        <w:rPr>
          <w:color w:val="000000"/>
        </w:rPr>
        <w:t xml:space="preserve">Сафонов, А. А.  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Pr>
          <w:color w:val="000000"/>
        </w:rPr>
        <w:t>Юрайт</w:t>
      </w:r>
      <w:proofErr w:type="spellEnd"/>
      <w:r>
        <w:rPr>
          <w:color w:val="000000"/>
        </w:rPr>
        <w:t xml:space="preserve">, 2022. – 245 </w:t>
      </w:r>
      <w:proofErr w:type="gramStart"/>
      <w:r>
        <w:rPr>
          <w:color w:val="000000"/>
        </w:rPr>
        <w:t>с</w:t>
      </w:r>
      <w:proofErr w:type="gramEnd"/>
      <w:r>
        <w:rPr>
          <w:color w:val="000000"/>
        </w:rPr>
        <w:t>.</w:t>
      </w:r>
    </w:p>
    <w:p w:rsidR="00BE27A4" w:rsidRDefault="00BE27A4" w:rsidP="00BE27A4">
      <w:pPr>
        <w:spacing w:line="240" w:lineRule="auto"/>
        <w:ind w:firstLine="709"/>
        <w:jc w:val="both"/>
        <w:rPr>
          <w:rFonts w:ascii="Times New Roman" w:hAnsi="Times New Roman"/>
          <w:b/>
          <w:sz w:val="24"/>
          <w:szCs w:val="24"/>
        </w:rPr>
      </w:pPr>
    </w:p>
    <w:p w:rsidR="00BE27A4" w:rsidRDefault="00BE27A4" w:rsidP="00BE27A4">
      <w:pPr>
        <w:spacing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t xml:space="preserve">Бугров, К. Д. История России: учебное пособие для СПО / К. Д. Бугров, С. В. Соколов. — 2-е изд. — Саратов: Профобразование, 2021. — 125 </w:t>
      </w:r>
      <w:proofErr w:type="spellStart"/>
      <w:r>
        <w:rPr>
          <w:rFonts w:ascii="Times New Roman" w:hAnsi="Times New Roman"/>
          <w:bCs/>
          <w:sz w:val="24"/>
          <w:szCs w:val="24"/>
        </w:rPr>
        <w:t>c</w:t>
      </w:r>
      <w:proofErr w:type="spellEnd"/>
      <w:r>
        <w:rPr>
          <w:rFonts w:ascii="Times New Roman" w:hAnsi="Times New Roman"/>
          <w:bCs/>
          <w:sz w:val="24"/>
          <w:szCs w:val="24"/>
        </w:rPr>
        <w:t xml:space="preserve">. — ISBN 978-5-4488-1105-0. — Текст: электронный // Электронный ресурс цифровой образовательной среды СПО </w:t>
      </w:r>
      <w:proofErr w:type="spellStart"/>
      <w:proofErr w:type="gramStart"/>
      <w:r>
        <w:rPr>
          <w:rFonts w:ascii="Times New Roman" w:hAnsi="Times New Roman"/>
          <w:bCs/>
          <w:sz w:val="24"/>
          <w:szCs w:val="24"/>
        </w:rPr>
        <w:t>PROF</w:t>
      </w:r>
      <w:proofErr w:type="gramEnd"/>
      <w:r>
        <w:rPr>
          <w:rFonts w:ascii="Times New Roman" w:hAnsi="Times New Roman"/>
          <w:bCs/>
          <w:sz w:val="24"/>
          <w:szCs w:val="24"/>
        </w:rPr>
        <w:t>образование</w:t>
      </w:r>
      <w:proofErr w:type="spellEnd"/>
      <w:r>
        <w:rPr>
          <w:rFonts w:ascii="Times New Roman" w:hAnsi="Times New Roman"/>
          <w:bCs/>
          <w:sz w:val="24"/>
          <w:szCs w:val="24"/>
        </w:rPr>
        <w:t>: [сайт]. — URL: https://profspo.ru/books/104903</w:t>
      </w:r>
    </w:p>
    <w:p w:rsidR="00BE27A4" w:rsidRDefault="00BE27A4" w:rsidP="00BE27A4">
      <w:pPr>
        <w:spacing w:line="240" w:lineRule="auto"/>
        <w:ind w:firstLine="709"/>
        <w:jc w:val="both"/>
        <w:rPr>
          <w:rFonts w:ascii="Times New Roman" w:hAnsi="Times New Roman" w:cs="Times New Roman"/>
          <w:bCs/>
          <w:sz w:val="24"/>
          <w:szCs w:val="24"/>
        </w:rPr>
      </w:pPr>
      <w:r>
        <w:rPr>
          <w:rFonts w:ascii="Times New Roman" w:hAnsi="Times New Roman"/>
          <w:bCs/>
          <w:sz w:val="24"/>
          <w:szCs w:val="24"/>
        </w:rPr>
        <w:t>2. Зуев, М. Н.  История России ХХ - начала ХХ</w:t>
      </w:r>
      <w:proofErr w:type="gramStart"/>
      <w:r>
        <w:rPr>
          <w:rFonts w:ascii="Times New Roman" w:hAnsi="Times New Roman"/>
          <w:bCs/>
          <w:sz w:val="24"/>
          <w:szCs w:val="24"/>
        </w:rPr>
        <w:t>I</w:t>
      </w:r>
      <w:proofErr w:type="gramEnd"/>
      <w:r>
        <w:rPr>
          <w:rFonts w:ascii="Times New Roman" w:hAnsi="Times New Roman"/>
          <w:bCs/>
          <w:sz w:val="24"/>
          <w:szCs w:val="24"/>
        </w:rPr>
        <w:t xml:space="preserve"> века учебник и практикум для </w:t>
      </w:r>
      <w:r>
        <w:rPr>
          <w:rFonts w:ascii="Times New Roman" w:hAnsi="Times New Roman" w:cs="Times New Roman"/>
          <w:bCs/>
          <w:sz w:val="24"/>
          <w:szCs w:val="24"/>
        </w:rPr>
        <w:t>среднего профессионального образования / М. Н. Зуев, С. Я. </w:t>
      </w:r>
      <w:proofErr w:type="spellStart"/>
      <w:r>
        <w:rPr>
          <w:rFonts w:ascii="Times New Roman" w:hAnsi="Times New Roman" w:cs="Times New Roman"/>
          <w:bCs/>
          <w:sz w:val="24"/>
          <w:szCs w:val="24"/>
        </w:rPr>
        <w:t>Лавренов</w:t>
      </w:r>
      <w:proofErr w:type="spellEnd"/>
      <w:r>
        <w:rPr>
          <w:rFonts w:ascii="Times New Roman" w:hAnsi="Times New Roman" w:cs="Times New Roman"/>
          <w:bCs/>
          <w:sz w:val="24"/>
          <w:szCs w:val="24"/>
        </w:rPr>
        <w:t xml:space="preserve">. — Москва, Издательство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2022. — 299 с. — (Профессиональное образование). — ISBN 978-5-</w:t>
      </w:r>
      <w:r>
        <w:rPr>
          <w:rFonts w:ascii="Times New Roman" w:hAnsi="Times New Roman" w:cs="Times New Roman"/>
          <w:bCs/>
          <w:sz w:val="24"/>
          <w:szCs w:val="24"/>
        </w:rPr>
        <w:lastRenderedPageBreak/>
        <w:t xml:space="preserve">534-01245-3. — Текст: электронный // Образовательная платформа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[сайт]. — URL: https://urait.ru/bcode/491562 (дата обращения: 10.02.2022).</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cs="Times New Roman"/>
          <w:bCs/>
          <w:sz w:val="24"/>
          <w:szCs w:val="24"/>
        </w:rPr>
        <w:t>3. История России XX - начала XXI века учебник для среднего</w:t>
      </w:r>
      <w:r>
        <w:rPr>
          <w:rFonts w:ascii="Times New Roman" w:hAnsi="Times New Roman"/>
          <w:bCs/>
          <w:sz w:val="24"/>
          <w:szCs w:val="24"/>
        </w:rPr>
        <w:t xml:space="preserve"> профессионального образования / Д. О. </w:t>
      </w:r>
      <w:proofErr w:type="spellStart"/>
      <w:r>
        <w:rPr>
          <w:rFonts w:ascii="Times New Roman" w:hAnsi="Times New Roman"/>
          <w:bCs/>
          <w:sz w:val="24"/>
          <w:szCs w:val="24"/>
        </w:rPr>
        <w:t>Чураков</w:t>
      </w:r>
      <w:proofErr w:type="spellEnd"/>
      <w:r>
        <w:rPr>
          <w:rFonts w:ascii="Times New Roman" w:hAnsi="Times New Roman"/>
          <w:bCs/>
          <w:sz w:val="24"/>
          <w:szCs w:val="24"/>
        </w:rPr>
        <w:t xml:space="preserve"> [и др.]; под редакцией Д. О. </w:t>
      </w:r>
      <w:proofErr w:type="spellStart"/>
      <w:r>
        <w:rPr>
          <w:rFonts w:ascii="Times New Roman" w:hAnsi="Times New Roman"/>
          <w:bCs/>
          <w:sz w:val="24"/>
          <w:szCs w:val="24"/>
        </w:rPr>
        <w:t>Чуракова</w:t>
      </w:r>
      <w:proofErr w:type="spellEnd"/>
      <w:r>
        <w:rPr>
          <w:rFonts w:ascii="Times New Roman" w:hAnsi="Times New Roman"/>
          <w:bCs/>
          <w:sz w:val="24"/>
          <w:szCs w:val="24"/>
        </w:rPr>
        <w:t xml:space="preserve">, С. А. Саркисяна. — 3-е изд., </w:t>
      </w:r>
      <w:proofErr w:type="spellStart"/>
      <w:r>
        <w:rPr>
          <w:rFonts w:ascii="Times New Roman" w:hAnsi="Times New Roman"/>
          <w:bCs/>
          <w:sz w:val="24"/>
          <w:szCs w:val="24"/>
        </w:rPr>
        <w:t>перераб</w:t>
      </w:r>
      <w:proofErr w:type="spellEnd"/>
      <w:r>
        <w:rPr>
          <w:rFonts w:ascii="Times New Roman" w:hAnsi="Times New Roman"/>
          <w:bCs/>
          <w:sz w:val="24"/>
          <w:szCs w:val="24"/>
        </w:rPr>
        <w:t xml:space="preserve">. и доп.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2020. — 311 с. — (Профессиональное образование). — ISBN 978-5-534-13853-5. — Текст: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https://urait.ru/bcode/467055 (дата обращения: 10.02.2022).</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sz w:val="24"/>
          <w:szCs w:val="24"/>
        </w:rPr>
        <w:t xml:space="preserve">4. Сафонов, А. А.  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2022. –— 245 с. – (Профессиональное образование). — ISBN 978-5-534-12892-5. — Текст электронный // Образовательная платформа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[сайт]. — URL: https://urait.ru/bcode/496927 (дата обращения: 10.02.2022).</w:t>
      </w:r>
    </w:p>
    <w:p w:rsidR="00BE27A4" w:rsidRDefault="00BE27A4" w:rsidP="00BE27A4">
      <w:pPr>
        <w:spacing w:line="240" w:lineRule="auto"/>
        <w:ind w:firstLine="709"/>
        <w:jc w:val="both"/>
        <w:rPr>
          <w:rFonts w:ascii="Times New Roman" w:hAnsi="Times New Roman"/>
          <w:bCs/>
          <w:sz w:val="24"/>
          <w:szCs w:val="24"/>
        </w:rPr>
      </w:pPr>
    </w:p>
    <w:p w:rsidR="00BE27A4" w:rsidRDefault="00BE27A4" w:rsidP="00BE27A4">
      <w:pPr>
        <w:spacing w:line="240" w:lineRule="auto"/>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iCs/>
          <w:sz w:val="24"/>
          <w:szCs w:val="24"/>
        </w:rPr>
        <w:t>1.</w:t>
      </w:r>
      <w:r>
        <w:rPr>
          <w:rFonts w:ascii="Times New Roman" w:hAnsi="Times New Roman"/>
          <w:bCs/>
          <w:sz w:val="24"/>
          <w:szCs w:val="24"/>
        </w:rPr>
        <w:t xml:space="preserve"> Артемов, В. В. История учебник для студ. учреждений сред</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п</w:t>
      </w:r>
      <w:proofErr w:type="gramEnd"/>
      <w:r>
        <w:rPr>
          <w:rFonts w:ascii="Times New Roman" w:hAnsi="Times New Roman"/>
          <w:bCs/>
          <w:sz w:val="24"/>
          <w:szCs w:val="24"/>
        </w:rPr>
        <w:t xml:space="preserve">роф. образования / В.В. Артемов, Ю.Н. </w:t>
      </w:r>
      <w:proofErr w:type="spellStart"/>
      <w:r>
        <w:rPr>
          <w:rFonts w:ascii="Times New Roman" w:hAnsi="Times New Roman"/>
          <w:bCs/>
          <w:sz w:val="24"/>
          <w:szCs w:val="24"/>
        </w:rPr>
        <w:t>Лубченков</w:t>
      </w:r>
      <w:proofErr w:type="spellEnd"/>
      <w:r>
        <w:rPr>
          <w:rFonts w:ascii="Times New Roman" w:hAnsi="Times New Roman"/>
          <w:bCs/>
          <w:sz w:val="24"/>
          <w:szCs w:val="24"/>
        </w:rPr>
        <w:t xml:space="preserve">. – 15-е изд., </w:t>
      </w:r>
      <w:proofErr w:type="spellStart"/>
      <w:r>
        <w:rPr>
          <w:rFonts w:ascii="Times New Roman" w:hAnsi="Times New Roman"/>
          <w:bCs/>
          <w:sz w:val="24"/>
          <w:szCs w:val="24"/>
        </w:rPr>
        <w:t>испр</w:t>
      </w:r>
      <w:proofErr w:type="spellEnd"/>
      <w:r>
        <w:rPr>
          <w:rFonts w:ascii="Times New Roman" w:hAnsi="Times New Roman"/>
          <w:bCs/>
          <w:sz w:val="24"/>
          <w:szCs w:val="24"/>
        </w:rPr>
        <w:t>. – Москва Академия, 2016. – 448 с. – ISBN 978-5-4468-2871-5. – Текст: непосредственный.</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sz w:val="24"/>
          <w:szCs w:val="24"/>
        </w:rPr>
        <w:t xml:space="preserve">2. История России. </w:t>
      </w:r>
      <w:proofErr w:type="gramStart"/>
      <w:r>
        <w:rPr>
          <w:rFonts w:ascii="Times New Roman" w:hAnsi="Times New Roman"/>
          <w:bCs/>
          <w:sz w:val="24"/>
          <w:szCs w:val="24"/>
          <w:lang w:val="en-US"/>
        </w:rPr>
        <w:t>XX</w:t>
      </w:r>
      <w:r>
        <w:rPr>
          <w:rFonts w:ascii="Times New Roman" w:hAnsi="Times New Roman"/>
          <w:bCs/>
          <w:sz w:val="24"/>
          <w:szCs w:val="24"/>
        </w:rPr>
        <w:t xml:space="preserve"> – начало </w:t>
      </w:r>
      <w:r>
        <w:rPr>
          <w:rFonts w:ascii="Times New Roman" w:hAnsi="Times New Roman"/>
          <w:bCs/>
          <w:sz w:val="24"/>
          <w:szCs w:val="24"/>
          <w:lang w:val="en-US"/>
        </w:rPr>
        <w:t>XXI</w:t>
      </w:r>
      <w:r>
        <w:rPr>
          <w:rFonts w:ascii="Times New Roman" w:hAnsi="Times New Roman"/>
          <w:bCs/>
          <w:sz w:val="24"/>
          <w:szCs w:val="24"/>
        </w:rPr>
        <w:t xml:space="preserve"> века учебник для среднего профессионального образования / Л.И. </w:t>
      </w:r>
      <w:proofErr w:type="spellStart"/>
      <w:r>
        <w:rPr>
          <w:rFonts w:ascii="Times New Roman" w:hAnsi="Times New Roman"/>
          <w:bCs/>
          <w:sz w:val="24"/>
          <w:szCs w:val="24"/>
        </w:rPr>
        <w:t>Семенникова</w:t>
      </w:r>
      <w:proofErr w:type="spellEnd"/>
      <w:r>
        <w:rPr>
          <w:rFonts w:ascii="Times New Roman" w:hAnsi="Times New Roman"/>
          <w:bCs/>
          <w:sz w:val="24"/>
          <w:szCs w:val="24"/>
        </w:rPr>
        <w:t xml:space="preserve"> [и др.]</w:t>
      </w:r>
      <w:proofErr w:type="gramEnd"/>
      <w:r>
        <w:rPr>
          <w:rFonts w:ascii="Times New Roman" w:hAnsi="Times New Roman"/>
          <w:bCs/>
          <w:sz w:val="24"/>
          <w:szCs w:val="24"/>
        </w:rPr>
        <w:t xml:space="preserve">  под редакцией Л.И. Семенниковой. – 7-е изд., </w:t>
      </w:r>
      <w:proofErr w:type="spellStart"/>
      <w:r>
        <w:rPr>
          <w:rFonts w:ascii="Times New Roman" w:hAnsi="Times New Roman"/>
          <w:bCs/>
          <w:sz w:val="24"/>
          <w:szCs w:val="24"/>
        </w:rPr>
        <w:t>испр</w:t>
      </w:r>
      <w:proofErr w:type="spellEnd"/>
      <w:r>
        <w:rPr>
          <w:rFonts w:ascii="Times New Roman" w:hAnsi="Times New Roman"/>
          <w:bCs/>
          <w:sz w:val="24"/>
          <w:szCs w:val="24"/>
        </w:rPr>
        <w:t xml:space="preserve">. и доп. – Москва: </w:t>
      </w:r>
      <w:proofErr w:type="spellStart"/>
      <w:r>
        <w:rPr>
          <w:rFonts w:ascii="Times New Roman" w:hAnsi="Times New Roman"/>
          <w:bCs/>
          <w:sz w:val="24"/>
          <w:szCs w:val="24"/>
        </w:rPr>
        <w:t>Юрайт</w:t>
      </w:r>
      <w:proofErr w:type="spellEnd"/>
      <w:r>
        <w:rPr>
          <w:rFonts w:ascii="Times New Roman" w:hAnsi="Times New Roman"/>
          <w:bCs/>
          <w:sz w:val="24"/>
          <w:szCs w:val="24"/>
        </w:rPr>
        <w:t xml:space="preserve">, 2020. – 328 с. – (Профессиональное образование). – </w:t>
      </w:r>
      <w:proofErr w:type="gramStart"/>
      <w:r>
        <w:rPr>
          <w:rFonts w:ascii="Times New Roman" w:hAnsi="Times New Roman"/>
          <w:bCs/>
          <w:sz w:val="24"/>
          <w:szCs w:val="24"/>
          <w:lang w:val="en-US"/>
        </w:rPr>
        <w:t>ISBN</w:t>
      </w:r>
      <w:r>
        <w:rPr>
          <w:rFonts w:ascii="Times New Roman" w:hAnsi="Times New Roman"/>
          <w:bCs/>
          <w:sz w:val="24"/>
          <w:szCs w:val="24"/>
        </w:rPr>
        <w:t xml:space="preserve"> 978-5-534-09384.</w:t>
      </w:r>
      <w:proofErr w:type="gramEnd"/>
      <w:r>
        <w:rPr>
          <w:rFonts w:ascii="Times New Roman" w:hAnsi="Times New Roman"/>
          <w:bCs/>
          <w:sz w:val="24"/>
          <w:szCs w:val="24"/>
        </w:rPr>
        <w:t xml:space="preserve"> – Текст: непосредственный. </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sz w:val="24"/>
          <w:szCs w:val="24"/>
        </w:rPr>
        <w:t xml:space="preserve">3. Князев, Е. А. История России </w:t>
      </w:r>
      <w:r>
        <w:rPr>
          <w:rFonts w:ascii="Times New Roman" w:hAnsi="Times New Roman"/>
          <w:bCs/>
          <w:sz w:val="24"/>
          <w:szCs w:val="24"/>
          <w:lang w:val="en-US"/>
        </w:rPr>
        <w:t>XX</w:t>
      </w:r>
      <w:r>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Pr>
          <w:rFonts w:ascii="Times New Roman" w:hAnsi="Times New Roman"/>
          <w:bCs/>
          <w:sz w:val="24"/>
          <w:szCs w:val="24"/>
        </w:rPr>
        <w:t>Юрайт</w:t>
      </w:r>
      <w:proofErr w:type="spellEnd"/>
      <w:r>
        <w:rPr>
          <w:rFonts w:ascii="Times New Roman" w:hAnsi="Times New Roman"/>
          <w:bCs/>
          <w:sz w:val="24"/>
          <w:szCs w:val="24"/>
        </w:rPr>
        <w:t>, 2021. – 234 с. – (Профессиональное образование). -</w:t>
      </w:r>
      <w:r>
        <w:rPr>
          <w:rFonts w:ascii="Times New Roman" w:hAnsi="Times New Roman"/>
          <w:bCs/>
          <w:sz w:val="24"/>
          <w:szCs w:val="24"/>
          <w:lang w:val="en-US"/>
        </w:rPr>
        <w:t>ISBN</w:t>
      </w:r>
      <w:r>
        <w:rPr>
          <w:rFonts w:ascii="Times New Roman" w:hAnsi="Times New Roman"/>
          <w:bCs/>
          <w:sz w:val="24"/>
          <w:szCs w:val="24"/>
        </w:rPr>
        <w:t xml:space="preserve"> 978-5-534-13336-3. – Текст: непосредственный.</w:t>
      </w:r>
    </w:p>
    <w:p w:rsidR="00BE27A4" w:rsidRDefault="00BE27A4" w:rsidP="00BE27A4">
      <w:pPr>
        <w:spacing w:line="240" w:lineRule="auto"/>
        <w:ind w:firstLine="709"/>
        <w:jc w:val="both"/>
        <w:rPr>
          <w:rFonts w:ascii="Times New Roman" w:hAnsi="Times New Roman"/>
          <w:bCs/>
          <w:sz w:val="24"/>
          <w:szCs w:val="24"/>
        </w:rPr>
      </w:pPr>
      <w:r>
        <w:rPr>
          <w:rFonts w:ascii="Times New Roman" w:hAnsi="Times New Roman"/>
          <w:bCs/>
          <w:sz w:val="24"/>
          <w:szCs w:val="24"/>
        </w:rPr>
        <w:t>4. Санин, Г. А. Крым. Страницы истории: пособие для учителей общеобразовательных организаций / Г. А. </w:t>
      </w:r>
      <w:proofErr w:type="gramStart"/>
      <w:r>
        <w:rPr>
          <w:rFonts w:ascii="Times New Roman" w:hAnsi="Times New Roman"/>
          <w:bCs/>
          <w:sz w:val="24"/>
          <w:szCs w:val="24"/>
        </w:rPr>
        <w:t>Санин</w:t>
      </w:r>
      <w:proofErr w:type="gramEnd"/>
      <w:r>
        <w:rPr>
          <w:rFonts w:ascii="Times New Roman" w:hAnsi="Times New Roman"/>
          <w:bCs/>
          <w:sz w:val="24"/>
          <w:szCs w:val="24"/>
        </w:rPr>
        <w:t xml:space="preserve">. - Москва: Просвещение, 2015. – 80 с. – </w:t>
      </w:r>
      <w:r>
        <w:rPr>
          <w:rFonts w:ascii="Times New Roman" w:hAnsi="Times New Roman"/>
          <w:bCs/>
          <w:sz w:val="24"/>
          <w:szCs w:val="24"/>
          <w:lang w:val="en-US"/>
        </w:rPr>
        <w:t>ISBN</w:t>
      </w:r>
      <w:r>
        <w:rPr>
          <w:rFonts w:ascii="Times New Roman" w:hAnsi="Times New Roman"/>
          <w:bCs/>
          <w:sz w:val="24"/>
          <w:szCs w:val="24"/>
        </w:rPr>
        <w:t xml:space="preserve"> 978-5- 09-034351-0. – Текст непосредственный. </w:t>
      </w:r>
    </w:p>
    <w:p w:rsidR="00BE27A4" w:rsidRDefault="00BE27A4" w:rsidP="00BE27A4">
      <w:pPr>
        <w:spacing w:after="0" w:line="240" w:lineRule="auto"/>
        <w:ind w:firstLine="709"/>
        <w:contextualSpacing/>
        <w:jc w:val="center"/>
        <w:outlineLvl w:val="0"/>
        <w:rPr>
          <w:rFonts w:ascii="Times New Roman" w:eastAsia="Times New Roman" w:hAnsi="Times New Roman" w:cs="Times New Roman"/>
          <w:b/>
          <w:sz w:val="24"/>
          <w:szCs w:val="24"/>
          <w:lang w:eastAsia="ru-RU"/>
        </w:rPr>
      </w:pPr>
    </w:p>
    <w:p w:rsidR="00BE27A4" w:rsidRDefault="00BE27A4" w:rsidP="00BE27A4">
      <w:p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8" w:name="_Toc106812474"/>
      <w:r>
        <w:rPr>
          <w:rFonts w:ascii="Times New Roman" w:eastAsia="Times New Roman" w:hAnsi="Times New Roman" w:cs="Times New Roman"/>
          <w:b/>
          <w:sz w:val="24"/>
          <w:szCs w:val="24"/>
          <w:lang w:eastAsia="ru-RU"/>
        </w:rPr>
        <w:t>4. КОНТРОЛЬ И ОЦЕНКА РЕЗУЛЬТАТОВ ОСВОЕНИЯ УЧЕБНОЙ ДИСЦИПЛИНЫ</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4"/>
        <w:gridCol w:w="3285"/>
        <w:gridCol w:w="3285"/>
      </w:tblGrid>
      <w:tr w:rsidR="00BE27A4" w:rsidTr="00BE27A4">
        <w:tc>
          <w:tcPr>
            <w:tcW w:w="3284" w:type="dxa"/>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Результаты обучения</w:t>
            </w:r>
          </w:p>
        </w:tc>
        <w:tc>
          <w:tcPr>
            <w:tcW w:w="3285" w:type="dxa"/>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Критерии оценки</w:t>
            </w:r>
          </w:p>
        </w:tc>
        <w:tc>
          <w:tcPr>
            <w:tcW w:w="3285" w:type="dxa"/>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Методы оценки</w:t>
            </w:r>
          </w:p>
        </w:tc>
      </w:tr>
      <w:tr w:rsidR="00BE27A4" w:rsidTr="00BE27A4">
        <w:tc>
          <w:tcPr>
            <w:tcW w:w="3284" w:type="dxa"/>
            <w:tcBorders>
              <w:top w:val="single" w:sz="4" w:space="0" w:color="auto"/>
              <w:left w:val="single" w:sz="4" w:space="0" w:color="auto"/>
              <w:bottom w:val="single" w:sz="4" w:space="0" w:color="auto"/>
              <w:right w:val="single" w:sz="4" w:space="0" w:color="auto"/>
            </w:tcBorders>
            <w:hideMark/>
          </w:tcPr>
          <w:p w:rsidR="00BE27A4" w:rsidRDefault="00BE27A4">
            <w:pPr>
              <w:tabs>
                <w:tab w:val="left" w:pos="266"/>
              </w:tabs>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Знать:</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направления развития ключевых регионов мира на современном этапе;</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на современном этапе;</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основные процессы (интеграционные, поликультурные, миграционные и иные) политического и экономического развития ведущих государств и </w:t>
            </w:r>
            <w:r>
              <w:rPr>
                <w:rFonts w:ascii="Times New Roman" w:eastAsia="Times New Roman" w:hAnsi="Times New Roman" w:cs="Times New Roman"/>
                <w:sz w:val="24"/>
                <w:szCs w:val="24"/>
                <w:lang w:eastAsia="ru-RU"/>
              </w:rPr>
              <w:lastRenderedPageBreak/>
              <w:t>регионов мира;</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назначение ООН, НАТО, ЕС и других организаций и основные направления их деятельности;</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роли науки, культуры и религии в сохранении и укреплении национальных и государственных традиций;</w:t>
            </w:r>
          </w:p>
          <w:p w:rsidR="00BE27A4" w:rsidRDefault="00BE2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ru-RU"/>
              </w:rPr>
            </w:pPr>
            <w:r>
              <w:rPr>
                <w:rFonts w:ascii="Times New Roman" w:eastAsia="Times New Roman" w:hAnsi="Times New Roman" w:cs="Times New Roman"/>
                <w:sz w:val="24"/>
                <w:szCs w:val="24"/>
                <w:lang w:eastAsia="ru-RU"/>
              </w:rPr>
              <w:t>содержание и назначение важнейших правовых и законодательных актов мирового и регионального значения</w:t>
            </w:r>
          </w:p>
          <w:p w:rsidR="00BE27A4" w:rsidRDefault="00BE27A4">
            <w:p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Уметь</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rsidR="00BE27A4" w:rsidRDefault="00BE27A4">
            <w:pPr>
              <w:tabs>
                <w:tab w:val="left" w:pos="26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tc>
        <w:tc>
          <w:tcPr>
            <w:tcW w:w="3285" w:type="dxa"/>
            <w:tcBorders>
              <w:top w:val="single" w:sz="4" w:space="0" w:color="auto"/>
              <w:left w:val="single" w:sz="4" w:space="0" w:color="auto"/>
              <w:bottom w:val="single" w:sz="4" w:space="0" w:color="auto"/>
              <w:right w:val="single" w:sz="4" w:space="0" w:color="auto"/>
            </w:tcBorders>
          </w:tcPr>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о</w:t>
            </w:r>
            <w:r>
              <w:rPr>
                <w:rFonts w:ascii="Times New Roman" w:eastAsia="Times New Roman" w:hAnsi="Times New Roman" w:cs="Times New Roman"/>
                <w:sz w:val="24"/>
                <w:szCs w:val="24"/>
                <w:lang w:eastAsia="ru-RU"/>
              </w:rPr>
              <w:t>риентируется во внешней</w:t>
            </w:r>
          </w:p>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политике государств;</w:t>
            </w:r>
          </w:p>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называет основные исторические процессы ведущих государств и регионов мира;</w:t>
            </w:r>
          </w:p>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перечисляет основные задачи, направления деятельности, организационную структуру ведущих международных и региональных организаций;</w:t>
            </w:r>
          </w:p>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демонстрирует знание основных тенденций развития культуры, науки, роли религии в современных </w:t>
            </w:r>
            <w:r>
              <w:rPr>
                <w:rFonts w:ascii="Times New Roman" w:eastAsia="Times New Roman" w:hAnsi="Times New Roman" w:cs="Times New Roman"/>
                <w:sz w:val="24"/>
                <w:szCs w:val="24"/>
                <w:lang w:eastAsia="ru-RU"/>
              </w:rPr>
              <w:lastRenderedPageBreak/>
              <w:t>условиях;</w:t>
            </w:r>
          </w:p>
          <w:p w:rsidR="00BE27A4" w:rsidRDefault="00BE27A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 анализ основных процессов в России и любой другой страны, делает выводы</w:t>
            </w:r>
          </w:p>
          <w:p w:rsidR="00BE27A4" w:rsidRDefault="00BE27A4">
            <w:pPr>
              <w:spacing w:after="0" w:line="240" w:lineRule="auto"/>
              <w:jc w:val="both"/>
              <w:rPr>
                <w:rFonts w:ascii="Times New Roman" w:eastAsia="Times New Roman" w:hAnsi="Times New Roman" w:cs="Times New Roman"/>
                <w:b/>
                <w:sz w:val="24"/>
                <w:szCs w:val="24"/>
                <w:lang w:eastAsia="ru-RU"/>
              </w:rPr>
            </w:pPr>
          </w:p>
          <w:p w:rsidR="00BE27A4" w:rsidRDefault="00BE27A4">
            <w:pPr>
              <w:spacing w:after="0" w:line="240" w:lineRule="auto"/>
              <w:contextualSpacing/>
              <w:jc w:val="both"/>
              <w:rPr>
                <w:rFonts w:ascii="Times New Roman" w:eastAsia="Times New Roman" w:hAnsi="Times New Roman" w:cs="Times New Roman"/>
                <w:b/>
                <w:sz w:val="24"/>
                <w:szCs w:val="24"/>
                <w:lang w:eastAsia="ru-RU"/>
              </w:rPr>
            </w:pPr>
          </w:p>
        </w:tc>
        <w:tc>
          <w:tcPr>
            <w:tcW w:w="3285" w:type="dxa"/>
            <w:tcBorders>
              <w:top w:val="single" w:sz="4" w:space="0" w:color="auto"/>
              <w:left w:val="single" w:sz="4" w:space="0" w:color="auto"/>
              <w:bottom w:val="single" w:sz="4" w:space="0" w:color="auto"/>
              <w:right w:val="single" w:sz="4" w:space="0" w:color="auto"/>
            </w:tcBorders>
            <w:hideMark/>
          </w:tcPr>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Экспертное наблюдение и оценивание выполнения индивидуальных и групповых заданий (в том числе в письменной форме)</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Текущий контроль в форме беседы</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ситуационных задач</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Устный опрос</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Тестирование</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выполнения практического задания</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rsidR="00BE27A4" w:rsidRDefault="00BE27A4">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Подготовка реферата по </w:t>
            </w:r>
            <w:r>
              <w:rPr>
                <w:rFonts w:ascii="Times New Roman" w:eastAsia="Times New Roman" w:hAnsi="Times New Roman" w:cs="Times New Roman"/>
                <w:bCs/>
                <w:sz w:val="24"/>
                <w:szCs w:val="24"/>
                <w:lang w:eastAsia="ru-RU"/>
              </w:rPr>
              <w:lastRenderedPageBreak/>
              <w:t>темам дисциплины</w:t>
            </w:r>
          </w:p>
        </w:tc>
      </w:tr>
    </w:tbl>
    <w:p w:rsidR="00BE27A4" w:rsidRDefault="00BE27A4" w:rsidP="00BE27A4">
      <w:pPr>
        <w:spacing w:after="200" w:line="276" w:lineRule="auto"/>
        <w:jc w:val="center"/>
        <w:rPr>
          <w:rFonts w:ascii="Times New Roman" w:eastAsia="Times New Roman" w:hAnsi="Times New Roman" w:cs="Times New Roman"/>
          <w:b/>
          <w:sz w:val="24"/>
          <w:szCs w:val="24"/>
          <w:lang w:eastAsia="ru-RU"/>
        </w:rPr>
      </w:pPr>
    </w:p>
    <w:p w:rsidR="00BE27A4" w:rsidRDefault="00BE27A4" w:rsidP="00BE27A4">
      <w:pPr>
        <w:spacing w:after="0" w:line="276" w:lineRule="auto"/>
        <w:rPr>
          <w:rFonts w:ascii="Times New Roman" w:eastAsia="Times New Roman" w:hAnsi="Times New Roman" w:cs="Times New Roman"/>
          <w:sz w:val="24"/>
          <w:szCs w:val="24"/>
          <w:lang w:eastAsia="ru-RU"/>
        </w:rPr>
        <w:sectPr w:rsidR="00BE27A4">
          <w:pgSz w:w="11906" w:h="16838"/>
          <w:pgMar w:top="1134" w:right="1134" w:bottom="1134" w:left="1134" w:header="709" w:footer="709" w:gutter="0"/>
          <w:cols w:space="720"/>
        </w:sectPr>
      </w:pPr>
    </w:p>
    <w:p w:rsidR="001C0E2D" w:rsidRDefault="001C0E2D"/>
    <w:sectPr w:rsidR="001C0E2D" w:rsidSect="001C0E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A5" w:rsidRDefault="00C007A5" w:rsidP="00BE27A4">
      <w:pPr>
        <w:spacing w:after="0" w:line="240" w:lineRule="auto"/>
      </w:pPr>
      <w:r>
        <w:separator/>
      </w:r>
    </w:p>
  </w:endnote>
  <w:endnote w:type="continuationSeparator" w:id="0">
    <w:p w:rsidR="00C007A5" w:rsidRDefault="00C007A5" w:rsidP="00BE2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A5" w:rsidRDefault="00C007A5" w:rsidP="00BE27A4">
      <w:pPr>
        <w:spacing w:after="0" w:line="240" w:lineRule="auto"/>
      </w:pPr>
      <w:r>
        <w:separator/>
      </w:r>
    </w:p>
  </w:footnote>
  <w:footnote w:type="continuationSeparator" w:id="0">
    <w:p w:rsidR="00C007A5" w:rsidRDefault="00C007A5" w:rsidP="00BE27A4">
      <w:pPr>
        <w:spacing w:after="0" w:line="240" w:lineRule="auto"/>
      </w:pPr>
      <w:r>
        <w:continuationSeparator/>
      </w:r>
    </w:p>
  </w:footnote>
  <w:footnote w:id="1">
    <w:p w:rsidR="00BE27A4" w:rsidRDefault="00BE27A4" w:rsidP="00BE27A4">
      <w:pPr>
        <w:pStyle w:val="a4"/>
        <w:rPr>
          <w:lang w:val="ru-RU"/>
        </w:rPr>
      </w:pPr>
      <w:r>
        <w:rPr>
          <w:rStyle w:val="a7"/>
        </w:rPr>
        <w:footnoteRef/>
      </w:r>
      <w:r>
        <w:rPr>
          <w:lang w:val="ru-RU"/>
        </w:rPr>
        <w:t xml:space="preserve"> В соответствии с Приложением 3 ПООП.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1811"/>
    <w:multiLevelType w:val="multilevel"/>
    <w:tmpl w:val="7FE6094A"/>
    <w:lvl w:ilvl="0">
      <w:start w:val="3"/>
      <w:numFmt w:val="decimal"/>
      <w:lvlText w:val="%1."/>
      <w:lvlJc w:val="left"/>
      <w:pPr>
        <w:tabs>
          <w:tab w:val="num" w:pos="644"/>
        </w:tabs>
        <w:ind w:left="644" w:hanging="360"/>
      </w:pPr>
      <w:rPr>
        <w:rFonts w:cs="Times New Roman"/>
        <w:b/>
      </w:rPr>
    </w:lvl>
    <w:lvl w:ilvl="1">
      <w:start w:val="2"/>
      <w:numFmt w:val="decimal"/>
      <w:isLgl/>
      <w:lvlText w:val="%1.%2."/>
      <w:lvlJc w:val="left"/>
      <w:pPr>
        <w:ind w:left="824" w:hanging="540"/>
      </w:pPr>
      <w:rPr>
        <w:rFonts w:cs="Times New Roman"/>
      </w:rPr>
    </w:lvl>
    <w:lvl w:ilvl="2">
      <w:start w:val="3"/>
      <w:numFmt w:val="decimal"/>
      <w:isLgl/>
      <w:lvlText w:val="%1.%2.%3."/>
      <w:lvlJc w:val="left"/>
      <w:pPr>
        <w:ind w:left="1004" w:hanging="720"/>
      </w:pPr>
      <w:rPr>
        <w:rFonts w:cs="Times New Roman"/>
        <w:b/>
      </w:rPr>
    </w:lvl>
    <w:lvl w:ilvl="3">
      <w:start w:val="1"/>
      <w:numFmt w:val="decimal"/>
      <w:isLgl/>
      <w:lvlText w:val="%1.%2.%3.%4."/>
      <w:lvlJc w:val="left"/>
      <w:pPr>
        <w:ind w:left="1004" w:hanging="72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364" w:hanging="1080"/>
      </w:pPr>
      <w:rPr>
        <w:rFonts w:cs="Times New Roman"/>
      </w:rPr>
    </w:lvl>
    <w:lvl w:ilvl="6">
      <w:start w:val="1"/>
      <w:numFmt w:val="decimal"/>
      <w:isLgl/>
      <w:lvlText w:val="%1.%2.%3.%4.%5.%6.%7."/>
      <w:lvlJc w:val="left"/>
      <w:pPr>
        <w:ind w:left="1724" w:hanging="1440"/>
      </w:pPr>
      <w:rPr>
        <w:rFonts w:cs="Times New Roman"/>
      </w:rPr>
    </w:lvl>
    <w:lvl w:ilvl="7">
      <w:start w:val="1"/>
      <w:numFmt w:val="decimal"/>
      <w:isLgl/>
      <w:lvlText w:val="%1.%2.%3.%4.%5.%6.%7.%8."/>
      <w:lvlJc w:val="left"/>
      <w:pPr>
        <w:ind w:left="1724" w:hanging="1440"/>
      </w:pPr>
      <w:rPr>
        <w:rFonts w:cs="Times New Roman"/>
      </w:rPr>
    </w:lvl>
    <w:lvl w:ilvl="8">
      <w:start w:val="1"/>
      <w:numFmt w:val="decimal"/>
      <w:isLgl/>
      <w:lvlText w:val="%1.%2.%3.%4.%5.%6.%7.%8.%9."/>
      <w:lvlJc w:val="left"/>
      <w:pPr>
        <w:ind w:left="2084" w:hanging="1800"/>
      </w:pPr>
      <w:rPr>
        <w:rFonts w:cs="Times New Roman"/>
      </w:rPr>
    </w:lvl>
  </w:abstractNum>
  <w:abstractNum w:abstractNumId="1">
    <w:nsid w:val="40DC024D"/>
    <w:multiLevelType w:val="multilevel"/>
    <w:tmpl w:val="9F32E61C"/>
    <w:lvl w:ilvl="0">
      <w:start w:val="1"/>
      <w:numFmt w:val="decimal"/>
      <w:lvlText w:val="%1."/>
      <w:lvlJc w:val="left"/>
      <w:pPr>
        <w:ind w:left="928" w:hanging="360"/>
      </w:pPr>
      <w:rPr>
        <w:rFonts w:cs="Times New Roman"/>
        <w:b w:val="0"/>
        <w:bCs/>
      </w:rPr>
    </w:lvl>
    <w:lvl w:ilvl="1">
      <w:start w:val="2"/>
      <w:numFmt w:val="decimal"/>
      <w:isLgl/>
      <w:lvlText w:val="%1.%2."/>
      <w:lvlJc w:val="left"/>
      <w:pPr>
        <w:ind w:left="1125" w:hanging="420"/>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BE27A4"/>
    <w:rsid w:val="00116A34"/>
    <w:rsid w:val="001C0E2D"/>
    <w:rsid w:val="00394278"/>
    <w:rsid w:val="005B5305"/>
    <w:rsid w:val="005C6171"/>
    <w:rsid w:val="00657243"/>
    <w:rsid w:val="00673945"/>
    <w:rsid w:val="006E02DE"/>
    <w:rsid w:val="006E2D20"/>
    <w:rsid w:val="00783F9D"/>
    <w:rsid w:val="007A2F95"/>
    <w:rsid w:val="007B6077"/>
    <w:rsid w:val="009C1AEE"/>
    <w:rsid w:val="00A6204E"/>
    <w:rsid w:val="00AA5DCF"/>
    <w:rsid w:val="00AD6B20"/>
    <w:rsid w:val="00AF0234"/>
    <w:rsid w:val="00BE27A4"/>
    <w:rsid w:val="00C007A5"/>
    <w:rsid w:val="00C4173E"/>
    <w:rsid w:val="00C441B4"/>
    <w:rsid w:val="00D93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7A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BE27A4"/>
    <w:rPr>
      <w:rFonts w:ascii="Times New Roman" w:eastAsia="Times New Roman" w:hAnsi="Times New Roman" w:cs="Times New Roman"/>
      <w:sz w:val="20"/>
      <w:szCs w:val="20"/>
      <w:lang w:val="en-US"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BE27A4"/>
    <w:pPr>
      <w:spacing w:after="0" w:line="240" w:lineRule="auto"/>
    </w:pPr>
    <w:rPr>
      <w:rFonts w:ascii="Times New Roman" w:eastAsia="Times New Roman" w:hAnsi="Times New Roman" w:cs="Times New Roman"/>
      <w:sz w:val="20"/>
      <w:szCs w:val="20"/>
      <w:lang w:val="en-US" w:eastAsia="ru-RU"/>
    </w:rPr>
  </w:style>
  <w:style w:type="character" w:customStyle="1" w:styleId="1">
    <w:name w:val="Текст сноски Знак1"/>
    <w:basedOn w:val="a0"/>
    <w:link w:val="a4"/>
    <w:uiPriority w:val="99"/>
    <w:semiHidden/>
    <w:rsid w:val="00BE27A4"/>
    <w:rPr>
      <w:sz w:val="20"/>
      <w:szCs w:val="20"/>
    </w:rPr>
  </w:style>
  <w:style w:type="character" w:customStyle="1" w:styleId="a5">
    <w:name w:val="Абзац списка Знак"/>
    <w:aliases w:val="Содержание. 2 уровень Знак,List Paragraph Знак"/>
    <w:link w:val="a6"/>
    <w:uiPriority w:val="34"/>
    <w:qFormat/>
    <w:locked/>
    <w:rsid w:val="00BE27A4"/>
    <w:rPr>
      <w:rFonts w:ascii="Times New Roman" w:eastAsia="Times New Roman" w:hAnsi="Times New Roman" w:cs="Times New Roman"/>
      <w:sz w:val="24"/>
      <w:szCs w:val="24"/>
      <w:lang w:eastAsia="ru-RU"/>
    </w:rPr>
  </w:style>
  <w:style w:type="paragraph" w:styleId="a6">
    <w:name w:val="List Paragraph"/>
    <w:aliases w:val="Содержание. 2 уровень,List Paragraph"/>
    <w:basedOn w:val="a"/>
    <w:link w:val="a5"/>
    <w:uiPriority w:val="34"/>
    <w:qFormat/>
    <w:rsid w:val="00BE27A4"/>
    <w:pPr>
      <w:spacing w:before="120" w:after="120" w:line="240" w:lineRule="auto"/>
      <w:ind w:left="708"/>
    </w:pPr>
    <w:rPr>
      <w:rFonts w:ascii="Times New Roman" w:eastAsia="Times New Roman" w:hAnsi="Times New Roman" w:cs="Times New Roman"/>
      <w:sz w:val="24"/>
      <w:szCs w:val="24"/>
      <w:lang w:eastAsia="ru-RU"/>
    </w:rPr>
  </w:style>
  <w:style w:type="character" w:styleId="a7">
    <w:name w:val="footnote reference"/>
    <w:aliases w:val="Знак сноски-FN,Ciae niinee-FN,AЗнак сноски зел"/>
    <w:basedOn w:val="a0"/>
    <w:uiPriority w:val="99"/>
    <w:semiHidden/>
    <w:unhideWhenUsed/>
    <w:rsid w:val="00BE27A4"/>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84412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2024-09-09T16:57:00Z</dcterms:created>
  <dcterms:modified xsi:type="dcterms:W3CDTF">2024-09-09T16:57:00Z</dcterms:modified>
</cp:coreProperties>
</file>