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РАБОЧАЯ ПРОГРАММА УЧЕБНОГО  ПРЕДМЕТА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ОУП.06   Астрономия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Павлово, 2022</w:t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Планируемые результаты освоения обучающимися основной образовательной программы среднего общего образования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Рабочая программа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учебного  предмета ОУП.06 Астрономия  </w:t>
      </w:r>
      <w:r>
        <w:rPr>
          <w:rFonts w:cs="Times New Roman" w:ascii="Times New Roman" w:hAnsi="Times New Roman"/>
          <w:sz w:val="24"/>
          <w:szCs w:val="24"/>
        </w:rPr>
        <w:t>разработана на основе 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>
      <w:pPr>
        <w:pStyle w:val="Normal"/>
        <w:spacing w:lineRule="auto" w:line="240"/>
        <w:ind w:firstLine="567"/>
        <w:jc w:val="both"/>
        <w:rPr/>
      </w:pPr>
      <w:r>
        <w:rPr/>
      </w:r>
    </w:p>
    <w:p>
      <w:pPr>
        <w:pStyle w:val="ListParagraph"/>
        <w:numPr>
          <w:ilvl w:val="1"/>
          <w:numId w:val="2"/>
        </w:numPr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Планируемые личностные результаты освоения ООП</w:t>
      </w:r>
    </w:p>
    <w:p>
      <w:pPr>
        <w:pStyle w:val="ListParagraph"/>
        <w:spacing w:lineRule="auto" w:line="240"/>
        <w:ind w:left="987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left="420" w:hanging="0"/>
        <w:rPr>
          <w:rFonts w:ascii="Times New Roman" w:hAnsi="Times New Roman" w:cs="Times New Roman"/>
          <w:sz w:val="24"/>
          <w:szCs w:val="24"/>
        </w:rPr>
      </w:pPr>
      <w:bookmarkStart w:id="0" w:name="sub_602"/>
      <w:bookmarkEnd w:id="0"/>
      <w:r>
        <w:rPr>
          <w:rFonts w:cs="Times New Roman" w:ascii="Times New Roman" w:hAnsi="Times New Roman"/>
          <w:sz w:val="24"/>
          <w:szCs w:val="24"/>
        </w:rPr>
        <w:t xml:space="preserve">- готовность и способность обучающихся к саморазвитию и личностному самоопределению, </w:t>
      </w:r>
    </w:p>
    <w:p>
      <w:pPr>
        <w:pStyle w:val="ListParagraph"/>
        <w:ind w:left="4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-сформированность их мотивации к обучению и целенаправленной познавательной деятельности, </w:t>
      </w:r>
    </w:p>
    <w:p>
      <w:pPr>
        <w:pStyle w:val="ListParagraph"/>
        <w:ind w:left="4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-системы значимых социальных и межличностных отношений, </w:t>
      </w:r>
    </w:p>
    <w:p>
      <w:pPr>
        <w:pStyle w:val="ListParagraph"/>
        <w:ind w:left="4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-ценностно-смысловых установок, отражающих личностные и гражданские позиции в деятельности, </w:t>
      </w:r>
    </w:p>
    <w:p>
      <w:pPr>
        <w:pStyle w:val="ListParagraph"/>
        <w:ind w:left="4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-антикоррупционное мировоззрение, правосознание, экологическую культуру, </w:t>
      </w:r>
    </w:p>
    <w:p>
      <w:pPr>
        <w:pStyle w:val="ListParagraph"/>
        <w:ind w:left="4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-способность ставить цели и строить жизненные планы, </w:t>
      </w:r>
    </w:p>
    <w:p>
      <w:pPr>
        <w:pStyle w:val="ListParagraph"/>
        <w:ind w:left="4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-способность к осознанию российской гражданской идентичности в поликультурном социуме;</w:t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1" w:name="100089"/>
      <w:bookmarkStart w:id="2" w:name="sub_6021"/>
      <w:bookmarkEnd w:id="1"/>
      <w:bookmarkEnd w:id="2"/>
      <w:r>
        <w:rPr>
          <w:rFonts w:cs="Times New Roman" w:ascii="Times New Roman" w:hAnsi="Times New Roman"/>
          <w:b/>
          <w:sz w:val="24"/>
          <w:szCs w:val="24"/>
        </w:rPr>
        <w:t>1.2. Планируемые метапредметные результаты освоения ООП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1.2.1 Регулятивные универсальные учебные действия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Выпускник научится: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1.2.2 Познавательные универсальные учебные действия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Выпускник научится: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1.2.3. Коммуникативные универсальные учебные действия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Выпускник научится: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>
      <w:pPr>
        <w:pStyle w:val="ListParagraph"/>
        <w:numPr>
          <w:ilvl w:val="1"/>
          <w:numId w:val="3"/>
        </w:numPr>
        <w:spacing w:lineRule="auto" w:line="24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Планируемые предметные результаты освоения ООП</w:t>
      </w:r>
    </w:p>
    <w:p>
      <w:pPr>
        <w:pStyle w:val="ListParagraph"/>
        <w:spacing w:lineRule="auto" w:line="240"/>
        <w:ind w:left="927" w:hanging="0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"Астрономия" (базовый уровень) - требования к предметным результатам освоения учебного предмета должны отражать:</w:t>
      </w:r>
      <w:bookmarkStart w:id="3" w:name="sub_968"/>
      <w:bookmarkEnd w:id="3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понимание сущности наблюдаемых во Вселенной явлений;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сформированность представлений о значении астрономии в практической деятельности человека и дальнейшем научно-техническом развитии;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СОДЕРЖАНИЕ УЧЕБНОГО ПРЕДМЕТА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Введение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Астрономия, ее связь с другими науками. Роль астрономии в развитии цивилизации. Структура и масштабы Вселенной. Особенности астрономических методов исследования.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Наземные и космические телескопы, принцип их работы.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Всеволновая астрономия: электромагнитное излучение как источник информации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небесных телах. Практическое применение астрономических исследований.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История развития отечественной космонавтики. Первый искусственный спутник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Земли, полет Ю. А. Гагарина. Достижения современной космонавтики.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История развития астрономии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Астрономия Аристотеля как «наиболее физическая из математических наук».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Космология Аристотеля. Гиппарх Никейский: первые математические теории ви-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димого движения Солнца и Луны и теории затмений. Птолемей (астрономия как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«математическое изучение неба»). Создание первой универсальной математической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модели мира на основе принципа геоцентризма.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Звездное небо (изменение видов звездного неба в течение суток, года). Летоисчисление и его точность (солнечный и лунный, юлианский и григорианский календари,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проекты новых календарей).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Оптическая астрономия (цивилизационный запрос, телескопы: виды, характеристики, назначение).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Изучение околоземного пространства (история советской космонавтики, современные методы изучения ближнего космоса).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Астрономия дальнего космоса (волновая астрономия, наземные и орбитальные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телескопы, современные методы изучения дальнего космоса).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Демонстрация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Карта звездного неба.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Практическое занятие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помощью картографического сервиса (Google Maps и др.) посетить раздел «Космос» и описать новые достижения в этой области.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https://hi-news.ru/tag/kosmos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Устройство Солнечной системы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Система «Земля — Луна» (основные движения Земли, форма Земли, Луна — спутник Земли, солнечные и лунные затмения). Природа Луны (физические условия на Луне, поверхность Луны, лунные породы).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Планеты земной группы (Меркурий, Венера, Земля, Марс; общая характеристика атмосферы, поверхности).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Планеты-гиганты (Юпитер, Сатурн, Уран, Нептун; общая характеристика, особенности строения, спутники, кольца).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Астероиды и метеориты. Закономерность в расстояниях планет от Солнца. Орбиты астероидов. Два пояса астероидов: Главный пояс (между орбитами Марса и Юпитера) и пояс Койпера (за пределами орбиты Нептуна; Плутон — один из крупнейших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астероидов этого пояса). Физические характеристики астероидов. Метеориты. Кометы и метеоры (открытие комет, вид, строение, орбиты, природа комет, метеоры и болиды, метеорные потоки). Понятие об астероидно-кометной опасности.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Исследования Солнечной системы. Межпланетные космические аппараты, используемые для исследования планет. Новые научные исследования Солнечной системы.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Демонстрация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Видеоролик «Луна» https://www.youtube.com/watch?v=gV8eT2DtP1I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Google Maps посещение планеты Солнечной системы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https://hi-news. ru/eto-interesno/v-google-maps-teper-mozhno-posetit-planetysolnechnojsistemy.html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Практическое занятие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Используя сервис Google Maps, посетить: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одну из планет Солнечной системы и описать ее особенности;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международную космическую станцию и описать ее устройство и назначение.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Строение и эволюция Вселенной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Расстояние до звезд (определение 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Физическая природа звезд (цвет, температура, спектры и химический состав, светимости, радиусы, массы, средние плотности). Связь между физическими характеристиками звезд (диаграмма «спектр — светимость», соотношение «масса — светимость», вращение звезд различных спектральных классов).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Двойные звезды (оптические и физические двойные звезды, определенных масс звезды из наблюдений двойных звезд, невидимые спутники звезд).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Открытие экзопланет — планет, движущихся вокруг звезд. Физические переменные, новые и сверхновые звезды (цефеиды, другие физические переменные звезды, новые и сверхновые).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Наша Галактика (состав — звезды и звездные скопления, туманности, межзвездный газ, космические лучи и магнитные поля). Строение Галактики, вращение Галактики и движение звезд в ней. Сверхмассивная черная дыра в центре Галактики. Радиоизлучение Галактики. Загадочные гамма-всплески. Другие галактики (открытие других галактик, определение размеров, расстояний и масс галактик;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многообразие галактик, радиогалактики и активность ядер галактик, квазары и сверхмассивные черные дыры в ядрах галактик).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Метагалактика (системы галактик и крупномасштабная структура Вселенной, расширение Метагалактики, гипотеза «горячей Вселенной», космологические модели Вселенной, открытие ускоренного расширения Метагалактики).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Происхождение и эволюция звезд. Возраст галактик и звезд. Происхождение планет (возраст Земли и других тел Солнечной системы, основные закономерности в Солнечной системе, первые космогонические гипотезы, современные представления о происхождении планет).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Жизнь и разум во Вселенной (эволюция Вселенной и жизнь, проблема внеземных цивилизаций).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Практическое занятие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Решение проблемных заданий, кейсов.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Экскурсии, в том числе интерактивные (в планетарий, Музей космонавтики и др.):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Живая планета.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Постижение космоса.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Самое интересное о метеоритах.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Обзорная экскурсия по интерактивному музею «Лунариум».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Теория и практика космического полета на тренажере «Союз — ТМА».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Ссылки: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http://www.planetarium-moscow.ru/world-of-astronomy/astronomical-news/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http://www.kosmo-museum.ru/static_pages/interaktiv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Примерные темы рефератов (докладов), индивидуальных проектов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Астрономия — древнейшая из наук.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Современные обсерватории.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Об истории возникновения названий созвездий и звезд.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История календаря.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Хранение и передача точного времени.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История происхождения названий ярчайших объектов неба.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Прецессия земной оси и изменение координат светил с течением времени.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Системы координат в астрономии и границы их применимости.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Античные представления философов о строении мира.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Точки Лагранжа.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Современные методы геодезических измерений.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История открытия Плутона и Нептуна.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Конструктивные особенности советских и американских космических аппаратов.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Полеты АМС к планетам Солнечной системы.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 Проекты по добыче полезных ископаемых на Луне.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 Самые высокие горы планет земной группы.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 Современные исследования планет земной группы АМС.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Парниковый эффект: польза или вред?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19. Полярные сияния.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20. Самая тяжелая и яркая звезда во Вселенной.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21. Экзопланеты.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22. Правда и вымысел: белые и серые дыры.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23. История открытия и изучения черных дыр.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24. Идеи множественности миров в работах Дж. Бруно.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25. Идеи существования внеземного разума в работах философов-космистов.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26. Проблема внеземного разума в научно-фантастической литературе.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27. Методы поиска экзопланет.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28. История радиопосланий землян другим цивилизациям.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29. История поиска радиосигналов разумных цивилизаций.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30. Методы теоретической оценки возможности обнаружения внеземных цивилизаций на современном этапе развития землян.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31. Проекты переселения на другие планеты: фантазия или осуществимая реальность.__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ТЕМАТИЧЕСКИЙ ПЛАН</w:t>
      </w:r>
    </w:p>
    <w:tbl>
      <w:tblPr>
        <w:tblStyle w:val="ad"/>
        <w:tblW w:w="97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5"/>
        <w:gridCol w:w="8361"/>
        <w:gridCol w:w="854"/>
      </w:tblGrid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Астрономия, ее связь с другими науками. Роль астрономии в развитии цивилизации. Структура и  масштабы Вселенной. Особенности астрономических методов исследования. Телескопы и радиотелескопы.  Всеволновая астрономия.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Астрономия Аристотеля как «наиболее физическая из математических наук». Космология Аристотеля. Гиппарх Никейский: первые математические теории видимого движения Солнца и Луны и теории затмений. Птолемей (астрономия как «математическое изучение неба») Создание первой универсальной математической модели мира на основе принципа геоцентризма. 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Звёздное небо (изменение видов в течении суток, года). Летоисчесление и его точность (солнечный и лунный, юлианцкий и григорианский календари). Видимое годичное движение Солнца. Эклиптика. Движение и фазы Луны.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Оптическая астрономия. Изучение околоземного пространства (история советской космонавтики, современные методы изучения ближнего космоса). Астрономия дальнего космоса.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Система «Земля-Луна» (основные движения Земли, форма Земли, Луна-спутник Земли, солнечные и лунные затмения). Конфигурации планет и условия их видимости. Синодический и сидерический (звездный) периоды обращения планет.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Определение массы небесных тел. Движение искусственных спутников Земли и космических аппаратов в Солнечной системе.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 xml:space="preserve">Планеты земной группы. Природа Меркурия, Венеры и Марса. 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Планеты-гиганты, их спутники и кольца. </w:t>
            </w:r>
            <w:bookmarkStart w:id="4" w:name="__DdeLink__3004_3983218349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Малые тела Солнечной системы: астероиды, планеты-карлики, кометы, метеороиды. Метеоры, болиды и метеориты</w:t>
            </w:r>
            <w:bookmarkEnd w:id="4"/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Малые тела Солнечной системы: астероиды, планеты-карлики, кометы, метеороиды. Метеоры, болиды и метеориты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Излучение и температура Солнца. Состав и строение Солнца. Источник его энергии. 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Атмосфера Солнца. Солнечная активность и ее влияние на Землю.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Звезды — далекие солнца. Годичный параллакс и расстояния до звезд. Светимость, спектр, цвет и температура различных классов звезд.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Вращение Галактики. Проблема «скрытой» массы. Разнообразие мира галактик. Квазары. Скопления и сверхскопления галактик. Основы современной космологии.«Красное смещение» и закон Хаббла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eastAsia="ru-RU"/>
              </w:rPr>
              <w:t>Нестационарная Вселенная А. А. Фридмана. Большой взрыв. Реликтовое излучение. Ускорение расширения Вселенной. «Темная энергия» и антитяготение.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3" w:hanging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Сременные возможности космонавтики и радиоастрономии для связи с другими цивилизациями. Плованетные системы у других звезд. Человечество заявляет о своем существовании.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5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673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5" w:name="_GoBack"/>
      <w:bookmarkStart w:id="6" w:name="_GoBack"/>
      <w:bookmarkEnd w:id="6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Литература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Сахаров А.Н., Загладин Н.В. История с древнейших времён до конца XIX века: учебник для 10 класса общеобразовательных учреждений. Базовый уровень. М., 2019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Загладин Н.В., Петров Ю.А. История. Конец ХIX — начало XXI века: учебник для 10—11 классов общеобразовательных организаций. Базовый и углублённый уровни: в 2. ч. М., 2021</w:t>
      </w:r>
    </w:p>
    <w:p>
      <w:pPr>
        <w:pStyle w:val="Normal"/>
        <w:widowControl w:val="false"/>
        <w:spacing w:before="0" w:after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  <w:t xml:space="preserve">Алексеева,  Е. В. Астрономия: учебник </w:t>
      </w:r>
      <w:r>
        <w:rPr>
          <w:color w:val="000000"/>
        </w:rPr>
        <w:t>для студентов учреждений  среднего профессионального образования</w:t>
      </w:r>
      <w:r>
        <w:rPr/>
        <w:t xml:space="preserve"> / Е. В. Алексеева. - 4-е изд. - Москва : ОИЦ «Академия», 2019.  - 256 с. - ISBN 978-5-4468-8492-6. - Текст : непосредственный.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Алексеева,  Е. В. Астрономия: учебник </w:t>
      </w:r>
      <w:r>
        <w:rPr>
          <w:color w:val="000000"/>
        </w:rPr>
        <w:t>для студентов учреждений  среднего профессионального образования</w:t>
      </w:r>
      <w:r>
        <w:rPr/>
        <w:t xml:space="preserve"> / Е. В. Алексеева. - 4-е изд. - Москва : ОИЦ «Академия», 2020.  - 256 с. - ISBN 978-5-4468-8492-6. - Текст : электронный  // </w:t>
      </w:r>
      <w:r>
        <w:rPr>
          <w:color w:val="000000"/>
        </w:rPr>
        <w:t xml:space="preserve">Электронно-библиотечная система Академия : [сайт]. — URL :  </w:t>
      </w:r>
      <w:r>
        <w:rPr>
          <w:color w:val="0000FF"/>
          <w:u w:val="single"/>
        </w:rPr>
        <w:t>https://academia-moscow.ru/reader/?id=480362&amp;demo=Y</w:t>
      </w:r>
      <w:r>
        <w:rPr>
          <w:color w:val="000000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Standard"/>
        <w:rPr/>
      </w:pPr>
      <w:r>
        <w:rPr>
          <w:rFonts w:eastAsia="Times New Roman" w:cs="Times New Roman"/>
          <w:sz w:val="22"/>
          <w:szCs w:val="22"/>
          <w:lang w:val="ru-RU"/>
        </w:rPr>
        <w:t>Чаругин, В. М. Астрономия: Электронный учебник, 2018.</w:t>
      </w:r>
    </w:p>
    <w:p>
      <w:pPr>
        <w:pStyle w:val="Standard"/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</w:r>
    </w:p>
    <w:p>
      <w:pPr>
        <w:pStyle w:val="Normal"/>
        <w:widowControl w:val="false"/>
        <w:spacing w:before="0" w:after="0"/>
        <w:contextualSpacing/>
        <w:jc w:val="both"/>
        <w:rPr/>
      </w:pPr>
      <w:r>
        <w:rPr/>
        <w:t>Чаругин, В. М. Астрономия : учебное пособие для СПО / В. М. Чаругин. — Саратов : Профобразование, Ай Пи Ар Медиа, 2019. — 236 c. — ISBN 978-5-4488-0303-1, 978-5-4497-0184-8. — Текст : электронный // Электронно-библиотечная система IPR BOOKS : [сайт]. — URL: http://www.iprbookshop.ru/86502.html (дата обращения: 11.02.2020). — Режим доступа: для авторизир. пользователей</w:t>
      </w:r>
    </w:p>
    <w:p>
      <w:pPr>
        <w:pStyle w:val="Normal"/>
        <w:widowControl w:val="false"/>
        <w:spacing w:before="0" w:after="0"/>
        <w:contextualSpacing/>
        <w:jc w:val="both"/>
        <w:rPr/>
      </w:pPr>
      <w:r>
        <w:rPr/>
      </w:r>
    </w:p>
    <w:p>
      <w:pPr>
        <w:pStyle w:val="Normal"/>
        <w:widowControl w:val="false"/>
        <w:spacing w:before="0" w:after="0"/>
        <w:contextualSpacing/>
        <w:jc w:val="both"/>
        <w:rPr/>
      </w:pPr>
      <w:r>
        <w:rPr/>
        <w:t>Дополнительная литература:</w:t>
      </w:r>
    </w:p>
    <w:p>
      <w:pPr>
        <w:pStyle w:val="Normal"/>
        <w:widowControl w:val="false"/>
        <w:spacing w:before="0" w:after="0"/>
        <w:contextualSpacing/>
        <w:jc w:val="both"/>
        <w:rPr/>
      </w:pPr>
      <w:r>
        <w:rPr/>
      </w:r>
    </w:p>
    <w:p>
      <w:pPr>
        <w:pStyle w:val="Normal"/>
        <w:widowControl w:val="false"/>
        <w:spacing w:before="0" w:after="0"/>
        <w:ind w:hanging="0"/>
        <w:contextualSpacing/>
        <w:rPr/>
      </w:pPr>
      <w:r>
        <w:rPr/>
        <w:t>Воронцов-Вельяминов Б.А. Астрономия. Базовый уровень. 11 класс : учебник дл</w:t>
        <w:tab/>
        <w:t xml:space="preserve">общеобразоват. рганизаций / Б.А.Воронцов-Вельяминов, Е.К.Страут.—    </w:t>
      </w:r>
    </w:p>
    <w:p>
      <w:pPr>
        <w:pStyle w:val="Normal"/>
        <w:widowControl w:val="false"/>
        <w:spacing w:before="0" w:after="0"/>
        <w:ind w:hanging="0"/>
        <w:contextualSpacing/>
        <w:rPr/>
      </w:pPr>
      <w:r>
        <w:rPr/>
        <w:t xml:space="preserve">М.:Дрофа, 2017. </w:t>
      </w:r>
    </w:p>
    <w:p>
      <w:pPr>
        <w:pStyle w:val="Normal"/>
        <w:widowControl w:val="false"/>
        <w:spacing w:before="0" w:after="0"/>
        <w:ind w:hanging="0"/>
        <w:contextualSpacing/>
        <w:rPr/>
      </w:pPr>
      <w:r>
        <w:rPr/>
        <w:t>Левитан Е.П. Астрономия. Базовый уровень.</w:t>
        <w:tab/>
        <w:t xml:space="preserve">11 класс: учебник для общеоб-разоват.Организаций / Е.П. Левитан. — М.: Просвещение, 2018. </w:t>
      </w:r>
    </w:p>
    <w:p>
      <w:pPr>
        <w:pStyle w:val="Normal"/>
        <w:widowControl w:val="false"/>
        <w:spacing w:before="0" w:after="0"/>
        <w:ind w:hanging="0"/>
        <w:contextualSpacing/>
        <w:rPr/>
      </w:pPr>
      <w:r>
        <w:rPr/>
        <w:t>Астрономия: учебник для проф. образоват. Организаций / [Е.В. Алексеева,</w:t>
        <w:tab/>
        <w:tab/>
        <w:t xml:space="preserve">П.М. Скворцов, Т.С. Фещенко, Л.А. Шестакова], под ред. Т.С. Фещенко. — </w:t>
      </w:r>
    </w:p>
    <w:p>
      <w:pPr>
        <w:pStyle w:val="Normal"/>
        <w:widowControl w:val="false"/>
        <w:spacing w:before="0" w:after="0"/>
        <w:ind w:hanging="0"/>
        <w:contextualSpacing/>
        <w:rPr/>
      </w:pPr>
      <w:r>
        <w:rPr/>
        <w:t>М.:Из- дательский центр «Академия», 2018</w:t>
      </w:r>
    </w:p>
    <w:p>
      <w:pPr>
        <w:pStyle w:val="Normal"/>
        <w:widowControl w:val="false"/>
        <w:spacing w:before="0" w:after="0"/>
        <w:ind w:hanging="0"/>
        <w:contextualSpacing/>
        <w:rPr/>
      </w:pPr>
      <w:r>
        <w:rPr/>
        <w:t>Учебные и справочные пособия Куликовский П.Г. Справочник</w:t>
        <w:tab/>
        <w:t>любителя</w:t>
        <w:tab/>
        <w:t>астрономии /</w:t>
        <w:tab/>
        <w:t>П.Г. Куликовский.</w:t>
        <w:tab/>
        <w:t xml:space="preserve">— М. Либроком, 2017. </w:t>
      </w:r>
    </w:p>
    <w:p>
      <w:pPr>
        <w:pStyle w:val="Normal"/>
        <w:widowControl w:val="false"/>
        <w:spacing w:before="0" w:after="0"/>
        <w:ind w:hanging="0"/>
        <w:contextualSpacing/>
        <w:rPr/>
      </w:pPr>
      <w:r>
        <w:rPr/>
        <w:t>Школьный астрономический</w:t>
        <w:tab/>
        <w:t>календарь. Пособие для любителей астрономии /</w:t>
        <w:tab/>
        <w:t>Московский планетарий— М.,(на текущий учебный год).</w:t>
      </w:r>
    </w:p>
    <w:p>
      <w:pPr>
        <w:pStyle w:val="Normal"/>
        <w:widowControl w:val="false"/>
        <w:spacing w:before="0" w:after="0"/>
        <w:ind w:left="360" w:firstLine="180"/>
        <w:contextualSpacing/>
        <w:rPr/>
      </w:pPr>
      <w:r>
        <w:rPr/>
      </w:r>
    </w:p>
    <w:p>
      <w:pPr>
        <w:pStyle w:val="Normal"/>
        <w:widowControl w:val="false"/>
        <w:spacing w:before="0" w:after="0"/>
        <w:contextualSpacing/>
        <w:rPr/>
      </w:pPr>
      <w:r>
        <w:rPr/>
        <w:t>Для внеаудиторной самостоятельной работы</w:t>
      </w:r>
    </w:p>
    <w:p>
      <w:pPr>
        <w:pStyle w:val="Normal"/>
        <w:widowControl w:val="false"/>
        <w:spacing w:lineRule="auto" w:line="240" w:before="0" w:after="0"/>
        <w:ind w:hanging="0"/>
        <w:contextualSpacing/>
        <w:jc w:val="both"/>
        <w:rPr/>
      </w:pPr>
      <w:r>
        <w:rPr/>
        <w:t>«Астрономия</w:t>
        <w:tab/>
        <w:t>— это</w:t>
        <w:tab/>
        <w:t>здорово!» http://menobr.ru/files/astronom2.pptxhttp://menobr.ru/files/blank.pdf. «Знаешь ли ты астрономию?»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9"/>
    <w:qFormat/>
    <w:rsid w:val="00332807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38" w:customStyle="1">
    <w:name w:val="Font Style38"/>
    <w:qFormat/>
    <w:rsid w:val="00332807"/>
    <w:rPr>
      <w:rFonts w:ascii="Times New Roman" w:hAnsi="Times New Roman" w:cs="Times New Roman"/>
      <w:b/>
      <w:bCs/>
      <w:sz w:val="26"/>
      <w:szCs w:val="26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32807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Style13" w:customStyle="1">
    <w:name w:val="Гипертекстовая ссылка"/>
    <w:basedOn w:val="DefaultParagraphFont"/>
    <w:uiPriority w:val="99"/>
    <w:qFormat/>
    <w:rsid w:val="00332807"/>
    <w:rPr>
      <w:color w:val="106BBE"/>
    </w:rPr>
  </w:style>
  <w:style w:type="character" w:styleId="Style14" w:customStyle="1">
    <w:name w:val="Интернет-ссылка"/>
    <w:basedOn w:val="DefaultParagraphFont"/>
    <w:uiPriority w:val="99"/>
    <w:unhideWhenUsed/>
    <w:rsid w:val="003e5484"/>
    <w:rPr>
      <w:color w:val="0563C1" w:themeColor="hyperlink"/>
      <w:u w:val="single"/>
    </w:rPr>
  </w:style>
  <w:style w:type="character" w:styleId="Style15" w:customStyle="1">
    <w:name w:val="Перечень Знак"/>
    <w:qFormat/>
    <w:locked/>
    <w:rsid w:val="005d6900"/>
    <w:rPr>
      <w:rFonts w:ascii="Times New Roman" w:hAnsi="Times New Roman" w:cs="Times New Roman"/>
      <w:sz w:val="28"/>
      <w:u w:val="none" w:color="000000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ascii="Times New Roman" w:hAnsi="Times New Roman" w:cs="Symbol"/>
      <w:sz w:val="24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Times New Roman"/>
      <w:sz w:val="24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Symbol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Diffchunk" w:customStyle="1">
    <w:name w:val="diff-chunk"/>
    <w:basedOn w:val="DefaultParagraphFont"/>
    <w:qFormat/>
    <w:rsid w:val="00b93939"/>
    <w:rPr/>
  </w:style>
  <w:style w:type="character" w:styleId="Style16" w:customStyle="1">
    <w:name w:val="Текст выноски Знак"/>
    <w:basedOn w:val="DefaultParagraphFont"/>
    <w:link w:val="ae"/>
    <w:uiPriority w:val="99"/>
    <w:semiHidden/>
    <w:qFormat/>
    <w:rsid w:val="0030733b"/>
    <w:rPr>
      <w:rFonts w:ascii="Segoe UI" w:hAnsi="Segoe UI" w:cs="Segoe UI"/>
      <w:sz w:val="18"/>
      <w:szCs w:val="18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Times New Roman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6d7dc2"/>
    <w:pPr>
      <w:spacing w:before="0" w:after="160"/>
      <w:ind w:left="720" w:hanging="0"/>
      <w:contextualSpacing/>
    </w:pPr>
    <w:rPr/>
  </w:style>
  <w:style w:type="paragraph" w:styleId="Pboth" w:customStyle="1">
    <w:name w:val="pboth"/>
    <w:basedOn w:val="Normal"/>
    <w:qFormat/>
    <w:rsid w:val="0077319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 w:customStyle="1">
    <w:name w:val="Перечень"/>
    <w:basedOn w:val="Normal"/>
    <w:next w:val="Normal"/>
    <w:qFormat/>
    <w:rsid w:val="005d6900"/>
    <w:pPr>
      <w:suppressAutoHyphens w:val="true"/>
      <w:spacing w:lineRule="auto" w:line="360" w:before="0" w:after="0"/>
      <w:ind w:firstLine="284"/>
      <w:jc w:val="both"/>
    </w:pPr>
    <w:rPr>
      <w:rFonts w:ascii="Times New Roman" w:hAnsi="Times New Roman" w:cs="Times New Roman"/>
      <w:sz w:val="28"/>
      <w:u w:val="none" w:color="000000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30733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en-US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004ea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A615-812E-410D-8C5C-3721901B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Application>LibreOffice/6.2.8.2$Linux_x86 LibreOffice_project/20$Build-2</Application>
  <Pages>7</Pages>
  <Words>2083</Words>
  <Characters>15250</Characters>
  <CharactersWithSpaces>17171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2022-01-03T11:46:00Z</dcterms:created>
  <dc:creator>Учетная запись Майкрософт</dc:creator>
  <dc:description/>
  <dc:language>ru-RU</dc:language>
  <cp:lastModifiedBy/>
  <cp:lastPrinted>2022-09-10T08:18:00Z</cp:lastPrinted>
  <dcterms:modified xsi:type="dcterms:W3CDTF">2022-09-19T10:10:17Z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