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ОУП. 01 Русский язык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A56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Pr="00DD14EF" w:rsidRDefault="00C34C0F" w:rsidP="00AA483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 плана по специальности  </w:t>
      </w:r>
      <w:r w:rsidR="00DD14EF" w:rsidRPr="00DD1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09.02.01 Компьютерные системы и </w:t>
      </w:r>
      <w:proofErr w:type="spellStart"/>
      <w:r w:rsidR="00DD14EF" w:rsidRPr="00DD14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комлексы</w:t>
      </w:r>
      <w:proofErr w:type="spellEnd"/>
      <w:r w:rsidR="00DD14EF" w:rsidRPr="00DD1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учетом:</w:t>
      </w: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 решением федерального учебно-методического объединения по общему образованию протокол № 2/16-з от 28 июня 2016)</w:t>
      </w: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/, преподаватель  ГБПОУ ПАМТ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«_______»_______________________202</w:t>
      </w:r>
      <w:r w:rsidR="003A567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0" w:name="100089"/>
      <w:bookmarkEnd w:id="0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90"/>
      <w:bookmarkEnd w:id="1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1"/>
      <w:bookmarkEnd w:id="2"/>
      <w:r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2"/>
      <w:bookmarkEnd w:id="3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"Русский язык" на уровне среднего общего образования:</w:t>
      </w:r>
    </w:p>
    <w:p w:rsidR="00C34C0F" w:rsidRPr="00EA2D66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D66">
        <w:rPr>
          <w:rFonts w:ascii="Times New Roman" w:hAnsi="Times New Roman" w:cs="Times New Roman"/>
          <w:sz w:val="24"/>
          <w:szCs w:val="24"/>
        </w:rPr>
        <w:t>Выпускник на базовом уровне научится: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  <w:shd w:val="clear" w:color="auto" w:fill="FFFFFF"/>
        </w:rPr>
        <w:lastRenderedPageBreak/>
        <w:t>подбирать и использовать языковые средства в зависимости от типа текста и выбранного профиля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EA2D66">
        <w:rPr>
          <w:sz w:val="24"/>
          <w:szCs w:val="24"/>
        </w:rPr>
        <w:t>аудирования</w:t>
      </w:r>
      <w:proofErr w:type="spellEnd"/>
      <w:r w:rsidRPr="00EA2D66">
        <w:rPr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преобразовывать текст в другие виды передачи информации;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культуру публичной речи;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Планируемые результаты духовно-нравственного развития, воспитания и социализации.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  <w:proofErr w:type="gramEnd"/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1.4.4. В сфере отношений обучающихся с окружающими людьми: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ответственное отношение к созданию семьи на основе осознанного принятия ценностей семейной жизни.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34C0F" w:rsidRDefault="00C34C0F" w:rsidP="00C34C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ФГОС СОО</w:t>
      </w:r>
      <w:r>
        <w:rPr>
          <w:rFonts w:ascii="Times New Roman" w:hAnsi="Times New Roman" w:cs="Times New Roman"/>
          <w:bCs/>
          <w:sz w:val="24"/>
          <w:szCs w:val="24"/>
        </w:rPr>
        <w:t xml:space="preserve">, главной целью школьного исторического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C34C0F" w:rsidRPr="00B32270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270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у</w:t>
      </w:r>
      <w:r w:rsidR="008E5630" w:rsidRPr="00B32270">
        <w:rPr>
          <w:rFonts w:ascii="Times New Roman" w:hAnsi="Times New Roman" w:cs="Times New Roman"/>
          <w:sz w:val="24"/>
          <w:szCs w:val="24"/>
        </w:rPr>
        <w:t>чебного предмета «Русский язык»: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91101"/>
      <w:r w:rsidRPr="008E5630">
        <w:rPr>
          <w:rFonts w:ascii="Times New Roman" w:hAnsi="Times New Roman" w:cs="Times New Roman"/>
          <w:sz w:val="24"/>
          <w:szCs w:val="24"/>
        </w:rPr>
        <w:t>1) сформированность понятий о нормах русского литературного языка и применение знаний о них в речевой практике;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91102"/>
      <w:bookmarkEnd w:id="4"/>
      <w:r w:rsidRPr="008E5630"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 речью;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91103"/>
      <w:bookmarkEnd w:id="5"/>
      <w:r w:rsidRPr="008E5630"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91104"/>
      <w:bookmarkEnd w:id="6"/>
      <w:r w:rsidRPr="008E5630">
        <w:rPr>
          <w:rFonts w:ascii="Times New Roman" w:hAnsi="Times New Roman" w:cs="Times New Roman"/>
          <w:sz w:val="24"/>
          <w:szCs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bookmarkEnd w:id="7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Предмет «Русский язык» входит в предметную область «Русский язык и литература», включается в учебный план всех профилей и является обязательным для прохождения итоговой аттестации.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способствует восприятию и пониманию художественной литературы, освоению иностранных языков, формирует умение общаться и добиваться успеха в процессе коммуникации, что во многом определяет социальную успешность выпускников средней школы и их готовность к получению профессионального образования на русском языке.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на уровне основного общего образования, изучение русского языка на уровне среднего общего образования направлено на совершенствование коммуникативной компетенции (включая языковой, речевой и социолингвистический ее компоненты), лингвистической (языковедческой)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компетенций.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принципу. Содержание каждого модуля может быть перегруппировано или интегрировано в другой модуль.</w:t>
      </w: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Язык. Общие сведения о языке. Основные разделы науки о языке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как система. Основные уровни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Взаимосвязь различных единиц и уровней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Проблемы экологии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Речь. Речевое общение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 w:rsidRPr="008E5630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8E5630">
        <w:rPr>
          <w:rFonts w:ascii="Times New Roman" w:eastAsia="Times New Roman" w:hAnsi="Times New Roman" w:cs="Times New Roman"/>
          <w:sz w:val="24"/>
          <w:szCs w:val="24"/>
        </w:rPr>
        <w:t>, говорение, письмо.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</w:t>
      </w:r>
      <w:r w:rsidRPr="008E5630">
        <w:rPr>
          <w:rFonts w:ascii="Times New Roman" w:eastAsia="Times New Roman" w:hAnsi="Times New Roman" w:cs="Times New Roman"/>
          <w:sz w:val="24"/>
          <w:szCs w:val="24"/>
        </w:rPr>
        <w:lastRenderedPageBreak/>
        <w:t>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жанры научного (доклад, аннотация,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тезисы, конспект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рецензия,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выписки,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реферат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публицистического (выступление,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интервью, очерк, отзыв 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др.), официально-делового (резюме, характеристика, расписка, доверенность и др.) стилей, разговорной речи (рассказ, беседа, спор). Основные виды сочинений.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Литературный язык и язык художественной литературы. Отличия языка художественной литературы от других разновидностей современного русского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признаки художественной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Признаки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Культура речи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как раздел лингвистики.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аспекты культуры речи: нормативный, коммуникативный и этический.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Коммуникативная целесообразность, уместность, точность, ясность, выразительность речи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Оценка коммуникативных качеств и эффективности речи. Самоанализ и самооценка на основе наблюдений за собственной речью.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видов речевой деятельности – чтения, </w:t>
      </w:r>
      <w:proofErr w:type="spellStart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говорения и письма.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научного и делового общения (устная и письменная формы).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разговорной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орфографических и пунктуационных умений и навыков.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Соблюдение норм литературного языка в речевой практике.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Уместность использования языковых средств в речевом высказывании.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8E5630" w:rsidRDefault="008E5630" w:rsidP="008E5630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71BE" w:rsidRPr="000351BA" w:rsidRDefault="000A71BE" w:rsidP="000A71BE">
      <w:pPr>
        <w:jc w:val="center"/>
        <w:rPr>
          <w:rFonts w:ascii="Times New Roman" w:hAnsi="Times New Roman" w:cs="Times New Roman"/>
          <w:b/>
          <w:sz w:val="32"/>
        </w:rPr>
      </w:pPr>
      <w:r w:rsidRPr="000351BA">
        <w:rPr>
          <w:rFonts w:ascii="Times New Roman" w:hAnsi="Times New Roman" w:cs="Times New Roman"/>
          <w:b/>
          <w:sz w:val="48"/>
          <w:u w:val="single"/>
        </w:rPr>
        <w:t>Русский язык</w:t>
      </w:r>
    </w:p>
    <w:p w:rsidR="000A71BE" w:rsidRPr="000351BA" w:rsidRDefault="000A71BE" w:rsidP="000A71BE">
      <w:pPr>
        <w:jc w:val="center"/>
        <w:rPr>
          <w:rFonts w:ascii="Times New Roman" w:hAnsi="Times New Roman" w:cs="Times New Roman"/>
          <w:b/>
          <w:sz w:val="32"/>
        </w:rPr>
      </w:pPr>
      <w:r w:rsidRPr="000351BA">
        <w:rPr>
          <w:rFonts w:ascii="Times New Roman" w:hAnsi="Times New Roman" w:cs="Times New Roman"/>
          <w:b/>
          <w:sz w:val="32"/>
        </w:rPr>
        <w:t>Тематический план</w:t>
      </w:r>
    </w:p>
    <w:tbl>
      <w:tblPr>
        <w:tblStyle w:val="a5"/>
        <w:tblW w:w="9770" w:type="dxa"/>
        <w:tblLook w:val="04A0"/>
      </w:tblPr>
      <w:tblGrid>
        <w:gridCol w:w="704"/>
        <w:gridCol w:w="8222"/>
        <w:gridCol w:w="844"/>
      </w:tblGrid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0A71BE" w:rsidRPr="000351BA" w:rsidTr="00DA7AB0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Язык. Общие сведения о языке.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общество. Язык и культура.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71BE" w:rsidRPr="000351BA" w:rsidTr="00DA7AB0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Речевое общение.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как деятельность. Речевые ситуации. Монологическая и диалогическая речь.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стиль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Официально-деловой стиль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Разговорный стиль речи.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текстов различных стилей.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Признаки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Лингвистический анализ текста.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1BE" w:rsidRPr="000351BA" w:rsidTr="00DA7AB0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речи.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как раздел лингвистики.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публичной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Языковая норма и ее функции.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71BE" w:rsidRPr="000351BA" w:rsidTr="00DA7A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BE" w:rsidRPr="000351BA" w:rsidRDefault="000A71BE" w:rsidP="000A71BE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0351BA" w:rsidRDefault="000A71BE" w:rsidP="00DA7AB0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270" w:rsidRPr="000351BA" w:rsidTr="006A035C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70" w:rsidRPr="00B32270" w:rsidRDefault="00B32270" w:rsidP="00DA7A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22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70" w:rsidRPr="00B32270" w:rsidRDefault="00B32270" w:rsidP="00DA7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2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A71BE" w:rsidRPr="000351BA" w:rsidTr="00DA7AB0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B32270" w:rsidRDefault="000A71BE" w:rsidP="00DA7A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22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Комплексный экзамен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E" w:rsidRPr="00B32270" w:rsidRDefault="000A71BE" w:rsidP="00DA7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2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2270" w:rsidRPr="000351BA" w:rsidTr="00FB2B75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70" w:rsidRPr="00B32270" w:rsidRDefault="00B32270" w:rsidP="00DA7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27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70" w:rsidRPr="00B32270" w:rsidRDefault="00B32270" w:rsidP="00DA7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27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0A71BE" w:rsidRDefault="000A71BE" w:rsidP="000A71BE"/>
    <w:p w:rsidR="000A71BE" w:rsidRDefault="000A71BE" w:rsidP="000A71BE"/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bookmarkEnd w:id="8"/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BDA" w:rsidRDefault="00612BDA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Антонова, Е. С.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- 6-е изд., стер.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2019. - 416 с. - ISBN 978-5-4468-7886-4.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Антонова, Е. С.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- 6-е изд., стер.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2020. - 416 с. - ISBN 978-5-4468-9241-9.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Академия : [сайт]. — URL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https://academia-moscow.ru/catalogue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Е. Е.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таблицы, схемы, упражнения / Е.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12-е изд. — Минск 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школа, 2019. — 312 c. — ISBN 978-985-06-3052-0. —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https://profspo.ru/books/90824 (дата обращения: 05.09.2020).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Борисова, Т. С. Русский язык. Фонетика. Морфология. Синтаксис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для СПО / Т. С. Борисова, Т.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— Саратов,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Профобразование, Ай Пи Ар Медиа, 2020. — 179 c. — ISBN 978-5-4488-0784-8, 978-5-4497-0448-1. —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https://profspo.ru/books/96026 (дата обращения: 06.09.2020).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Рогачева, Е. Н.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Саратов : Вузовское образование, 2019. — 158 c. — ISBN 978-5-4487-0435-2. —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https://profspo.ru/books/79675 (дата обращения: 01.09.2020).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32D" w:rsidRDefault="00EB432D"/>
    <w:sectPr w:rsidR="00EB432D" w:rsidSect="001A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0F3"/>
    <w:rsid w:val="000A71BE"/>
    <w:rsid w:val="001A3383"/>
    <w:rsid w:val="0031743D"/>
    <w:rsid w:val="00326C84"/>
    <w:rsid w:val="00373AB1"/>
    <w:rsid w:val="003A5674"/>
    <w:rsid w:val="00472222"/>
    <w:rsid w:val="005000F3"/>
    <w:rsid w:val="00612BDA"/>
    <w:rsid w:val="006D34F8"/>
    <w:rsid w:val="007B1613"/>
    <w:rsid w:val="008E5630"/>
    <w:rsid w:val="00912857"/>
    <w:rsid w:val="0099428A"/>
    <w:rsid w:val="00A539CF"/>
    <w:rsid w:val="00AA4833"/>
    <w:rsid w:val="00B32270"/>
    <w:rsid w:val="00C34C0F"/>
    <w:rsid w:val="00D85A6C"/>
    <w:rsid w:val="00DD14EF"/>
    <w:rsid w:val="00E868ED"/>
    <w:rsid w:val="00EA2D66"/>
    <w:rsid w:val="00EB432D"/>
    <w:rsid w:val="00F0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4C0F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C0F"/>
    <w:pPr>
      <w:ind w:left="720"/>
      <w:contextualSpacing/>
    </w:pPr>
  </w:style>
  <w:style w:type="paragraph" w:customStyle="1" w:styleId="pboth">
    <w:name w:val="pboth"/>
    <w:basedOn w:val="a0"/>
    <w:rsid w:val="00C3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39"/>
    <w:rsid w:val="00C3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next w:val="a0"/>
    <w:link w:val="a6"/>
    <w:qFormat/>
    <w:rsid w:val="00EA2D66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EA2D66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15</Pages>
  <Words>4904</Words>
  <Characters>27956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11</cp:revision>
  <dcterms:created xsi:type="dcterms:W3CDTF">2022-02-17T09:43:00Z</dcterms:created>
  <dcterms:modified xsi:type="dcterms:W3CDTF">2024-01-30T08:57:00Z</dcterms:modified>
</cp:coreProperties>
</file>