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B5" w:rsidRPr="00284A82" w:rsidRDefault="00E03AB5" w:rsidP="00E03AB5">
      <w:pPr>
        <w:spacing w:after="0"/>
        <w:rPr>
          <w:rFonts w:ascii="Times New Roman" w:hAnsi="Times New Roman"/>
          <w:szCs w:val="24"/>
        </w:rPr>
      </w:pPr>
      <w:bookmarkStart w:id="0" w:name="_Hlk125104808"/>
    </w:p>
    <w:bookmarkEnd w:id="0"/>
    <w:p w:rsidR="00E03AB5" w:rsidRPr="00446E03" w:rsidRDefault="00E03AB5" w:rsidP="00E03AB5">
      <w:pPr>
        <w:jc w:val="right"/>
        <w:rPr>
          <w:rFonts w:ascii="Times New Roman" w:hAnsi="Times New Roman"/>
        </w:rPr>
      </w:pPr>
      <w:r w:rsidRPr="00446E03">
        <w:rPr>
          <w:rFonts w:ascii="Times New Roman" w:hAnsi="Times New Roman"/>
        </w:rPr>
        <w:t>Приложение №</w:t>
      </w:r>
    </w:p>
    <w:p w:rsidR="00E03AB5" w:rsidRDefault="00E03AB5" w:rsidP="00E03AB5">
      <w:pPr>
        <w:jc w:val="right"/>
      </w:pPr>
    </w:p>
    <w:p w:rsidR="00E03AB5" w:rsidRDefault="00E03AB5" w:rsidP="00E03AB5">
      <w:pPr>
        <w:jc w:val="right"/>
      </w:pPr>
    </w:p>
    <w:p w:rsidR="00E03AB5" w:rsidRDefault="00E03AB5" w:rsidP="00E03AB5">
      <w:pPr>
        <w:jc w:val="right"/>
      </w:pPr>
    </w:p>
    <w:p w:rsidR="00E03AB5" w:rsidRDefault="00E03AB5" w:rsidP="00E03AB5">
      <w:pPr>
        <w:jc w:val="right"/>
      </w:pPr>
    </w:p>
    <w:p w:rsidR="00E03AB5" w:rsidRPr="00D94A4D" w:rsidRDefault="00E03AB5" w:rsidP="00E03AB5">
      <w:pPr>
        <w:jc w:val="center"/>
        <w:rPr>
          <w:rFonts w:ascii="Times New Roman" w:hAnsi="Times New Roman"/>
          <w:sz w:val="24"/>
          <w:szCs w:val="24"/>
        </w:rPr>
      </w:pPr>
      <w:r>
        <w:rPr>
          <w:rFonts w:ascii="Times New Roman" w:hAnsi="Times New Roman"/>
          <w:sz w:val="24"/>
          <w:szCs w:val="24"/>
        </w:rPr>
        <w:t>Рабочая программа ОУП.01</w:t>
      </w:r>
    </w:p>
    <w:p w:rsidR="00E03AB5" w:rsidRDefault="00E03AB5" w:rsidP="00E03AB5">
      <w:pPr>
        <w:jc w:val="center"/>
        <w:rPr>
          <w:rFonts w:ascii="Times New Roman" w:hAnsi="Times New Roman"/>
          <w:b/>
          <w:sz w:val="28"/>
          <w:szCs w:val="28"/>
        </w:rPr>
      </w:pPr>
      <w:r>
        <w:rPr>
          <w:rFonts w:ascii="Times New Roman" w:hAnsi="Times New Roman"/>
          <w:b/>
          <w:sz w:val="28"/>
          <w:szCs w:val="28"/>
        </w:rPr>
        <w:t>Русский язык</w:t>
      </w: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Pr="00446E03" w:rsidRDefault="00E03AB5" w:rsidP="00E03AB5">
      <w:pPr>
        <w:jc w:val="center"/>
        <w:rPr>
          <w:rFonts w:ascii="Times New Roman" w:hAnsi="Times New Roman"/>
          <w:b/>
          <w:sz w:val="24"/>
          <w:szCs w:val="24"/>
        </w:rPr>
      </w:pPr>
      <w:r w:rsidRPr="00446E03">
        <w:rPr>
          <w:rFonts w:ascii="Times New Roman" w:hAnsi="Times New Roman"/>
          <w:b/>
          <w:sz w:val="24"/>
          <w:szCs w:val="24"/>
        </w:rPr>
        <w:t>2023</w:t>
      </w:r>
    </w:p>
    <w:p w:rsidR="00E03AB5" w:rsidRPr="00D94A4D" w:rsidRDefault="00E03AB5" w:rsidP="00E03AB5">
      <w:pPr>
        <w:pStyle w:val="ae"/>
        <w:rPr>
          <w:rFonts w:ascii="Times New Roman" w:hAnsi="Times New Roman" w:cs="Times New Roman"/>
          <w:sz w:val="24"/>
          <w:szCs w:val="24"/>
          <w:lang w:eastAsia="en-GB"/>
        </w:rPr>
      </w:pPr>
      <w:r>
        <w:rPr>
          <w:rFonts w:eastAsia="OfficinaSansBookC" w:cs="OfficinaSansBookC"/>
          <w:sz w:val="28"/>
          <w:szCs w:val="28"/>
        </w:rPr>
        <w:lastRenderedPageBreak/>
        <w:t xml:space="preserve">         </w:t>
      </w:r>
      <w:bookmarkStart w:id="1" w:name="_Hlk113966412"/>
      <w:r>
        <w:rPr>
          <w:rFonts w:eastAsia="OfficinaSansBookC" w:cs="OfficinaSansBookC"/>
          <w:sz w:val="28"/>
          <w:szCs w:val="28"/>
        </w:rPr>
        <w:t xml:space="preserve">         </w:t>
      </w:r>
      <w:r w:rsidRPr="00D94A4D">
        <w:rPr>
          <w:rFonts w:ascii="Times New Roman" w:eastAsia="OfficinaSansBookC" w:hAnsi="Times New Roman" w:cs="Times New Roman"/>
          <w:sz w:val="24"/>
          <w:szCs w:val="24"/>
        </w:rPr>
        <w:t>Рабочая программа по ОУП.</w:t>
      </w:r>
      <w:r>
        <w:rPr>
          <w:rFonts w:ascii="Times New Roman" w:eastAsia="OfficinaSansBookC" w:hAnsi="Times New Roman" w:cs="Times New Roman"/>
          <w:sz w:val="24"/>
          <w:szCs w:val="24"/>
        </w:rPr>
        <w:t>01</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Русский язык</w:t>
      </w:r>
      <w:r w:rsidRPr="00D94A4D">
        <w:rPr>
          <w:rFonts w:ascii="Times New Roman" w:eastAsia="OfficinaSansBookC" w:hAnsi="Times New Roman" w:cs="Times New Roman"/>
          <w:sz w:val="24"/>
          <w:szCs w:val="24"/>
        </w:rPr>
        <w:t xml:space="preserve"> разработана на основе примерной </w:t>
      </w:r>
    </w:p>
    <w:p w:rsidR="00E03AB5" w:rsidRPr="00D94A4D" w:rsidRDefault="00E03AB5" w:rsidP="00E03AB5">
      <w:pPr>
        <w:pStyle w:val="ae"/>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Pr>
          <w:rFonts w:ascii="Times New Roman" w:eastAsia="OfficinaSansBookC" w:hAnsi="Times New Roman" w:cs="Times New Roman"/>
          <w:sz w:val="24"/>
          <w:szCs w:val="24"/>
        </w:rPr>
        <w:t>Русский язык</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rsidR="00E03AB5" w:rsidRPr="00D94A4D" w:rsidRDefault="00E03AB5" w:rsidP="00E03AB5">
      <w:pPr>
        <w:spacing w:after="0"/>
        <w:rPr>
          <w:rFonts w:ascii="Times New Roman" w:hAnsi="Times New Roman"/>
          <w:sz w:val="24"/>
          <w:szCs w:val="24"/>
        </w:rPr>
      </w:pPr>
      <w:r w:rsidRPr="00D94A4D">
        <w:rPr>
          <w:rFonts w:ascii="Times New Roman" w:eastAsia="OfficinaSansBookC" w:hAnsi="Times New Roman"/>
          <w:sz w:val="24"/>
          <w:szCs w:val="24"/>
        </w:rPr>
        <w:t xml:space="preserve">Рекомендовано: для УГПС  09.00.00,13.00.00,15.00.00, 23.00.00, 38.00.00 </w:t>
      </w:r>
    </w:p>
    <w:p w:rsidR="00E03AB5" w:rsidRPr="00D94A4D" w:rsidRDefault="00E03AB5" w:rsidP="00E03AB5">
      <w:pPr>
        <w:spacing w:after="0"/>
        <w:jc w:val="center"/>
        <w:rPr>
          <w:rFonts w:ascii="Times New Roman" w:eastAsia="OfficinaSansBookC" w:hAnsi="Times New Roman"/>
          <w:b/>
          <w:sz w:val="24"/>
          <w:szCs w:val="24"/>
        </w:rPr>
      </w:pPr>
      <w:r w:rsidRPr="00D94A4D">
        <w:rPr>
          <w:rFonts w:ascii="Times New Roman" w:eastAsia="OfficinaSansBookC" w:hAnsi="Times New Roman"/>
          <w:b/>
          <w:sz w:val="24"/>
          <w:szCs w:val="24"/>
        </w:rPr>
        <w:t xml:space="preserve"> </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РАССМОТРЕНО: </w:t>
      </w:r>
    </w:p>
    <w:p w:rsidR="00E03AB5" w:rsidRPr="00D94A4D" w:rsidRDefault="00E03AB5" w:rsidP="00E03AB5">
      <w:pPr>
        <w:spacing w:after="0"/>
        <w:ind w:right="459"/>
        <w:rPr>
          <w:rFonts w:ascii="Times New Roman" w:eastAsia="OfficinaSansBookC" w:hAnsi="Times New Roman"/>
          <w:sz w:val="24"/>
          <w:szCs w:val="24"/>
        </w:rPr>
      </w:pPr>
      <w:r w:rsidRPr="00D94A4D">
        <w:rPr>
          <w:rFonts w:ascii="Times New Roman" w:eastAsia="OfficinaSansBookC" w:hAnsi="Times New Roman"/>
          <w:sz w:val="24"/>
          <w:szCs w:val="24"/>
        </w:rPr>
        <w:t>на заседании Педагогического совета ФГБОУ ДПО ИРПО</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13 от </w:t>
      </w:r>
      <w:r w:rsidRPr="00D94A4D">
        <w:rPr>
          <w:rFonts w:ascii="Times New Roman" w:eastAsia="OfficinaSansBookC" w:hAnsi="Times New Roman"/>
          <w:sz w:val="24"/>
          <w:szCs w:val="24"/>
          <w:u w:val="single"/>
        </w:rPr>
        <w:t>«29» сентября 2022 г.</w:t>
      </w:r>
    </w:p>
    <w:p w:rsidR="00E03AB5" w:rsidRPr="00D94A4D" w:rsidRDefault="00E03AB5" w:rsidP="00E03AB5">
      <w:pPr>
        <w:spacing w:after="0"/>
        <w:ind w:right="459"/>
        <w:rPr>
          <w:rFonts w:ascii="Times New Roman" w:eastAsia="OfficinaSansBookC" w:hAnsi="Times New Roman"/>
          <w:sz w:val="24"/>
          <w:szCs w:val="24"/>
        </w:rPr>
      </w:pP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УТВЕРЖДЕНО: </w:t>
      </w:r>
    </w:p>
    <w:p w:rsidR="00E03AB5" w:rsidRPr="00D94A4D" w:rsidRDefault="00E03AB5" w:rsidP="00E03AB5">
      <w:pPr>
        <w:spacing w:after="0"/>
        <w:ind w:right="322"/>
        <w:rPr>
          <w:rFonts w:ascii="Times New Roman" w:eastAsia="OfficinaSansBookC" w:hAnsi="Times New Roman"/>
          <w:sz w:val="24"/>
          <w:szCs w:val="24"/>
        </w:rPr>
      </w:pPr>
      <w:r w:rsidRPr="00D94A4D">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14 от </w:t>
      </w:r>
      <w:r w:rsidRPr="00D94A4D">
        <w:rPr>
          <w:rFonts w:ascii="Times New Roman" w:eastAsia="OfficinaSansBookC" w:hAnsi="Times New Roman"/>
          <w:sz w:val="24"/>
          <w:szCs w:val="24"/>
          <w:u w:val="single"/>
        </w:rPr>
        <w:t>«30» ноября 2022 г.</w:t>
      </w:r>
    </w:p>
    <w:p w:rsidR="00E03AB5" w:rsidRDefault="00E03AB5" w:rsidP="00E03AB5">
      <w:pPr>
        <w:spacing w:after="0"/>
        <w:jc w:val="center"/>
        <w:rPr>
          <w:rFonts w:ascii="Times New Roman" w:eastAsia="OfficinaSansBookC" w:hAnsi="Times New Roman"/>
          <w:b/>
          <w:sz w:val="24"/>
          <w:szCs w:val="24"/>
        </w:rPr>
      </w:pPr>
    </w:p>
    <w:p w:rsidR="00E03AB5" w:rsidRDefault="00E03AB5" w:rsidP="00E03AB5"/>
    <w:p w:rsidR="00E03AB5" w:rsidRPr="00446E03" w:rsidRDefault="00E03AB5" w:rsidP="00E03AB5">
      <w:pPr>
        <w:rPr>
          <w:rFonts w:ascii="Times New Roman" w:hAnsi="Times New Roman"/>
          <w:sz w:val="24"/>
          <w:szCs w:val="24"/>
        </w:rPr>
      </w:pPr>
      <w:r w:rsidRPr="00446E03">
        <w:rPr>
          <w:rFonts w:ascii="Times New Roman" w:hAnsi="Times New Roman"/>
          <w:sz w:val="24"/>
          <w:szCs w:val="24"/>
        </w:rPr>
        <w:t>Организация:</w:t>
      </w:r>
    </w:p>
    <w:p w:rsidR="00E03AB5" w:rsidRPr="00446E03" w:rsidRDefault="00E03AB5" w:rsidP="00E03AB5">
      <w:pPr>
        <w:rPr>
          <w:rFonts w:ascii="Times New Roman" w:hAnsi="Times New Roman"/>
          <w:sz w:val="24"/>
          <w:szCs w:val="24"/>
        </w:rPr>
      </w:pPr>
      <w:r w:rsidRPr="00446E03">
        <w:rPr>
          <w:rFonts w:ascii="Times New Roman" w:hAnsi="Times New Roman"/>
          <w:sz w:val="24"/>
          <w:szCs w:val="24"/>
        </w:rPr>
        <w:t xml:space="preserve">ГБПОУ ПАМТ им. И.И. </w:t>
      </w:r>
      <w:proofErr w:type="spellStart"/>
      <w:r w:rsidRPr="00446E03">
        <w:rPr>
          <w:rFonts w:ascii="Times New Roman" w:hAnsi="Times New Roman"/>
          <w:sz w:val="24"/>
          <w:szCs w:val="24"/>
        </w:rPr>
        <w:t>Лепсе</w:t>
      </w:r>
      <w:proofErr w:type="spellEnd"/>
    </w:p>
    <w:p w:rsidR="00E03AB5" w:rsidRDefault="00924FBA" w:rsidP="00E03AB5">
      <w:pPr>
        <w:rPr>
          <w:rFonts w:ascii="Times New Roman" w:hAnsi="Times New Roman"/>
          <w:sz w:val="24"/>
          <w:szCs w:val="24"/>
        </w:rPr>
      </w:pPr>
      <w:proofErr w:type="spellStart"/>
      <w:r>
        <w:rPr>
          <w:rFonts w:ascii="Times New Roman" w:hAnsi="Times New Roman"/>
          <w:sz w:val="24"/>
          <w:szCs w:val="24"/>
        </w:rPr>
        <w:t>Рупасова</w:t>
      </w:r>
      <w:proofErr w:type="spellEnd"/>
      <w:r w:rsidR="00E03AB5">
        <w:rPr>
          <w:rFonts w:ascii="Times New Roman" w:hAnsi="Times New Roman"/>
          <w:sz w:val="24"/>
          <w:szCs w:val="24"/>
        </w:rPr>
        <w:t xml:space="preserve"> А. А</w:t>
      </w:r>
      <w:r w:rsidR="00E03AB5" w:rsidRPr="00446E03">
        <w:rPr>
          <w:rFonts w:ascii="Times New Roman" w:hAnsi="Times New Roman"/>
          <w:sz w:val="24"/>
          <w:szCs w:val="24"/>
        </w:rPr>
        <w:t xml:space="preserve">. </w:t>
      </w:r>
      <w:r w:rsidR="00E03AB5">
        <w:rPr>
          <w:rFonts w:ascii="Times New Roman" w:hAnsi="Times New Roman"/>
          <w:sz w:val="24"/>
          <w:szCs w:val="24"/>
        </w:rPr>
        <w:t>–</w:t>
      </w:r>
      <w:r w:rsidR="00E03AB5" w:rsidRPr="00446E03">
        <w:rPr>
          <w:rFonts w:ascii="Times New Roman" w:hAnsi="Times New Roman"/>
          <w:sz w:val="24"/>
          <w:szCs w:val="24"/>
        </w:rPr>
        <w:t xml:space="preserve"> преподаватель</w:t>
      </w:r>
    </w:p>
    <w:p w:rsidR="00E03AB5" w:rsidRDefault="00E03AB5" w:rsidP="00E03AB5">
      <w:pPr>
        <w:rPr>
          <w:rFonts w:ascii="Times New Roman" w:hAnsi="Times New Roman"/>
          <w:sz w:val="24"/>
          <w:szCs w:val="24"/>
        </w:rPr>
      </w:pPr>
      <w:r>
        <w:rPr>
          <w:rFonts w:ascii="Times New Roman" w:hAnsi="Times New Roman"/>
          <w:sz w:val="24"/>
          <w:szCs w:val="24"/>
        </w:rPr>
        <w:t>Рассмотрено и одобрено на заседании ПЦК</w:t>
      </w:r>
    </w:p>
    <w:p w:rsidR="00E03AB5" w:rsidRDefault="00E03AB5" w:rsidP="00E03AB5">
      <w:pPr>
        <w:rPr>
          <w:rFonts w:ascii="Times New Roman" w:hAnsi="Times New Roman"/>
          <w:sz w:val="24"/>
          <w:szCs w:val="24"/>
        </w:rPr>
      </w:pPr>
      <w:r>
        <w:rPr>
          <w:rFonts w:ascii="Times New Roman" w:hAnsi="Times New Roman"/>
          <w:sz w:val="24"/>
          <w:szCs w:val="24"/>
        </w:rPr>
        <w:t>Протокол №      от «_____» _______ 2023</w:t>
      </w:r>
    </w:p>
    <w:p w:rsidR="00E03AB5" w:rsidRPr="00446E03" w:rsidRDefault="00E03AB5" w:rsidP="00E03AB5">
      <w:pPr>
        <w:rPr>
          <w:rFonts w:ascii="Times New Roman" w:hAnsi="Times New Roman"/>
          <w:sz w:val="24"/>
          <w:szCs w:val="24"/>
        </w:rPr>
      </w:pPr>
      <w:r>
        <w:rPr>
          <w:rFonts w:ascii="Times New Roman" w:hAnsi="Times New Roman"/>
          <w:sz w:val="24"/>
          <w:szCs w:val="24"/>
        </w:rPr>
        <w:t>Руководитель ПЦК __________ /                         /</w:t>
      </w:r>
    </w:p>
    <w:p w:rsidR="00E03AB5" w:rsidRDefault="00E03AB5" w:rsidP="00E03AB5"/>
    <w:p w:rsidR="00E03AB5" w:rsidRDefault="00E03AB5" w:rsidP="00E03AB5"/>
    <w:p w:rsidR="00E03AB5" w:rsidRPr="00E03AB5" w:rsidRDefault="00E03AB5" w:rsidP="00E03AB5">
      <w:pPr>
        <w:rPr>
          <w:color w:val="FF0000"/>
        </w:rPr>
      </w:pPr>
    </w:p>
    <w:bookmarkEnd w:id="1"/>
    <w:p w:rsidR="00E03AB5" w:rsidRPr="00284A82" w:rsidRDefault="00E03AB5" w:rsidP="00E03AB5">
      <w:pPr>
        <w:spacing w:after="0"/>
        <w:rPr>
          <w:rFonts w:ascii="Times New Roman" w:hAnsi="Times New Roman"/>
          <w:b/>
          <w:sz w:val="28"/>
          <w:szCs w:val="28"/>
          <w:highlight w:val="white"/>
        </w:rPr>
      </w:pPr>
      <w:r w:rsidRPr="00284A82">
        <w:rPr>
          <w:rFonts w:ascii="Times New Roman" w:hAnsi="Times New Roman"/>
          <w:b/>
          <w:sz w:val="28"/>
          <w:szCs w:val="28"/>
          <w:highlight w:val="white"/>
        </w:rPr>
        <w:br w:type="page"/>
      </w:r>
    </w:p>
    <w:p w:rsidR="00E03AB5" w:rsidRPr="00284A82" w:rsidRDefault="00E03AB5" w:rsidP="00E03AB5">
      <w:pPr>
        <w:tabs>
          <w:tab w:val="left" w:pos="8364"/>
        </w:tabs>
        <w:jc w:val="center"/>
        <w:rPr>
          <w:rFonts w:ascii="Times New Roman" w:hAnsi="Times New Roman"/>
          <w:b/>
          <w:sz w:val="28"/>
          <w:szCs w:val="28"/>
        </w:rPr>
      </w:pPr>
      <w:bookmarkStart w:id="2" w:name="_Hlk125106949"/>
      <w:r w:rsidRPr="00284A82">
        <w:rPr>
          <w:rFonts w:ascii="Times New Roman" w:hAnsi="Times New Roman"/>
          <w:b/>
          <w:sz w:val="28"/>
          <w:szCs w:val="28"/>
        </w:rPr>
        <w:lastRenderedPageBreak/>
        <w:t>СОДЕРЖАНИЕ</w:t>
      </w:r>
    </w:p>
    <w:bookmarkEnd w:id="2" w:displacedByCustomXml="next"/>
    <w:sdt>
      <w:sdtPr>
        <w:rPr>
          <w:rFonts w:ascii="Times New Roman" w:eastAsia="Times New Roman" w:hAnsi="Times New Roman" w:cs="Times New Roman"/>
          <w:b w:val="0"/>
          <w:bCs w:val="0"/>
          <w:color w:val="auto"/>
          <w:sz w:val="22"/>
          <w:szCs w:val="22"/>
          <w:lang w:eastAsia="ru-RU"/>
        </w:rPr>
        <w:id w:val="-308252556"/>
        <w:docPartObj>
          <w:docPartGallery w:val="Table of Contents"/>
          <w:docPartUnique/>
        </w:docPartObj>
      </w:sdtPr>
      <w:sdtContent>
        <w:p w:rsidR="00E03AB5" w:rsidRPr="00284A82" w:rsidRDefault="00E03AB5" w:rsidP="00E03AB5">
          <w:pPr>
            <w:pStyle w:val="a9"/>
            <w:spacing w:before="0"/>
            <w:rPr>
              <w:rFonts w:ascii="Times New Roman" w:hAnsi="Times New Roman" w:cs="Times New Roman"/>
              <w:b w:val="0"/>
              <w:bCs w:val="0"/>
              <w:sz w:val="32"/>
              <w:szCs w:val="32"/>
            </w:rPr>
          </w:pPr>
        </w:p>
        <w:p w:rsidR="00E03AB5" w:rsidRPr="00284A82" w:rsidRDefault="00671D32" w:rsidP="00E03AB5">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E03AB5"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E03AB5" w:rsidRPr="00284A82">
              <w:rPr>
                <w:rStyle w:val="a5"/>
                <w:rFonts w:ascii="Times New Roman" w:hAnsi="Times New Roman"/>
                <w:noProof/>
                <w:sz w:val="28"/>
                <w:szCs w:val="28"/>
              </w:rPr>
              <w:t>1. Общая характеристика примерной рабочей программы общеобразовательной дисциплины «Русский язык»</w:t>
            </w:r>
            <w:r w:rsidR="00E03AB5" w:rsidRPr="00284A82">
              <w:rPr>
                <w:rFonts w:ascii="Times New Roman" w:hAnsi="Times New Roman"/>
                <w:noProof/>
                <w:webHidden/>
                <w:sz w:val="28"/>
                <w:szCs w:val="28"/>
              </w:rPr>
              <w:tab/>
            </w:r>
            <w:r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_Toc124938099 \h </w:instrText>
            </w:r>
            <w:r w:rsidRPr="00284A82">
              <w:rPr>
                <w:rFonts w:ascii="Times New Roman" w:hAnsi="Times New Roman"/>
                <w:noProof/>
                <w:webHidden/>
                <w:sz w:val="28"/>
                <w:szCs w:val="28"/>
              </w:rPr>
            </w:r>
            <w:r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4</w:t>
            </w:r>
            <w:r w:rsidRPr="00284A82">
              <w:rPr>
                <w:rFonts w:ascii="Times New Roman" w:hAnsi="Times New Roman"/>
                <w:noProof/>
                <w:webHidden/>
                <w:sz w:val="28"/>
                <w:szCs w:val="28"/>
              </w:rPr>
              <w:fldChar w:fldCharType="end"/>
            </w:r>
          </w:hyperlink>
        </w:p>
        <w:p w:rsidR="00E03AB5" w:rsidRPr="00284A82" w:rsidRDefault="00671D32" w:rsidP="00E03AB5">
          <w:pPr>
            <w:pStyle w:val="12"/>
            <w:tabs>
              <w:tab w:val="right" w:leader="dot" w:pos="9345"/>
            </w:tabs>
            <w:spacing w:after="0"/>
            <w:jc w:val="both"/>
            <w:rPr>
              <w:rFonts w:ascii="Times New Roman" w:eastAsiaTheme="minorEastAsia" w:hAnsi="Times New Roman"/>
              <w:noProof/>
              <w:sz w:val="28"/>
              <w:szCs w:val="28"/>
            </w:rPr>
          </w:pPr>
          <w:hyperlink w:anchor="_Toc124938100" w:history="1">
            <w:r w:rsidR="00E03AB5" w:rsidRPr="00284A82">
              <w:rPr>
                <w:rStyle w:val="a5"/>
                <w:rFonts w:ascii="Times New Roman" w:hAnsi="Times New Roman"/>
                <w:noProof/>
                <w:sz w:val="28"/>
                <w:szCs w:val="28"/>
              </w:rPr>
              <w:t>2. Структура и содержание общеобразовательной дисциплины</w:t>
            </w:r>
            <w:r w:rsidR="00E03AB5" w:rsidRPr="00284A82">
              <w:rPr>
                <w:rFonts w:ascii="Times New Roman" w:hAnsi="Times New Roman"/>
                <w:noProof/>
                <w:webHidden/>
                <w:sz w:val="28"/>
                <w:szCs w:val="28"/>
              </w:rPr>
              <w:tab/>
            </w:r>
            <w:r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_Toc124938100 \h </w:instrText>
            </w:r>
            <w:r w:rsidRPr="00284A82">
              <w:rPr>
                <w:rFonts w:ascii="Times New Roman" w:hAnsi="Times New Roman"/>
                <w:noProof/>
                <w:webHidden/>
                <w:sz w:val="28"/>
                <w:szCs w:val="28"/>
              </w:rPr>
            </w:r>
            <w:r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9</w:t>
            </w:r>
            <w:r w:rsidRPr="00284A82">
              <w:rPr>
                <w:rFonts w:ascii="Times New Roman" w:hAnsi="Times New Roman"/>
                <w:noProof/>
                <w:webHidden/>
                <w:sz w:val="28"/>
                <w:szCs w:val="28"/>
              </w:rPr>
              <w:fldChar w:fldCharType="end"/>
            </w:r>
          </w:hyperlink>
        </w:p>
        <w:p w:rsidR="00E03AB5" w:rsidRPr="00284A82" w:rsidRDefault="00671D32" w:rsidP="00E03AB5">
          <w:pPr>
            <w:pStyle w:val="12"/>
            <w:tabs>
              <w:tab w:val="right" w:leader="dot" w:pos="9345"/>
            </w:tabs>
            <w:spacing w:after="0"/>
            <w:jc w:val="both"/>
            <w:rPr>
              <w:rFonts w:ascii="Times New Roman" w:eastAsiaTheme="minorEastAsia" w:hAnsi="Times New Roman"/>
              <w:noProof/>
              <w:sz w:val="28"/>
              <w:szCs w:val="28"/>
            </w:rPr>
          </w:pPr>
          <w:hyperlink w:anchor="_Toc124938101" w:history="1">
            <w:r w:rsidR="00E03AB5" w:rsidRPr="00284A82">
              <w:rPr>
                <w:rStyle w:val="a5"/>
                <w:rFonts w:ascii="Times New Roman" w:hAnsi="Times New Roman"/>
                <w:noProof/>
                <w:sz w:val="28"/>
                <w:szCs w:val="28"/>
              </w:rPr>
              <w:t>3. Условия реализации программы общеобразовательной дисциплины</w:t>
            </w:r>
            <w:r w:rsidR="00E03AB5" w:rsidRPr="00284A82">
              <w:rPr>
                <w:rFonts w:ascii="Times New Roman" w:hAnsi="Times New Roman"/>
                <w:noProof/>
                <w:webHidden/>
                <w:sz w:val="28"/>
                <w:szCs w:val="28"/>
              </w:rPr>
              <w:tab/>
            </w:r>
            <w:r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_Toc124938101 \h </w:instrText>
            </w:r>
            <w:r w:rsidRPr="00284A82">
              <w:rPr>
                <w:rFonts w:ascii="Times New Roman" w:hAnsi="Times New Roman"/>
                <w:noProof/>
                <w:webHidden/>
                <w:sz w:val="28"/>
                <w:szCs w:val="28"/>
              </w:rPr>
            </w:r>
            <w:r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18</w:t>
            </w:r>
            <w:r w:rsidRPr="00284A82">
              <w:rPr>
                <w:rFonts w:ascii="Times New Roman" w:hAnsi="Times New Roman"/>
                <w:noProof/>
                <w:webHidden/>
                <w:sz w:val="28"/>
                <w:szCs w:val="28"/>
              </w:rPr>
              <w:fldChar w:fldCharType="end"/>
            </w:r>
          </w:hyperlink>
        </w:p>
        <w:p w:rsidR="00E03AB5" w:rsidRPr="00284A82" w:rsidRDefault="00671D32" w:rsidP="00E03AB5">
          <w:pPr>
            <w:pStyle w:val="12"/>
            <w:tabs>
              <w:tab w:val="right" w:leader="dot" w:pos="9345"/>
            </w:tabs>
            <w:spacing w:after="0"/>
            <w:jc w:val="both"/>
            <w:rPr>
              <w:rFonts w:ascii="Times New Roman" w:eastAsiaTheme="minorEastAsia" w:hAnsi="Times New Roman"/>
              <w:noProof/>
              <w:sz w:val="28"/>
              <w:szCs w:val="28"/>
            </w:rPr>
          </w:pPr>
          <w:hyperlink w:anchor="_Toc124938102" w:history="1">
            <w:r w:rsidR="00E03AB5" w:rsidRPr="00284A82">
              <w:rPr>
                <w:rStyle w:val="a5"/>
                <w:rFonts w:ascii="Times New Roman" w:hAnsi="Times New Roman"/>
                <w:noProof/>
                <w:sz w:val="28"/>
                <w:szCs w:val="28"/>
              </w:rPr>
              <w:t>4. Контроль и оценка результатов освоения общеобразовательной дисциплины</w:t>
            </w:r>
            <w:r w:rsidR="00E03AB5" w:rsidRPr="00284A82">
              <w:rPr>
                <w:rFonts w:ascii="Times New Roman" w:hAnsi="Times New Roman"/>
                <w:noProof/>
                <w:webHidden/>
                <w:sz w:val="28"/>
                <w:szCs w:val="28"/>
              </w:rPr>
              <w:tab/>
            </w:r>
            <w:r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_Toc124938102 \h </w:instrText>
            </w:r>
            <w:r w:rsidRPr="00284A82">
              <w:rPr>
                <w:rFonts w:ascii="Times New Roman" w:hAnsi="Times New Roman"/>
                <w:noProof/>
                <w:webHidden/>
                <w:sz w:val="28"/>
                <w:szCs w:val="28"/>
              </w:rPr>
            </w:r>
            <w:r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19</w:t>
            </w:r>
            <w:r w:rsidRPr="00284A82">
              <w:rPr>
                <w:rFonts w:ascii="Times New Roman" w:hAnsi="Times New Roman"/>
                <w:noProof/>
                <w:webHidden/>
                <w:sz w:val="28"/>
                <w:szCs w:val="28"/>
              </w:rPr>
              <w:fldChar w:fldCharType="end"/>
            </w:r>
          </w:hyperlink>
        </w:p>
        <w:p w:rsidR="00E03AB5" w:rsidRPr="00284A82" w:rsidRDefault="00671D32" w:rsidP="00E03AB5">
          <w:pPr>
            <w:spacing w:after="0"/>
            <w:jc w:val="both"/>
            <w:rPr>
              <w:rFonts w:ascii="Times New Roman" w:hAnsi="Times New Roman"/>
            </w:rPr>
          </w:pPr>
          <w:r w:rsidRPr="00284A82">
            <w:rPr>
              <w:rFonts w:ascii="Times New Roman" w:hAnsi="Times New Roman"/>
              <w:sz w:val="28"/>
              <w:szCs w:val="28"/>
            </w:rPr>
            <w:fldChar w:fldCharType="end"/>
          </w:r>
        </w:p>
      </w:sdtContent>
    </w:sdt>
    <w:p w:rsidR="00E03AB5" w:rsidRPr="00284A82" w:rsidRDefault="00E03AB5" w:rsidP="00E03AB5">
      <w:pPr>
        <w:tabs>
          <w:tab w:val="left" w:pos="8364"/>
        </w:tabs>
        <w:spacing w:after="0"/>
        <w:jc w:val="center"/>
        <w:rPr>
          <w:rFonts w:ascii="Times New Roman" w:hAnsi="Times New Roman"/>
          <w:b/>
          <w:sz w:val="24"/>
          <w:szCs w:val="24"/>
        </w:rPr>
      </w:pPr>
    </w:p>
    <w:p w:rsidR="00E03AB5" w:rsidRPr="00284A82" w:rsidRDefault="00E03AB5" w:rsidP="00E03AB5">
      <w:pPr>
        <w:pStyle w:val="1"/>
        <w:rPr>
          <w:rFonts w:ascii="Times New Roman" w:hAnsi="Times New Roman" w:cs="Times New Roman"/>
          <w:color w:val="000000" w:themeColor="text1"/>
        </w:rPr>
      </w:pPr>
      <w:r w:rsidRPr="00284A82">
        <w:rPr>
          <w:rFonts w:ascii="Times New Roman" w:hAnsi="Times New Roman" w:cs="Times New Roman"/>
        </w:rPr>
        <w:br w:type="page"/>
      </w:r>
      <w:bookmarkStart w:id="3" w:name="_heading=h.30j0zll" w:colFirst="0" w:colLast="0"/>
      <w:bookmarkEnd w:id="3"/>
    </w:p>
    <w:p w:rsidR="00E03AB5" w:rsidRPr="00284A82" w:rsidRDefault="00E03AB5" w:rsidP="00E03AB5">
      <w:pPr>
        <w:pStyle w:val="1"/>
        <w:jc w:val="center"/>
        <w:rPr>
          <w:rFonts w:ascii="Times New Roman" w:hAnsi="Times New Roman" w:cs="Times New Roman"/>
          <w:b/>
          <w:bCs/>
          <w:color w:val="auto"/>
          <w:sz w:val="28"/>
          <w:szCs w:val="28"/>
        </w:rPr>
      </w:pPr>
      <w:bookmarkStart w:id="4" w:name="_Toc113637405"/>
      <w:bookmarkStart w:id="5" w:name="_Toc124938099"/>
      <w:bookmarkStart w:id="6" w:name="_Hlk125106965"/>
      <w:r w:rsidRPr="00284A82">
        <w:rPr>
          <w:rFonts w:ascii="Times New Roman" w:hAnsi="Times New Roman" w:cs="Times New Roman"/>
          <w:b/>
          <w:bCs/>
          <w:color w:val="auto"/>
          <w:sz w:val="28"/>
          <w:szCs w:val="28"/>
        </w:rPr>
        <w:lastRenderedPageBreak/>
        <w:t>1. Общая характеристика примерной рабочей программы общеобразовательной дисциплины</w:t>
      </w:r>
      <w:bookmarkEnd w:id="4"/>
      <w:r w:rsidRPr="00284A82">
        <w:rPr>
          <w:rFonts w:ascii="Times New Roman" w:hAnsi="Times New Roman" w:cs="Times New Roman"/>
          <w:b/>
          <w:bCs/>
          <w:color w:val="auto"/>
          <w:sz w:val="28"/>
          <w:szCs w:val="28"/>
        </w:rPr>
        <w:t xml:space="preserve"> </w:t>
      </w:r>
      <w:bookmarkStart w:id="7" w:name="_Hlk124847644"/>
      <w:r w:rsidRPr="00284A82">
        <w:rPr>
          <w:rFonts w:ascii="Times New Roman" w:hAnsi="Times New Roman" w:cs="Times New Roman"/>
          <w:b/>
          <w:bCs/>
          <w:color w:val="auto"/>
          <w:sz w:val="28"/>
          <w:szCs w:val="28"/>
        </w:rPr>
        <w:t>«Русский язык»</w:t>
      </w:r>
      <w:bookmarkEnd w:id="5"/>
      <w:bookmarkEnd w:id="7"/>
    </w:p>
    <w:bookmarkEnd w:id="6"/>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pStyle w:val="a3"/>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rsidR="00E03AB5" w:rsidRPr="00FE3131" w:rsidRDefault="00E03AB5" w:rsidP="00FE31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284A82">
        <w:rPr>
          <w:rFonts w:ascii="Times New Roman" w:hAnsi="Times New Roman"/>
          <w:bCs/>
          <w:sz w:val="28"/>
          <w:szCs w:val="28"/>
        </w:rPr>
        <w:t>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w:t>
      </w:r>
      <w:r w:rsidR="00FE3131">
        <w:rPr>
          <w:rFonts w:ascii="Times New Roman" w:hAnsi="Times New Roman"/>
          <w:bCs/>
          <w:sz w:val="28"/>
          <w:szCs w:val="28"/>
        </w:rPr>
        <w:t xml:space="preserve"> специальностям  </w:t>
      </w:r>
      <w:r w:rsidRPr="00284A82">
        <w:rPr>
          <w:rFonts w:ascii="Times New Roman" w:hAnsi="Times New Roman"/>
          <w:bCs/>
          <w:sz w:val="28"/>
          <w:szCs w:val="28"/>
        </w:rPr>
        <w:t xml:space="preserve"> </w:t>
      </w:r>
      <w:r w:rsidR="00FE3131" w:rsidRPr="00FE3131">
        <w:rPr>
          <w:rFonts w:ascii="Times New Roman" w:hAnsi="Times New Roman"/>
          <w:sz w:val="28"/>
          <w:szCs w:val="28"/>
        </w:rPr>
        <w:t xml:space="preserve">15.02.16. </w:t>
      </w:r>
      <w:r w:rsidRPr="00FE3131">
        <w:rPr>
          <w:rFonts w:ascii="Times New Roman" w:hAnsi="Times New Roman"/>
          <w:sz w:val="28"/>
          <w:szCs w:val="28"/>
        </w:rPr>
        <w:t>Технология</w:t>
      </w:r>
      <w:r w:rsidR="00FE3131" w:rsidRPr="00FE3131">
        <w:rPr>
          <w:rFonts w:ascii="Times New Roman" w:hAnsi="Times New Roman"/>
          <w:sz w:val="28"/>
          <w:szCs w:val="28"/>
        </w:rPr>
        <w:t xml:space="preserve"> </w:t>
      </w:r>
      <w:r w:rsidRPr="00FE3131">
        <w:rPr>
          <w:rFonts w:ascii="Times New Roman" w:hAnsi="Times New Roman"/>
          <w:sz w:val="28"/>
          <w:szCs w:val="28"/>
        </w:rPr>
        <w:t>машиностроения</w:t>
      </w:r>
      <w:r w:rsidR="00FE3131">
        <w:rPr>
          <w:rFonts w:ascii="Times New Roman" w:hAnsi="Times New Roman"/>
          <w:sz w:val="28"/>
          <w:szCs w:val="28"/>
        </w:rPr>
        <w:t xml:space="preserve">, 13.02.11 </w:t>
      </w:r>
      <w:r w:rsidR="0029045A">
        <w:rPr>
          <w:rFonts w:ascii="Times New Roman" w:hAnsi="Times New Roman"/>
          <w:sz w:val="28"/>
          <w:szCs w:val="28"/>
        </w:rPr>
        <w:t>Техническая эксплуатация и обслуживание электрического и электромеханического оборудования (по отраслям)</w:t>
      </w:r>
      <w:r w:rsidR="00FE3131">
        <w:rPr>
          <w:rFonts w:ascii="Times New Roman" w:hAnsi="Times New Roman"/>
          <w:sz w:val="28"/>
          <w:szCs w:val="28"/>
        </w:rPr>
        <w:t xml:space="preserve">. </w:t>
      </w:r>
    </w:p>
    <w:p w:rsidR="00E03AB5" w:rsidRPr="00284A82" w:rsidRDefault="00E03AB5" w:rsidP="00E03AB5">
      <w:pPr>
        <w:spacing w:after="0"/>
        <w:ind w:firstLine="709"/>
        <w:rPr>
          <w:rFonts w:ascii="Times New Roman" w:hAnsi="Times New Roman"/>
          <w:b/>
          <w:sz w:val="28"/>
          <w:szCs w:val="28"/>
        </w:rPr>
      </w:pPr>
    </w:p>
    <w:p w:rsidR="00E03AB5" w:rsidRPr="00284A82" w:rsidRDefault="00E03AB5" w:rsidP="00E03AB5">
      <w:pPr>
        <w:pStyle w:val="a3"/>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rsidR="00E03AB5" w:rsidRPr="00284A82" w:rsidRDefault="00E03AB5" w:rsidP="00E03A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rsidR="00E03AB5" w:rsidRPr="00284A82" w:rsidRDefault="00E03AB5" w:rsidP="00E03AB5">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дисциплины «Русский язык»: </w:t>
      </w:r>
      <w:bookmarkStart w:id="8" w:name="_heading=h.tyjcwt" w:colFirst="0" w:colLast="0"/>
      <w:bookmarkEnd w:id="8"/>
      <w:r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E03AB5" w:rsidRPr="00284A82" w:rsidRDefault="00E03AB5" w:rsidP="00E03AB5">
      <w:pPr>
        <w:spacing w:after="0"/>
        <w:ind w:left="57" w:right="57" w:firstLine="709"/>
        <w:jc w:val="both"/>
        <w:rPr>
          <w:rFonts w:ascii="Times New Roman" w:hAnsi="Times New Roman"/>
          <w:b/>
          <w:color w:val="000000"/>
          <w:sz w:val="24"/>
          <w:szCs w:val="24"/>
        </w:rPr>
      </w:pPr>
    </w:p>
    <w:p w:rsidR="00E03AB5" w:rsidRPr="00284A82" w:rsidRDefault="00E03AB5" w:rsidP="00E03AB5">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rsidR="00E03AB5" w:rsidRPr="00284A82" w:rsidRDefault="00E03AB5" w:rsidP="00E03AB5">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Pr="00284A82">
        <w:rPr>
          <w:rFonts w:ascii="Times New Roman" w:hAnsi="Times New Roman"/>
          <w:i/>
          <w:sz w:val="28"/>
          <w:szCs w:val="28"/>
        </w:rPr>
        <w:t xml:space="preserve">. </w:t>
      </w:r>
    </w:p>
    <w:p w:rsidR="00E03AB5" w:rsidRPr="00284A82" w:rsidRDefault="00E03AB5" w:rsidP="00E03AB5">
      <w:pPr>
        <w:spacing w:after="60" w:line="240" w:lineRule="auto"/>
        <w:ind w:left="57" w:right="57" w:firstLine="709"/>
        <w:jc w:val="both"/>
        <w:rPr>
          <w:rFonts w:ascii="Times New Roman" w:hAnsi="Times New Roman"/>
          <w:i/>
          <w:sz w:val="28"/>
          <w:szCs w:val="28"/>
        </w:rPr>
      </w:pPr>
    </w:p>
    <w:p w:rsidR="00E03AB5" w:rsidRPr="00284A82" w:rsidRDefault="00E03AB5" w:rsidP="00E03AB5">
      <w:pPr>
        <w:rPr>
          <w:rFonts w:ascii="Times New Roman" w:hAnsi="Times New Roman"/>
          <w:i/>
          <w:sz w:val="28"/>
          <w:szCs w:val="28"/>
        </w:rPr>
      </w:pPr>
      <w:r w:rsidRPr="00284A82">
        <w:rPr>
          <w:rFonts w:ascii="Times New Roman" w:hAnsi="Times New Roman"/>
          <w:i/>
          <w:sz w:val="28"/>
          <w:szCs w:val="28"/>
        </w:rPr>
        <w:br w:type="page"/>
      </w:r>
    </w:p>
    <w:p w:rsidR="00E03AB5" w:rsidRPr="00284A82" w:rsidRDefault="00E03AB5" w:rsidP="00E03AB5">
      <w:pPr>
        <w:spacing w:after="60" w:line="240" w:lineRule="auto"/>
        <w:ind w:left="57" w:right="57" w:firstLine="709"/>
        <w:jc w:val="both"/>
        <w:rPr>
          <w:rFonts w:ascii="Times New Roman" w:hAnsi="Times New Roman"/>
          <w:i/>
          <w:sz w:val="28"/>
          <w:szCs w:val="28"/>
        </w:rPr>
        <w:sectPr w:rsidR="00E03AB5" w:rsidRPr="00284A82" w:rsidSect="00E03AB5">
          <w:footerReference w:type="default" r:id="rId8"/>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953"/>
        <w:gridCol w:w="6237"/>
      </w:tblGrid>
      <w:tr w:rsidR="00E03AB5" w:rsidRPr="00284A82" w:rsidTr="00E03AB5">
        <w:trPr>
          <w:trHeight w:val="699"/>
          <w:jc w:val="center"/>
        </w:trPr>
        <w:tc>
          <w:tcPr>
            <w:tcW w:w="2547" w:type="dxa"/>
            <w:vMerge w:val="restart"/>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E03AB5" w:rsidRPr="00284A82" w:rsidTr="00E03AB5">
        <w:trPr>
          <w:trHeight w:val="554"/>
          <w:jc w:val="center"/>
        </w:trPr>
        <w:tc>
          <w:tcPr>
            <w:tcW w:w="2547" w:type="dxa"/>
            <w:vMerge/>
            <w:vAlign w:val="center"/>
          </w:tcPr>
          <w:p w:rsidR="00E03AB5" w:rsidRPr="00284A82" w:rsidRDefault="00E03AB5" w:rsidP="00E03AB5">
            <w:pPr>
              <w:suppressAutoHyphens/>
              <w:spacing w:after="0" w:line="240" w:lineRule="auto"/>
              <w:jc w:val="center"/>
              <w:rPr>
                <w:rFonts w:ascii="Times New Roman" w:eastAsia="Calibri" w:hAnsi="Times New Roman"/>
                <w:iCs/>
                <w:sz w:val="24"/>
                <w:szCs w:val="24"/>
              </w:rPr>
            </w:pPr>
          </w:p>
        </w:tc>
        <w:tc>
          <w:tcPr>
            <w:tcW w:w="5953" w:type="dxa"/>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r w:rsidRPr="00284A82">
              <w:rPr>
                <w:rStyle w:val="a8"/>
                <w:rFonts w:ascii="Times New Roman" w:eastAsia="Calibri" w:hAnsi="Times New Roman"/>
                <w:b/>
                <w:iCs/>
                <w:sz w:val="24"/>
                <w:szCs w:val="24"/>
              </w:rPr>
              <w:footnoteReference w:id="1"/>
            </w:r>
          </w:p>
        </w:tc>
      </w:tr>
      <w:tr w:rsidR="00E03AB5" w:rsidRPr="00284A82" w:rsidTr="00E03AB5">
        <w:trPr>
          <w:trHeight w:val="560"/>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rsidR="00E03AB5" w:rsidRPr="00284A82" w:rsidRDefault="00E03AB5" w:rsidP="00E03AB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E03AB5" w:rsidRPr="00284A82" w:rsidRDefault="00E03AB5" w:rsidP="00E03AB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E03AB5" w:rsidRPr="00284A82" w:rsidTr="00E03AB5">
        <w:trPr>
          <w:trHeight w:val="3109"/>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E03AB5" w:rsidRPr="00284A82" w:rsidRDefault="00E03AB5" w:rsidP="00E03AB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E03AB5" w:rsidRPr="00284A82" w:rsidTr="00E03AB5">
        <w:trPr>
          <w:trHeight w:val="3352"/>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E03AB5" w:rsidRPr="00284A82" w:rsidRDefault="00E03AB5" w:rsidP="00E03AB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E03AB5" w:rsidRPr="00284A82" w:rsidRDefault="00E03AB5" w:rsidP="00E03AB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уметь использовать разные виды чтения и </w:t>
            </w:r>
            <w:proofErr w:type="spellStart"/>
            <w:r w:rsidRPr="00284A82">
              <w:rPr>
                <w:rFonts w:ascii="Times New Roman" w:eastAsia="Calibri" w:hAnsi="Times New Roman"/>
                <w:iCs/>
                <w:sz w:val="23"/>
                <w:szCs w:val="23"/>
              </w:rPr>
              <w:t>аудирования</w:t>
            </w:r>
            <w:proofErr w:type="spellEnd"/>
            <w:r w:rsidRPr="00284A82">
              <w:rPr>
                <w:rFonts w:ascii="Times New Roman" w:eastAsia="Calibri" w:hAnsi="Times New Roman"/>
                <w:iCs/>
                <w:sz w:val="23"/>
                <w:szCs w:val="23"/>
              </w:rPr>
              <w:t xml:space="preserve">, приемы информационно-смысловой переработки прочитанных и прослушанных текстов, включая гипертекст, графику, </w:t>
            </w:r>
            <w:proofErr w:type="spellStart"/>
            <w:r w:rsidRPr="00284A82">
              <w:rPr>
                <w:rFonts w:ascii="Times New Roman" w:eastAsia="Calibri" w:hAnsi="Times New Roman"/>
                <w:iCs/>
                <w:sz w:val="23"/>
                <w:szCs w:val="23"/>
              </w:rPr>
              <w:t>инфографику</w:t>
            </w:r>
            <w:proofErr w:type="spellEnd"/>
            <w:r w:rsidRPr="00284A82">
              <w:rPr>
                <w:rFonts w:ascii="Times New Roman" w:eastAsia="Calibri" w:hAnsi="Times New Roman"/>
                <w:iCs/>
                <w:sz w:val="23"/>
                <w:szCs w:val="23"/>
              </w:rPr>
              <w:t xml:space="preserve">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w:t>
            </w:r>
            <w:r w:rsidRPr="00284A82">
              <w:rPr>
                <w:rFonts w:ascii="Times New Roman" w:eastAsia="Calibri" w:hAnsi="Times New Roman"/>
                <w:bCs/>
                <w:iCs/>
                <w:sz w:val="23"/>
                <w:szCs w:val="23"/>
              </w:rPr>
              <w:lastRenderedPageBreak/>
              <w:t>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E03AB5" w:rsidRPr="00284A82" w:rsidTr="00E03AB5">
        <w:trPr>
          <w:trHeight w:val="559"/>
          <w:jc w:val="center"/>
        </w:trPr>
        <w:tc>
          <w:tcPr>
            <w:tcW w:w="2547" w:type="dxa"/>
          </w:tcPr>
          <w:p w:rsidR="00E03AB5" w:rsidRPr="00FE3131" w:rsidRDefault="006F3E34" w:rsidP="00E03AB5">
            <w:pPr>
              <w:suppressAutoHyphens/>
              <w:spacing w:after="0" w:line="240" w:lineRule="auto"/>
              <w:rPr>
                <w:rFonts w:ascii="Times New Roman" w:eastAsiaTheme="minorHAnsi" w:hAnsi="Times New Roman"/>
                <w:szCs w:val="20"/>
                <w:lang w:eastAsia="en-US"/>
              </w:rPr>
            </w:pPr>
            <w:r w:rsidRPr="00FE3131">
              <w:rPr>
                <w:rFonts w:ascii="Times New Roman" w:eastAsiaTheme="minorHAnsi" w:hAnsi="Times New Roman"/>
                <w:szCs w:val="20"/>
                <w:lang w:eastAsia="en-US"/>
              </w:rPr>
              <w:lastRenderedPageBreak/>
              <w:t>13.02.11-ПК 3.2. Организовывать работу коллектива исполнителей.</w:t>
            </w:r>
          </w:p>
          <w:p w:rsidR="006F3E34" w:rsidRPr="00284A82" w:rsidRDefault="006F3E34" w:rsidP="00E03AB5">
            <w:pPr>
              <w:suppressAutoHyphens/>
              <w:spacing w:after="0" w:line="240" w:lineRule="auto"/>
              <w:rPr>
                <w:rFonts w:ascii="Times New Roman" w:eastAsia="Calibri" w:hAnsi="Times New Roman"/>
                <w:iCs/>
                <w:sz w:val="23"/>
                <w:szCs w:val="23"/>
              </w:rPr>
            </w:pPr>
          </w:p>
        </w:tc>
        <w:tc>
          <w:tcPr>
            <w:tcW w:w="5953" w:type="dxa"/>
          </w:tcPr>
          <w:p w:rsidR="00FE3131" w:rsidRPr="00284A82" w:rsidRDefault="00FE3131" w:rsidP="00FE3131">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FE3131" w:rsidRDefault="00FE3131" w:rsidP="00FE3131">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BD61E4" w:rsidRPr="00284A82" w:rsidRDefault="00BD61E4" w:rsidP="00BD61E4">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rsidR="00BD61E4" w:rsidRPr="00284A82" w:rsidRDefault="00BD61E4" w:rsidP="00BD61E4">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xml:space="preserve">- владеть навыками учебно-исследовательской и </w:t>
            </w:r>
            <w:r w:rsidRPr="00284A82">
              <w:rPr>
                <w:rFonts w:ascii="Times New Roman" w:hAnsi="Times New Roman"/>
                <w:color w:val="000000"/>
                <w:sz w:val="23"/>
                <w:szCs w:val="23"/>
              </w:rPr>
              <w:lastRenderedPageBreak/>
              <w:t>проектной деятельности, навыками разрешения проблем;</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w:t>
            </w:r>
            <w:r w:rsidRPr="00284A82">
              <w:rPr>
                <w:rFonts w:ascii="Times New Roman" w:hAnsi="Times New Roman"/>
                <w:b/>
                <w:bCs/>
                <w:iCs/>
                <w:sz w:val="23"/>
                <w:szCs w:val="23"/>
              </w:rPr>
              <w:t xml:space="preserve"> </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BD61E4" w:rsidRPr="00284A82" w:rsidRDefault="00BD61E4" w:rsidP="00BD61E4">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p w:rsidR="00E03AB5" w:rsidRPr="00284A82" w:rsidRDefault="00E03AB5" w:rsidP="00E03AB5">
            <w:pPr>
              <w:suppressAutoHyphens/>
              <w:spacing w:after="0" w:line="240" w:lineRule="auto"/>
              <w:jc w:val="both"/>
              <w:rPr>
                <w:rFonts w:ascii="Times New Roman" w:eastAsia="Calibri" w:hAnsi="Times New Roman"/>
                <w:iCs/>
                <w:sz w:val="23"/>
                <w:szCs w:val="23"/>
              </w:rPr>
            </w:pPr>
          </w:p>
        </w:tc>
        <w:tc>
          <w:tcPr>
            <w:tcW w:w="6237" w:type="dxa"/>
          </w:tcPr>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lastRenderedPageBreak/>
              <w:t>Уметь- принимать и реализовывать управленческие решения</w:t>
            </w:r>
          </w:p>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t>Знать- принципы делового общения в коллективе;</w:t>
            </w:r>
          </w:p>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t>психологические аспекты профессиональной</w:t>
            </w:r>
          </w:p>
          <w:p w:rsidR="00E03AB5" w:rsidRDefault="006F3E34" w:rsidP="006F3E34">
            <w:pPr>
              <w:suppressAutoHyphens/>
              <w:spacing w:after="0" w:line="240" w:lineRule="auto"/>
              <w:jc w:val="both"/>
              <w:rPr>
                <w:rFonts w:ascii="Times New Roman" w:hAnsi="Times New Roman"/>
                <w:sz w:val="24"/>
                <w:szCs w:val="24"/>
              </w:rPr>
            </w:pPr>
            <w:r w:rsidRPr="005E6034">
              <w:rPr>
                <w:rFonts w:ascii="Times New Roman" w:hAnsi="Times New Roman"/>
                <w:sz w:val="24"/>
                <w:szCs w:val="24"/>
              </w:rPr>
              <w:t>деятельности</w:t>
            </w:r>
          </w:p>
          <w:p w:rsidR="006F3E34" w:rsidRDefault="006F3E34" w:rsidP="006F3E34">
            <w:pPr>
              <w:suppressAutoHyphens/>
              <w:spacing w:after="0" w:line="240" w:lineRule="auto"/>
              <w:jc w:val="both"/>
              <w:rPr>
                <w:rFonts w:ascii="Times New Roman" w:hAnsi="Times New Roman"/>
                <w:sz w:val="24"/>
                <w:szCs w:val="24"/>
              </w:rPr>
            </w:pPr>
          </w:p>
          <w:p w:rsidR="006F3E34" w:rsidRDefault="006F3E34" w:rsidP="006F3E34">
            <w:pPr>
              <w:suppressAutoHyphens/>
              <w:spacing w:after="0" w:line="240" w:lineRule="auto"/>
              <w:jc w:val="both"/>
              <w:rPr>
                <w:rFonts w:ascii="Times New Roman" w:hAnsi="Times New Roman"/>
                <w:sz w:val="24"/>
                <w:szCs w:val="24"/>
              </w:rPr>
            </w:pPr>
          </w:p>
          <w:p w:rsidR="006F3E34" w:rsidRPr="00284A82" w:rsidRDefault="006F3E34" w:rsidP="006F3E34">
            <w:pPr>
              <w:suppressAutoHyphens/>
              <w:spacing w:after="0" w:line="240" w:lineRule="auto"/>
              <w:jc w:val="both"/>
              <w:rPr>
                <w:rFonts w:ascii="Times New Roman" w:eastAsia="Calibri" w:hAnsi="Times New Roman"/>
                <w:iCs/>
                <w:sz w:val="23"/>
                <w:szCs w:val="23"/>
              </w:rPr>
            </w:pPr>
          </w:p>
        </w:tc>
      </w:tr>
      <w:tr w:rsidR="006F3E34" w:rsidRPr="00284A82" w:rsidTr="00E03AB5">
        <w:trPr>
          <w:trHeight w:val="559"/>
          <w:jc w:val="center"/>
        </w:trPr>
        <w:tc>
          <w:tcPr>
            <w:tcW w:w="2547" w:type="dxa"/>
          </w:tcPr>
          <w:p w:rsidR="006F3E34" w:rsidRPr="00FE3131" w:rsidRDefault="006F3E34" w:rsidP="00E03AB5">
            <w:pPr>
              <w:suppressAutoHyphens/>
              <w:spacing w:after="0" w:line="240" w:lineRule="auto"/>
              <w:rPr>
                <w:rFonts w:ascii="Times New Roman" w:eastAsiaTheme="minorHAnsi" w:hAnsi="Times New Roman"/>
                <w:sz w:val="20"/>
                <w:szCs w:val="20"/>
                <w:lang w:eastAsia="en-US"/>
              </w:rPr>
            </w:pPr>
            <w:r w:rsidRPr="00FE3131">
              <w:rPr>
                <w:rFonts w:ascii="Times New Roman" w:eastAsiaTheme="minorHAnsi" w:hAnsi="Times New Roman"/>
                <w:szCs w:val="20"/>
                <w:lang w:eastAsia="en-US"/>
              </w:rPr>
              <w:lastRenderedPageBreak/>
              <w:t>15.02.16 ПК.5.1</w:t>
            </w:r>
            <w:r w:rsidR="00BD61E4">
              <w:rPr>
                <w:rFonts w:ascii="Times New Roman" w:eastAsiaTheme="minorHAnsi" w:hAnsi="Times New Roman"/>
                <w:szCs w:val="20"/>
                <w:lang w:eastAsia="en-US"/>
              </w:rPr>
              <w:t>. Планировать и осуществлять управленческую деятельность.</w:t>
            </w:r>
          </w:p>
        </w:tc>
        <w:tc>
          <w:tcPr>
            <w:tcW w:w="5953" w:type="dxa"/>
          </w:tcPr>
          <w:p w:rsidR="00BD61E4" w:rsidRPr="00284A82" w:rsidRDefault="00BD61E4" w:rsidP="00BD61E4">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BD61E4" w:rsidRPr="00284A82" w:rsidRDefault="00BD61E4" w:rsidP="00BD61E4">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BD61E4" w:rsidRDefault="00BD61E4" w:rsidP="00FE3131">
            <w:pPr>
              <w:spacing w:after="0" w:line="240" w:lineRule="auto"/>
              <w:jc w:val="both"/>
              <w:rPr>
                <w:rFonts w:ascii="Times New Roman" w:hAnsi="Times New Roman"/>
                <w:b/>
                <w:bCs/>
                <w:color w:val="000000"/>
                <w:sz w:val="23"/>
                <w:szCs w:val="23"/>
                <w:shd w:val="clear" w:color="auto" w:fill="FFFFFF"/>
              </w:rPr>
            </w:pPr>
          </w:p>
          <w:p w:rsidR="00FE3131" w:rsidRPr="00284A82" w:rsidRDefault="00FE3131" w:rsidP="00FE3131">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rsidR="00FE3131" w:rsidRPr="00284A82" w:rsidRDefault="00FE3131" w:rsidP="00FE3131">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lastRenderedPageBreak/>
              <w:t>- овладение видами деятельности по получению нового знания;</w:t>
            </w:r>
            <w:r w:rsidRPr="00284A82">
              <w:rPr>
                <w:rFonts w:ascii="Times New Roman" w:hAnsi="Times New Roman"/>
                <w:b/>
                <w:bCs/>
                <w:iCs/>
                <w:sz w:val="23"/>
                <w:szCs w:val="23"/>
              </w:rPr>
              <w:t xml:space="preserve"> </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6F3E34" w:rsidRPr="00284A82" w:rsidRDefault="00FE3131" w:rsidP="00FE3131">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6F3E34" w:rsidRDefault="006F3E34" w:rsidP="006F3E34">
            <w:pPr>
              <w:pStyle w:val="Default"/>
              <w:rPr>
                <w:sz w:val="20"/>
                <w:szCs w:val="20"/>
              </w:rPr>
            </w:pP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Уметь- рационально организовывать рабочие места, участвовать в расстановке кадров, обеспечивать их предметами и средствами труда;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рассчитывать показатели, характеризующие эффективность организации основного и вспомогательного оборудования;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принимать и реализовывать управленческие решения;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мотивировать работников на решение производственных задач; </w:t>
            </w:r>
          </w:p>
          <w:p w:rsidR="006F3E34" w:rsidRPr="00FE3131" w:rsidRDefault="006F3E34" w:rsidP="00FE3131">
            <w:pPr>
              <w:autoSpaceDE w:val="0"/>
              <w:autoSpaceDN w:val="0"/>
              <w:adjustRightInd w:val="0"/>
              <w:spacing w:after="0" w:line="240" w:lineRule="auto"/>
              <w:jc w:val="both"/>
              <w:rPr>
                <w:rFonts w:ascii="Times New Roman" w:hAnsi="Times New Roman"/>
                <w:sz w:val="24"/>
                <w:szCs w:val="20"/>
              </w:rPr>
            </w:pPr>
            <w:r w:rsidRPr="00FE3131">
              <w:rPr>
                <w:rFonts w:ascii="Times New Roman" w:hAnsi="Times New Roman"/>
                <w:sz w:val="24"/>
                <w:szCs w:val="20"/>
              </w:rPr>
              <w:t>управлять конфликтными ситуациями, стрессами и рисками</w:t>
            </w:r>
          </w:p>
          <w:p w:rsidR="006F3E34" w:rsidRPr="00FE3131" w:rsidRDefault="006F3E34" w:rsidP="00FE3131">
            <w:pPr>
              <w:autoSpaceDE w:val="0"/>
              <w:autoSpaceDN w:val="0"/>
              <w:adjustRightInd w:val="0"/>
              <w:spacing w:after="0" w:line="240" w:lineRule="auto"/>
              <w:jc w:val="both"/>
              <w:rPr>
                <w:rFonts w:ascii="Times New Roman" w:hAnsi="Times New Roman"/>
                <w:sz w:val="32"/>
                <w:szCs w:val="24"/>
              </w:rPr>
            </w:pPr>
            <w:r w:rsidRPr="00FE3131">
              <w:rPr>
                <w:rFonts w:ascii="Times New Roman" w:hAnsi="Times New Roman"/>
                <w:sz w:val="24"/>
                <w:szCs w:val="20"/>
              </w:rPr>
              <w:t xml:space="preserve">Знать-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принципы делового общения в коллективе </w:t>
            </w:r>
          </w:p>
          <w:p w:rsidR="006F3E34" w:rsidRPr="005E6034" w:rsidRDefault="006F3E34" w:rsidP="006F3E34">
            <w:pPr>
              <w:autoSpaceDE w:val="0"/>
              <w:autoSpaceDN w:val="0"/>
              <w:adjustRightInd w:val="0"/>
              <w:spacing w:after="0" w:line="240" w:lineRule="auto"/>
              <w:rPr>
                <w:rFonts w:ascii="Times New Roman" w:hAnsi="Times New Roman"/>
                <w:sz w:val="24"/>
                <w:szCs w:val="24"/>
              </w:rPr>
            </w:pPr>
          </w:p>
        </w:tc>
      </w:tr>
    </w:tbl>
    <w:p w:rsidR="00E03AB5" w:rsidRPr="00284A82" w:rsidRDefault="00E03AB5" w:rsidP="00E03AB5">
      <w:pPr>
        <w:rPr>
          <w:rFonts w:ascii="Times New Roman" w:hAnsi="Times New Roman"/>
          <w:sz w:val="28"/>
          <w:szCs w:val="28"/>
        </w:rPr>
        <w:sectPr w:rsidR="00E03AB5" w:rsidRPr="00284A82" w:rsidSect="00E03AB5">
          <w:pgSz w:w="16838" w:h="11906" w:orient="landscape"/>
          <w:pgMar w:top="1134" w:right="1134" w:bottom="851" w:left="851" w:header="709" w:footer="709" w:gutter="0"/>
          <w:cols w:space="720"/>
          <w:docGrid w:linePitch="299"/>
        </w:sectPr>
      </w:pPr>
    </w:p>
    <w:p w:rsidR="00E03AB5" w:rsidRPr="00284A82" w:rsidRDefault="00E03AB5" w:rsidP="00E03AB5">
      <w:pPr>
        <w:pStyle w:val="1"/>
        <w:spacing w:before="0"/>
        <w:jc w:val="center"/>
        <w:rPr>
          <w:rFonts w:ascii="Times New Roman" w:hAnsi="Times New Roman" w:cs="Times New Roman"/>
          <w:b/>
          <w:bCs/>
          <w:color w:val="auto"/>
          <w:sz w:val="28"/>
          <w:szCs w:val="28"/>
        </w:rPr>
      </w:pPr>
      <w:bookmarkStart w:id="9" w:name="_Toc124938100"/>
      <w:r w:rsidRPr="00284A82">
        <w:rPr>
          <w:rFonts w:ascii="Times New Roman" w:hAnsi="Times New Roman" w:cs="Times New Roman"/>
          <w:b/>
          <w:bCs/>
          <w:color w:val="auto"/>
          <w:sz w:val="28"/>
          <w:szCs w:val="28"/>
        </w:rPr>
        <w:lastRenderedPageBreak/>
        <w:t>2. Структура и содержание общеобразовательной дисциплины</w:t>
      </w:r>
      <w:bookmarkEnd w:id="9"/>
    </w:p>
    <w:p w:rsidR="00E03AB5" w:rsidRPr="00284A82" w:rsidRDefault="00E03AB5" w:rsidP="00E03AB5">
      <w:pPr>
        <w:suppressAutoHyphens/>
        <w:spacing w:after="0"/>
        <w:rPr>
          <w:rFonts w:ascii="Times New Roman" w:hAnsi="Times New Roman"/>
          <w:b/>
          <w:sz w:val="28"/>
          <w:szCs w:val="28"/>
        </w:rPr>
      </w:pPr>
    </w:p>
    <w:p w:rsidR="00E03AB5" w:rsidRPr="00284A82" w:rsidRDefault="00E03AB5" w:rsidP="00E03AB5">
      <w:pPr>
        <w:suppressAutoHyphens/>
        <w:spacing w:after="0"/>
        <w:rPr>
          <w:rFonts w:ascii="Times New Roman" w:hAnsi="Times New Roman"/>
          <w:b/>
          <w:sz w:val="28"/>
          <w:szCs w:val="28"/>
        </w:rPr>
      </w:pPr>
      <w:r w:rsidRPr="00284A82">
        <w:rPr>
          <w:rFonts w:ascii="Times New Roman" w:hAnsi="Times New Roman"/>
          <w:b/>
          <w:sz w:val="28"/>
          <w:szCs w:val="28"/>
        </w:rPr>
        <w:t>2.1. Объем дисциплины и виды учебной работы</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E03AB5" w:rsidRPr="00284A82" w:rsidTr="00E03AB5">
        <w:trPr>
          <w:trHeight w:val="485"/>
        </w:trPr>
        <w:tc>
          <w:tcPr>
            <w:tcW w:w="7945" w:type="dxa"/>
            <w:shd w:val="clear" w:color="auto" w:fill="auto"/>
          </w:tcPr>
          <w:p w:rsidR="00E03AB5" w:rsidRPr="00284A82" w:rsidRDefault="00E03AB5" w:rsidP="00E03AB5">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tcPr>
          <w:p w:rsidR="00E03AB5" w:rsidRPr="00284A82" w:rsidRDefault="00E03AB5" w:rsidP="00E03AB5">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tcPr>
          <w:p w:rsidR="00E03AB5" w:rsidRPr="00284A82" w:rsidRDefault="00E03AB5" w:rsidP="00E03AB5">
            <w:pPr>
              <w:ind w:left="57" w:right="57"/>
              <w:jc w:val="center"/>
              <w:rPr>
                <w:rFonts w:ascii="Times New Roman" w:hAnsi="Times New Roman"/>
                <w:b/>
                <w:i/>
                <w:sz w:val="24"/>
                <w:szCs w:val="24"/>
              </w:rPr>
            </w:pPr>
            <w:r w:rsidRPr="00284A82">
              <w:rPr>
                <w:rFonts w:ascii="Times New Roman" w:hAnsi="Times New Roman"/>
                <w:b/>
                <w:sz w:val="24"/>
                <w:szCs w:val="24"/>
              </w:rPr>
              <w:t>72</w:t>
            </w: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в т.ч.</w:t>
            </w:r>
          </w:p>
        </w:tc>
        <w:tc>
          <w:tcPr>
            <w:tcW w:w="1844" w:type="dxa"/>
            <w:shd w:val="clear" w:color="auto" w:fill="auto"/>
          </w:tcPr>
          <w:p w:rsidR="00E03AB5" w:rsidRPr="00284A82" w:rsidRDefault="00E03AB5" w:rsidP="00E03AB5">
            <w:pPr>
              <w:ind w:left="57" w:right="57"/>
              <w:jc w:val="center"/>
              <w:rPr>
                <w:rFonts w:ascii="Times New Roman" w:hAnsi="Times New Roman"/>
                <w:b/>
                <w:sz w:val="24"/>
                <w:szCs w:val="24"/>
              </w:rPr>
            </w:pP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1. Основное содержание</w:t>
            </w:r>
          </w:p>
        </w:tc>
        <w:tc>
          <w:tcPr>
            <w:tcW w:w="1844" w:type="dxa"/>
            <w:shd w:val="clear" w:color="auto" w:fill="auto"/>
          </w:tcPr>
          <w:p w:rsidR="00E03AB5" w:rsidRPr="00284A82" w:rsidRDefault="00811A39" w:rsidP="00E03AB5">
            <w:pPr>
              <w:ind w:left="57" w:right="57"/>
              <w:jc w:val="center"/>
              <w:rPr>
                <w:rFonts w:ascii="Times New Roman" w:hAnsi="Times New Roman"/>
                <w:b/>
                <w:sz w:val="24"/>
                <w:szCs w:val="24"/>
              </w:rPr>
            </w:pPr>
            <w:r>
              <w:rPr>
                <w:rFonts w:ascii="Times New Roman" w:hAnsi="Times New Roman"/>
                <w:b/>
                <w:sz w:val="24"/>
                <w:szCs w:val="24"/>
              </w:rPr>
              <w:t>42</w:t>
            </w:r>
          </w:p>
        </w:tc>
      </w:tr>
      <w:tr w:rsidR="00E03AB5" w:rsidRPr="00284A82" w:rsidTr="00E03AB5">
        <w:trPr>
          <w:trHeight w:val="517"/>
        </w:trPr>
        <w:tc>
          <w:tcPr>
            <w:tcW w:w="9789" w:type="dxa"/>
            <w:gridSpan w:val="2"/>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в т. ч.:</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E03AB5" w:rsidRPr="00284A82" w:rsidRDefault="00811A39" w:rsidP="00E03AB5">
            <w:pPr>
              <w:ind w:left="57" w:right="57"/>
              <w:jc w:val="center"/>
              <w:rPr>
                <w:rFonts w:ascii="Times New Roman" w:hAnsi="Times New Roman"/>
                <w:sz w:val="24"/>
                <w:szCs w:val="24"/>
              </w:rPr>
            </w:pPr>
            <w:r>
              <w:rPr>
                <w:rFonts w:ascii="Times New Roman" w:hAnsi="Times New Roman"/>
                <w:sz w:val="24"/>
                <w:szCs w:val="24"/>
              </w:rPr>
              <w:t>22</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E03AB5" w:rsidRPr="00284A82" w:rsidRDefault="00811A39" w:rsidP="00E03AB5">
            <w:pPr>
              <w:ind w:left="57" w:right="57"/>
              <w:jc w:val="center"/>
              <w:rPr>
                <w:rFonts w:ascii="Times New Roman" w:hAnsi="Times New Roman"/>
                <w:sz w:val="24"/>
                <w:szCs w:val="24"/>
              </w:rPr>
            </w:pPr>
            <w:r>
              <w:rPr>
                <w:rFonts w:ascii="Times New Roman" w:hAnsi="Times New Roman"/>
                <w:sz w:val="24"/>
                <w:szCs w:val="24"/>
              </w:rPr>
              <w:t>20</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E03AB5" w:rsidRPr="00284A82" w:rsidRDefault="00E03AB5" w:rsidP="00E03AB5">
            <w:pPr>
              <w:ind w:left="57" w:right="57"/>
              <w:jc w:val="center"/>
              <w:rPr>
                <w:rFonts w:ascii="Times New Roman" w:hAnsi="Times New Roman"/>
                <w:b/>
                <w:sz w:val="24"/>
                <w:szCs w:val="24"/>
              </w:rPr>
            </w:pPr>
            <w:r w:rsidRPr="00284A82">
              <w:rPr>
                <w:rFonts w:ascii="Times New Roman" w:hAnsi="Times New Roman"/>
                <w:b/>
                <w:sz w:val="24"/>
                <w:szCs w:val="24"/>
              </w:rPr>
              <w:t>12</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в т. ч.:</w:t>
            </w:r>
          </w:p>
        </w:tc>
        <w:tc>
          <w:tcPr>
            <w:tcW w:w="1844" w:type="dxa"/>
            <w:vAlign w:val="center"/>
          </w:tcPr>
          <w:p w:rsidR="00E03AB5" w:rsidRPr="00284A82" w:rsidRDefault="00E03AB5" w:rsidP="00E03AB5">
            <w:pPr>
              <w:ind w:left="57" w:right="57"/>
              <w:jc w:val="center"/>
              <w:rPr>
                <w:rFonts w:ascii="Times New Roman" w:hAnsi="Times New Roman"/>
                <w:sz w:val="24"/>
                <w:szCs w:val="24"/>
              </w:rPr>
            </w:pP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E03AB5" w:rsidRPr="00284A82" w:rsidRDefault="00E03AB5" w:rsidP="00E03AB5">
            <w:pPr>
              <w:ind w:left="57" w:right="57"/>
              <w:jc w:val="center"/>
              <w:rPr>
                <w:rFonts w:ascii="Times New Roman" w:hAnsi="Times New Roman"/>
                <w:sz w:val="24"/>
                <w:szCs w:val="24"/>
              </w:rPr>
            </w:pPr>
            <w:r w:rsidRPr="00284A82">
              <w:rPr>
                <w:rFonts w:ascii="Times New Roman" w:hAnsi="Times New Roman"/>
                <w:sz w:val="24"/>
                <w:szCs w:val="24"/>
              </w:rPr>
              <w:t>6</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E03AB5" w:rsidRPr="00284A82" w:rsidRDefault="00E03AB5" w:rsidP="00E03AB5">
            <w:pPr>
              <w:ind w:left="57" w:right="57"/>
              <w:jc w:val="center"/>
              <w:rPr>
                <w:rFonts w:ascii="Times New Roman" w:hAnsi="Times New Roman"/>
                <w:sz w:val="24"/>
                <w:szCs w:val="24"/>
              </w:rPr>
            </w:pPr>
            <w:r w:rsidRPr="00284A82">
              <w:rPr>
                <w:rFonts w:ascii="Times New Roman" w:hAnsi="Times New Roman"/>
                <w:sz w:val="24"/>
                <w:szCs w:val="24"/>
              </w:rPr>
              <w:t>6</w:t>
            </w:r>
          </w:p>
        </w:tc>
      </w:tr>
      <w:tr w:rsidR="00E03AB5" w:rsidRPr="00284A82" w:rsidTr="00E03AB5">
        <w:trPr>
          <w:trHeight w:val="349"/>
        </w:trPr>
        <w:tc>
          <w:tcPr>
            <w:tcW w:w="7945" w:type="dxa"/>
            <w:vAlign w:val="center"/>
          </w:tcPr>
          <w:p w:rsidR="00E03AB5" w:rsidRPr="00284A82" w:rsidRDefault="00E03AB5" w:rsidP="00E03AB5">
            <w:pPr>
              <w:ind w:left="57" w:right="57"/>
              <w:rPr>
                <w:rFonts w:ascii="Times New Roman" w:hAnsi="Times New Roman"/>
                <w:b/>
                <w:sz w:val="24"/>
                <w:szCs w:val="24"/>
              </w:rPr>
            </w:pPr>
            <w:proofErr w:type="gramStart"/>
            <w:r w:rsidRPr="00284A82">
              <w:rPr>
                <w:rFonts w:ascii="Times New Roman" w:hAnsi="Times New Roman"/>
                <w:sz w:val="24"/>
                <w:szCs w:val="24"/>
              </w:rPr>
              <w:t>индивидуальный проект</w:t>
            </w:r>
            <w:proofErr w:type="gramEnd"/>
            <w:r w:rsidRPr="00284A82">
              <w:rPr>
                <w:rFonts w:ascii="Times New Roman" w:hAnsi="Times New Roman"/>
                <w:sz w:val="24"/>
                <w:szCs w:val="24"/>
              </w:rPr>
              <w:t xml:space="preserve"> </w:t>
            </w:r>
            <w:r w:rsidRPr="00284A82">
              <w:rPr>
                <w:rFonts w:ascii="Times New Roman" w:hAnsi="Times New Roman"/>
                <w:i/>
                <w:sz w:val="24"/>
                <w:szCs w:val="24"/>
              </w:rPr>
              <w:t>(да/нет</w:t>
            </w:r>
            <w:r w:rsidRPr="00284A82">
              <w:rPr>
                <w:rFonts w:ascii="Times New Roman" w:hAnsi="Times New Roman"/>
                <w:sz w:val="24"/>
                <w:szCs w:val="24"/>
              </w:rPr>
              <w:t>)**</w:t>
            </w:r>
          </w:p>
        </w:tc>
        <w:tc>
          <w:tcPr>
            <w:tcW w:w="1844" w:type="dxa"/>
            <w:vAlign w:val="center"/>
          </w:tcPr>
          <w:p w:rsidR="00E03AB5" w:rsidRPr="00811A39" w:rsidRDefault="00E03AB5" w:rsidP="00E03AB5">
            <w:pPr>
              <w:ind w:left="57" w:right="57"/>
              <w:jc w:val="center"/>
              <w:rPr>
                <w:rFonts w:ascii="Times New Roman" w:hAnsi="Times New Roman"/>
                <w:b/>
                <w:color w:val="FF0000"/>
                <w:sz w:val="24"/>
                <w:szCs w:val="24"/>
              </w:rPr>
            </w:pPr>
            <w:r w:rsidRPr="00811A39">
              <w:rPr>
                <w:rFonts w:ascii="Times New Roman" w:hAnsi="Times New Roman"/>
                <w:b/>
                <w:color w:val="FF0000"/>
                <w:sz w:val="24"/>
                <w:szCs w:val="24"/>
              </w:rPr>
              <w:t>нет</w:t>
            </w:r>
          </w:p>
        </w:tc>
      </w:tr>
      <w:tr w:rsidR="00E03AB5" w:rsidRPr="00284A82" w:rsidTr="00E03AB5">
        <w:trPr>
          <w:trHeight w:val="68"/>
        </w:trPr>
        <w:tc>
          <w:tcPr>
            <w:tcW w:w="7945" w:type="dxa"/>
            <w:vAlign w:val="center"/>
          </w:tcPr>
          <w:p w:rsidR="00E03AB5" w:rsidRPr="00284A82" w:rsidRDefault="00E03AB5" w:rsidP="00E03AB5">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w:t>
            </w:r>
            <w:r w:rsidR="00477372">
              <w:rPr>
                <w:rFonts w:ascii="Times New Roman" w:hAnsi="Times New Roman"/>
                <w:b/>
                <w:sz w:val="24"/>
                <w:szCs w:val="24"/>
              </w:rPr>
              <w:t>консультации -</w:t>
            </w:r>
            <w:r w:rsidRPr="00284A82">
              <w:rPr>
                <w:rFonts w:ascii="Times New Roman" w:hAnsi="Times New Roman"/>
                <w:b/>
                <w:sz w:val="24"/>
                <w:szCs w:val="24"/>
              </w:rPr>
              <w:t>экзамен)</w:t>
            </w:r>
            <w:r w:rsidR="00477372">
              <w:rPr>
                <w:rFonts w:ascii="Times New Roman" w:hAnsi="Times New Roman"/>
                <w:b/>
                <w:sz w:val="24"/>
                <w:szCs w:val="24"/>
              </w:rPr>
              <w:t xml:space="preserve"> </w:t>
            </w:r>
          </w:p>
        </w:tc>
        <w:tc>
          <w:tcPr>
            <w:tcW w:w="1844" w:type="dxa"/>
            <w:vAlign w:val="center"/>
          </w:tcPr>
          <w:p w:rsidR="00E03AB5" w:rsidRPr="00477372" w:rsidRDefault="00477372" w:rsidP="00E03AB5">
            <w:pPr>
              <w:ind w:left="57" w:right="57"/>
              <w:jc w:val="center"/>
              <w:rPr>
                <w:rFonts w:ascii="Times New Roman" w:hAnsi="Times New Roman"/>
                <w:b/>
                <w:color w:val="FF0000"/>
                <w:sz w:val="24"/>
                <w:szCs w:val="24"/>
              </w:rPr>
            </w:pPr>
            <w:r w:rsidRPr="00477372">
              <w:rPr>
                <w:rFonts w:ascii="Times New Roman" w:hAnsi="Times New Roman"/>
                <w:b/>
                <w:color w:val="FF0000"/>
                <w:sz w:val="24"/>
                <w:szCs w:val="24"/>
              </w:rPr>
              <w:t>18</w:t>
            </w:r>
          </w:p>
        </w:tc>
      </w:tr>
    </w:tbl>
    <w:p w:rsidR="00E03AB5" w:rsidRPr="00284A82" w:rsidRDefault="00E03AB5" w:rsidP="00E03AB5">
      <w:pPr>
        <w:spacing w:after="0"/>
        <w:ind w:left="57" w:right="57"/>
        <w:jc w:val="both"/>
        <w:rPr>
          <w:rFonts w:ascii="Times New Roman" w:hAnsi="Times New Roman"/>
          <w:sz w:val="24"/>
          <w:szCs w:val="24"/>
        </w:rPr>
      </w:pPr>
    </w:p>
    <w:p w:rsidR="00E03AB5" w:rsidRPr="00284A82" w:rsidRDefault="00E03AB5" w:rsidP="00E03AB5">
      <w:pPr>
        <w:suppressAutoHyphens/>
        <w:spacing w:after="0"/>
        <w:rPr>
          <w:rFonts w:ascii="Times New Roman" w:hAnsi="Times New Roman"/>
          <w:bCs/>
          <w:i/>
        </w:rPr>
      </w:pPr>
      <w:r w:rsidRPr="00284A82">
        <w:rPr>
          <w:rFonts w:ascii="Times New Roman" w:hAnsi="Times New Roman"/>
          <w:bCs/>
          <w:i/>
        </w:rPr>
        <w:t>Во всех ячейках со звездочкой (*) (в случае её наличия) следует указать объем часов, а в случае отсутствия убрать из списка</w:t>
      </w:r>
    </w:p>
    <w:p w:rsidR="00E03AB5" w:rsidRPr="00284A82" w:rsidRDefault="00E03AB5" w:rsidP="00E03AB5">
      <w:pPr>
        <w:suppressAutoHyphens/>
        <w:spacing w:after="0"/>
        <w:rPr>
          <w:rFonts w:ascii="Times New Roman" w:hAnsi="Times New Roman"/>
          <w:b/>
          <w:i/>
          <w:sz w:val="28"/>
          <w:szCs w:val="28"/>
        </w:rPr>
      </w:pPr>
      <w:r w:rsidRPr="00284A82">
        <w:rPr>
          <w:rFonts w:ascii="Times New Roman" w:hAnsi="Times New Roman"/>
          <w:bCs/>
          <w:i/>
          <w:sz w:val="24"/>
          <w:szCs w:val="24"/>
        </w:rPr>
        <w:t>**) Если предусмотрен индивидуальный проект по дисциплине, программа по его реализации разрабатывается отдельно</w:t>
      </w:r>
    </w:p>
    <w:p w:rsidR="00E03AB5" w:rsidRPr="00284A82" w:rsidRDefault="00E03AB5" w:rsidP="00E03AB5">
      <w:pPr>
        <w:rPr>
          <w:rFonts w:ascii="Times New Roman" w:hAnsi="Times New Roman"/>
          <w:b/>
          <w:i/>
          <w:sz w:val="28"/>
          <w:szCs w:val="28"/>
        </w:rPr>
        <w:sectPr w:rsidR="00E03AB5" w:rsidRPr="00284A82" w:rsidSect="00E03AB5">
          <w:pgSz w:w="11906" w:h="16838"/>
          <w:pgMar w:top="1134" w:right="850" w:bottom="851" w:left="1134" w:header="708" w:footer="708" w:gutter="0"/>
          <w:cols w:space="720"/>
          <w:docGrid w:linePitch="299"/>
        </w:sectPr>
      </w:pPr>
    </w:p>
    <w:p w:rsidR="00E03AB5" w:rsidRPr="00284A82" w:rsidRDefault="00E03AB5" w:rsidP="00E03AB5">
      <w:pPr>
        <w:pStyle w:val="11"/>
        <w:spacing w:after="0"/>
        <w:rPr>
          <w:rFonts w:ascii="Times New Roman" w:hAnsi="Times New Roman" w:cs="Times New Roman"/>
          <w:b/>
          <w:bCs/>
          <w:sz w:val="28"/>
          <w:szCs w:val="28"/>
        </w:rPr>
      </w:pPr>
      <w:bookmarkStart w:id="10" w:name="_heading=h.4d34og8" w:colFirst="0" w:colLast="0"/>
      <w:bookmarkEnd w:id="10"/>
      <w:r w:rsidRPr="00284A82">
        <w:rPr>
          <w:rFonts w:ascii="Times New Roman" w:hAnsi="Times New Roman" w:cs="Times New Roman"/>
          <w:b/>
          <w:bCs/>
          <w:sz w:val="28"/>
          <w:szCs w:val="28"/>
        </w:rPr>
        <w:lastRenderedPageBreak/>
        <w:t>2.2. Тематический план и содержание дисциплины</w:t>
      </w:r>
    </w:p>
    <w:p w:rsidR="00E03AB5" w:rsidRPr="00284A82" w:rsidRDefault="00E03AB5" w:rsidP="00E03AB5">
      <w:pPr>
        <w:pBdr>
          <w:top w:val="nil"/>
          <w:left w:val="nil"/>
          <w:bottom w:val="nil"/>
          <w:right w:val="nil"/>
          <w:between w:val="nil"/>
        </w:pBdr>
        <w:spacing w:after="0"/>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8594"/>
        <w:gridCol w:w="1295"/>
        <w:gridCol w:w="2123"/>
      </w:tblGrid>
      <w:tr w:rsidR="00E03AB5" w:rsidRPr="00284A82" w:rsidTr="00E03AB5">
        <w:trPr>
          <w:trHeight w:val="20"/>
        </w:trPr>
        <w:tc>
          <w:tcPr>
            <w:tcW w:w="93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Наименование разделов и тем</w:t>
            </w:r>
          </w:p>
        </w:tc>
        <w:tc>
          <w:tcPr>
            <w:tcW w:w="2906"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3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Объем часов</w:t>
            </w:r>
          </w:p>
        </w:tc>
        <w:tc>
          <w:tcPr>
            <w:tcW w:w="71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Формируемые компетенции</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p>
        </w:tc>
      </w:tr>
      <w:tr w:rsidR="00E03AB5" w:rsidRPr="00284A82" w:rsidTr="00E03AB5">
        <w:trPr>
          <w:trHeight w:val="20"/>
        </w:trPr>
        <w:tc>
          <w:tcPr>
            <w:tcW w:w="9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1</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2</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3</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4</w:t>
            </w:r>
          </w:p>
        </w:tc>
      </w:tr>
      <w:tr w:rsidR="00E03AB5" w:rsidRPr="00284A82" w:rsidTr="00E03AB5">
        <w:trPr>
          <w:trHeight w:val="20"/>
        </w:trPr>
        <w:tc>
          <w:tcPr>
            <w:tcW w:w="5000" w:type="pct"/>
            <w:gridSpan w:val="4"/>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Основное содержание</w:t>
            </w: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6</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82"/>
        </w:trPr>
        <w:tc>
          <w:tcPr>
            <w:tcW w:w="938" w:type="pct"/>
            <w:vMerge w:val="restar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1.1</w:t>
            </w:r>
            <w:r w:rsidRPr="00284A82">
              <w:rPr>
                <w:rFonts w:ascii="Times New Roman" w:hAnsi="Times New Roman"/>
                <w:sz w:val="24"/>
                <w:szCs w:val="24"/>
              </w:rPr>
              <w:t>. Основные функции языка в современном обществе</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82"/>
        </w:trPr>
        <w:tc>
          <w:tcPr>
            <w:tcW w:w="938" w:type="pct"/>
            <w:vMerge/>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Pr="00284A82">
              <w:rPr>
                <w:rFonts w:ascii="Times New Roman" w:eastAsiaTheme="minorHAnsi" w:hAnsi="Times New Roman"/>
                <w:sz w:val="24"/>
                <w:szCs w:val="24"/>
                <w:lang w:eastAsia="en-US"/>
              </w:rPr>
              <w:t xml:space="preserve">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182"/>
        </w:trPr>
        <w:tc>
          <w:tcPr>
            <w:tcW w:w="938" w:type="pct"/>
            <w:vMerge/>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19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sz w:val="24"/>
                <w:szCs w:val="24"/>
              </w:rPr>
            </w:pPr>
            <w:r w:rsidRPr="00284A82">
              <w:rPr>
                <w:rFonts w:ascii="Times New Roman" w:hAnsi="Times New Roman"/>
                <w:sz w:val="24"/>
                <w:szCs w:val="24"/>
              </w:rPr>
              <w:t>Практическая работа. О</w:t>
            </w:r>
            <w:r w:rsidRPr="00284A82">
              <w:rPr>
                <w:rFonts w:ascii="Times New Roman" w:hAnsi="Times New Roman"/>
                <w:bCs/>
                <w:spacing w:val="-9"/>
                <w:sz w:val="24"/>
                <w:szCs w:val="24"/>
              </w:rPr>
              <w:t>сновные функции языка и формы их реализации в современном обществе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226"/>
        </w:trPr>
        <w:tc>
          <w:tcPr>
            <w:tcW w:w="938" w:type="pct"/>
            <w:vMerge w:val="restar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1.2</w:t>
            </w:r>
            <w:r w:rsidRPr="00284A82">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789"/>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Происхождение русского языка. Индоевропейская языковая семья. Этапы формирования русской лексики</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 xml:space="preserve">Заимствования из различных языков как показатель межкультурных связей. Признаки заимствованного слова. Этапы освоения заимствованных слов. </w:t>
            </w:r>
          </w:p>
          <w:p w:rsidR="00E03AB5"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Правописание и произношение заимствованных слов. Заимствованные слова в профессиональной лексике. Словарь специальности</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323"/>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4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 xml:space="preserve">Практическая работа. </w:t>
            </w:r>
            <w:r w:rsidRPr="00284A82">
              <w:rPr>
                <w:rFonts w:ascii="Times New Roman" w:hAnsi="Times New Roman"/>
                <w:color w:val="000000"/>
                <w:sz w:val="24"/>
                <w:szCs w:val="24"/>
              </w:rPr>
              <w:t>Признаки заимствованного слова. Этапы освоения заимствованных слов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sz w:val="24"/>
                <w:szCs w:val="24"/>
              </w:rPr>
            </w:pPr>
            <w:r w:rsidRPr="00284A82">
              <w:rPr>
                <w:rFonts w:ascii="Times New Roman" w:hAnsi="Times New Roman"/>
                <w:sz w:val="24"/>
                <w:szCs w:val="24"/>
              </w:rPr>
              <w:t>Тема 1.3. Язык как система знаков</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hd w:val="clear" w:color="auto" w:fill="FFFFFF" w:themeFill="background1"/>
              <w:spacing w:after="0"/>
              <w:ind w:left="57" w:right="57"/>
              <w:jc w:val="center"/>
              <w:rPr>
                <w:rFonts w:ascii="Times New Roman" w:hAnsi="Times New Roman"/>
                <w:i/>
                <w:sz w:val="24"/>
                <w:szCs w:val="24"/>
              </w:rPr>
            </w:pPr>
            <w:r w:rsidRPr="00284A82">
              <w:rPr>
                <w:rFonts w:ascii="Times New Roman" w:hAnsi="Times New Roman"/>
                <w:i/>
                <w:sz w:val="24"/>
                <w:szCs w:val="24"/>
              </w:rPr>
              <w:t>ОК 05</w:t>
            </w:r>
          </w:p>
        </w:tc>
      </w:tr>
      <w:tr w:rsidR="00E03AB5" w:rsidRPr="00284A82" w:rsidTr="00E03AB5">
        <w:trPr>
          <w:trHeight w:val="742"/>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Практическая работа. Принципы русской орфографии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Раздел 2. Фонетика, морфология и орфография</w:t>
            </w:r>
          </w:p>
        </w:tc>
        <w:tc>
          <w:tcPr>
            <w:tcW w:w="438" w:type="pct"/>
            <w:shd w:val="clear" w:color="auto" w:fill="auto"/>
          </w:tcPr>
          <w:p w:rsidR="00E03AB5" w:rsidRPr="00284A82" w:rsidRDefault="00E03AB5" w:rsidP="00C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3</w:t>
            </w:r>
            <w:r w:rsidR="00CB0B2B">
              <w:rPr>
                <w:rFonts w:ascii="Times New Roman" w:hAnsi="Times New Roman"/>
                <w:b/>
                <w:sz w:val="24"/>
                <w:szCs w:val="24"/>
              </w:rPr>
              <w:t>0</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color w:val="000000"/>
                <w:sz w:val="24"/>
                <w:szCs w:val="24"/>
              </w:rPr>
              <w:t>Тема 2.1. Фонетика и орфоэпия</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 xml:space="preserve">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  </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CB0B2B">
        <w:trPr>
          <w:trHeight w:val="662"/>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color w:val="000000"/>
                <w:sz w:val="24"/>
                <w:szCs w:val="24"/>
              </w:rPr>
              <w:t xml:space="preserve">Тема 2.2. </w:t>
            </w:r>
            <w:proofErr w:type="spellStart"/>
            <w:r w:rsidRPr="00284A82">
              <w:rPr>
                <w:rFonts w:ascii="Times New Roman" w:hAnsi="Times New Roman"/>
                <w:color w:val="000000"/>
                <w:sz w:val="24"/>
                <w:szCs w:val="24"/>
              </w:rPr>
              <w:t>Морфемика</w:t>
            </w:r>
            <w:proofErr w:type="spellEnd"/>
            <w:r w:rsidRPr="00284A82">
              <w:rPr>
                <w:rFonts w:ascii="Times New Roman" w:hAnsi="Times New Roman"/>
                <w:color w:val="000000"/>
                <w:sz w:val="24"/>
                <w:szCs w:val="24"/>
              </w:rPr>
              <w:t xml:space="preserve"> и словообразование</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p w:rsidR="00E03AB5" w:rsidRPr="00284A82" w:rsidRDefault="00E03AB5" w:rsidP="00E03AB5">
            <w:pPr>
              <w:spacing w:after="0"/>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 xml:space="preserve">Практическая работа. </w:t>
            </w:r>
            <w:r w:rsidRPr="00284A82">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–З(-С), ПРЕ-/ПРИ-, гласных после приставок</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2.3. </w:t>
            </w:r>
            <w:r w:rsidRPr="00284A82">
              <w:rPr>
                <w:rFonts w:ascii="Times New Roman" w:hAnsi="Times New Roman"/>
                <w:color w:val="000000"/>
                <w:sz w:val="24"/>
                <w:szCs w:val="24"/>
              </w:rPr>
              <w:t>Имя существительное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284A82">
              <w:rPr>
                <w:rFonts w:ascii="Times New Roman" w:hAnsi="Times New Roman"/>
                <w:sz w:val="24"/>
                <w:szCs w:val="24"/>
              </w:rPr>
              <w:t xml:space="preserve"> </w:t>
            </w:r>
            <w:r w:rsidRPr="00284A82">
              <w:rPr>
                <w:rFonts w:ascii="Times New Roman" w:hAnsi="Times New Roman"/>
                <w:color w:val="000000"/>
                <w:sz w:val="24"/>
                <w:szCs w:val="24"/>
              </w:rPr>
              <w:t>Склонение имен существительных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Практическое занятие.</w:t>
            </w:r>
            <w:r w:rsidRPr="00284A82">
              <w:rPr>
                <w:rFonts w:ascii="Times New Roman" w:hAnsi="Times New Roman"/>
              </w:rPr>
              <w:t xml:space="preserve"> </w:t>
            </w:r>
            <w:r w:rsidRPr="00284A82">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38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Тема 2.4. Имя прилагательное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1410"/>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Семантико-стилистические различия между краткими и полными формами. Грамматические категории имени прилагательного: род, число, падеж.</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423"/>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rPr>
            </w:pPr>
          </w:p>
        </w:tc>
      </w:tr>
      <w:tr w:rsidR="00E03AB5" w:rsidRPr="00284A82" w:rsidTr="00E03AB5">
        <w:trPr>
          <w:trHeight w:val="2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Тема 2.5. Имя числительное как часть речи.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29045A"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1056"/>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000000"/>
                <w:sz w:val="24"/>
                <w:szCs w:val="24"/>
              </w:rPr>
            </w:pPr>
            <w:r w:rsidRPr="00284A82">
              <w:rPr>
                <w:rFonts w:ascii="Times New Roman" w:eastAsiaTheme="minorHAnsi" w:hAnsi="Times New Roman"/>
                <w:sz w:val="24"/>
                <w:szCs w:val="24"/>
                <w:lang w:eastAsia="en-US"/>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29045A"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Практическая работа</w:t>
            </w:r>
            <w:r w:rsidRPr="00284A82">
              <w:rPr>
                <w:rFonts w:ascii="Times New Roman" w:hAnsi="Times New Roman"/>
                <w:sz w:val="24"/>
                <w:szCs w:val="24"/>
              </w:rPr>
              <w:t>. Правописание числительных. Возможности использования цифр. Числительные и единицы измерения в профессиональной деятельности.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 xml:space="preserve">Тема 2.6. </w:t>
            </w:r>
            <w:r w:rsidRPr="00284A82">
              <w:rPr>
                <w:rFonts w:ascii="Times New Roman" w:hAnsi="Times New Roman"/>
                <w:color w:val="000000"/>
                <w:sz w:val="24"/>
                <w:szCs w:val="24"/>
              </w:rPr>
              <w:t>Местоимение как часть речи.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Дефисное написание местоимений</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 xml:space="preserve">Тема 2.7. </w:t>
            </w:r>
            <w:r w:rsidRPr="00284A82">
              <w:rPr>
                <w:rFonts w:ascii="Times New Roman" w:hAnsi="Times New Roman"/>
                <w:color w:val="000000"/>
                <w:sz w:val="24"/>
                <w:szCs w:val="24"/>
              </w:rPr>
              <w:t>Глагол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rPr>
            </w:pPr>
            <w:r w:rsidRPr="00284A82">
              <w:rPr>
                <w:rFonts w:ascii="Times New Roman" w:hAnsi="Times New Roman"/>
                <w:color w:val="000000"/>
                <w:sz w:val="24"/>
                <w:szCs w:val="24"/>
              </w:rPr>
              <w:t>Система грамматических категорий глагола (вид, переходность, залог, наклонение, время, лицо, число, род). Основа настоящего (будущего) времени глагола и основа инфинитива (прошедшего времени); их формообразующие функции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bCs/>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313"/>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sz w:val="24"/>
                <w:szCs w:val="24"/>
              </w:rPr>
            </w:pPr>
            <w:r w:rsidRPr="00284A82">
              <w:rPr>
                <w:rFonts w:ascii="Times New Roman" w:hAnsi="Times New Roman"/>
                <w:color w:val="000000"/>
                <w:sz w:val="24"/>
                <w:szCs w:val="24"/>
              </w:rPr>
              <w:t>Практическая работа. Правописание окончаний и суффиксов глаголов.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2.8. </w:t>
            </w:r>
            <w:r w:rsidRPr="00284A82">
              <w:rPr>
                <w:rFonts w:ascii="Times New Roman" w:hAnsi="Times New Roman"/>
                <w:color w:val="000000"/>
                <w:sz w:val="24"/>
                <w:szCs w:val="24"/>
              </w:rPr>
              <w:t>Причастие и деепричастие как особые формы глагола</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65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333333"/>
                <w:sz w:val="24"/>
                <w:szCs w:val="24"/>
                <w:highlight w:val="white"/>
              </w:rPr>
            </w:pPr>
            <w:r w:rsidRPr="00284A82">
              <w:rPr>
                <w:rFonts w:ascii="Times New Roman" w:eastAsiaTheme="minorHAnsi" w:hAnsi="Times New Roman"/>
                <w:color w:val="000000"/>
                <w:sz w:val="24"/>
                <w:szCs w:val="24"/>
                <w:lang w:eastAsia="en-US"/>
              </w:rPr>
              <w:t xml:space="preserve">Действительные </w:t>
            </w:r>
            <w:r w:rsidRPr="00284A82">
              <w:rPr>
                <w:rFonts w:ascii="Times New Roman" w:eastAsiaTheme="minorHAnsi" w:hAnsi="Times New Roman"/>
                <w:bCs/>
                <w:color w:val="000000"/>
                <w:sz w:val="24"/>
                <w:szCs w:val="24"/>
                <w:lang w:eastAsia="en-US"/>
              </w:rPr>
              <w:t>и</w:t>
            </w:r>
            <w:r w:rsidRPr="00284A82">
              <w:rPr>
                <w:rFonts w:ascii="Times New Roman" w:eastAsiaTheme="minorHAnsi" w:hAnsi="Times New Roman"/>
                <w:b/>
                <w:bCs/>
                <w:color w:val="000000"/>
                <w:sz w:val="24"/>
                <w:szCs w:val="24"/>
                <w:lang w:eastAsia="en-US"/>
              </w:rPr>
              <w:t xml:space="preserve"> </w:t>
            </w:r>
            <w:r w:rsidRPr="00284A82">
              <w:rPr>
                <w:rFonts w:ascii="Times New Roman" w:eastAsiaTheme="minorHAnsi" w:hAnsi="Times New Roman"/>
                <w:color w:val="000000"/>
                <w:sz w:val="24"/>
                <w:szCs w:val="24"/>
                <w:lang w:eastAsia="en-US"/>
              </w:rPr>
              <w:t>страдательные причастия и способы их образования. Краткие и полные формы причастий</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b/>
                <w:sz w:val="24"/>
                <w:szCs w:val="24"/>
              </w:rPr>
            </w:pPr>
            <w:r w:rsidRPr="00284A82">
              <w:rPr>
                <w:rFonts w:ascii="Times New Roman" w:hAnsi="Times New Roman"/>
                <w:sz w:val="24"/>
                <w:szCs w:val="24"/>
              </w:rPr>
              <w:t xml:space="preserve">Тема 2.9. </w:t>
            </w:r>
            <w:r w:rsidRPr="00284A82">
              <w:rPr>
                <w:rFonts w:ascii="Times New Roman" w:hAnsi="Times New Roman"/>
                <w:color w:val="000000"/>
                <w:sz w:val="24"/>
                <w:szCs w:val="24"/>
              </w:rPr>
              <w:t xml:space="preserve">Наречие как </w:t>
            </w:r>
            <w:r w:rsidRPr="00284A82">
              <w:rPr>
                <w:rFonts w:ascii="Times New Roman" w:hAnsi="Times New Roman"/>
                <w:color w:val="000000"/>
                <w:sz w:val="24"/>
                <w:szCs w:val="24"/>
              </w:rPr>
              <w:lastRenderedPageBreak/>
              <w:t>часть речи. Служебные части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lastRenderedPageBreak/>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9"/>
              <w:rPr>
                <w:rFonts w:ascii="Times New Roman" w:eastAsiaTheme="minorHAnsi" w:hAnsi="Times New Roman"/>
                <w:color w:val="000000"/>
                <w:sz w:val="24"/>
                <w:szCs w:val="24"/>
                <w:lang w:eastAsia="en-US"/>
              </w:rPr>
            </w:pPr>
            <w:r w:rsidRPr="00284A82">
              <w:rPr>
                <w:rFonts w:ascii="Times New Roman" w:eastAsiaTheme="minorHAnsi" w:hAnsi="Times New Roman"/>
                <w:color w:val="000000"/>
                <w:sz w:val="24"/>
                <w:szCs w:val="24"/>
                <w:lang w:eastAsia="en-US"/>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trike/>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w:t>
            </w:r>
            <w:r w:rsidRPr="00284A82">
              <w:rPr>
                <w:rFonts w:ascii="Times New Roman" w:hAnsi="Times New Roman"/>
                <w:sz w:val="24"/>
                <w:szCs w:val="24"/>
              </w:rPr>
              <w:t xml:space="preserve">. </w:t>
            </w:r>
            <w:r w:rsidRPr="00284A82">
              <w:rPr>
                <w:rFonts w:ascii="Times New Roman" w:hAnsi="Times New Roman"/>
                <w:color w:val="000000"/>
                <w:sz w:val="24"/>
                <w:szCs w:val="24"/>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3844" w:type="pct"/>
            <w:gridSpan w:val="2"/>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sz w:val="24"/>
                <w:szCs w:val="24"/>
              </w:rPr>
              <w:t>Раздел 3. Синтаксис и пунктуация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6</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3.1.</w:t>
            </w:r>
            <w:r w:rsidRPr="00284A82">
              <w:rPr>
                <w:rFonts w:ascii="Times New Roman" w:hAnsi="Times New Roman"/>
              </w:rPr>
              <w:t xml:space="preserve"> </w:t>
            </w:r>
            <w:r w:rsidRPr="00284A82">
              <w:rPr>
                <w:rFonts w:ascii="Times New Roman" w:hAnsi="Times New Roman"/>
                <w:sz w:val="24"/>
                <w:szCs w:val="24"/>
              </w:rPr>
              <w:t>Основные единицы синтаксиса.</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eastAsiaTheme="minorHAnsi" w:hAnsi="Times New Roman"/>
                <w:color w:val="000000"/>
                <w:sz w:val="24"/>
                <w:szCs w:val="24"/>
                <w:lang w:eastAsia="en-US"/>
              </w:rPr>
            </w:pPr>
            <w:r w:rsidRPr="00284A82">
              <w:rPr>
                <w:rFonts w:ascii="Times New Roman" w:hAnsi="Times New Roman"/>
                <w:color w:val="000000"/>
                <w:sz w:val="24"/>
                <w:szCs w:val="24"/>
              </w:rPr>
              <w:t xml:space="preserve">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w:t>
            </w:r>
            <w:r w:rsidRPr="00284A82">
              <w:rPr>
                <w:rFonts w:ascii="Times New Roman" w:eastAsiaTheme="minorHAnsi" w:hAnsi="Times New Roman"/>
                <w:color w:val="000000"/>
                <w:sz w:val="24"/>
                <w:szCs w:val="24"/>
                <w:lang w:eastAsia="en-US"/>
              </w:rPr>
              <w:t>Распространенные и нераспространенные предложения</w:t>
            </w:r>
          </w:p>
          <w:p w:rsidR="00E03AB5" w:rsidRDefault="00E03AB5" w:rsidP="00E03AB5">
            <w:pPr>
              <w:spacing w:after="0"/>
              <w:jc w:val="both"/>
              <w:rPr>
                <w:rFonts w:ascii="Times New Roman" w:hAnsi="Times New Roman"/>
                <w:sz w:val="24"/>
                <w:szCs w:val="24"/>
              </w:rPr>
            </w:pPr>
          </w:p>
          <w:p w:rsidR="00E03AB5" w:rsidRDefault="00E03AB5" w:rsidP="00E03AB5">
            <w:pPr>
              <w:spacing w:after="0"/>
              <w:jc w:val="both"/>
              <w:rPr>
                <w:rFonts w:ascii="Times New Roman" w:hAnsi="Times New Roman"/>
                <w:sz w:val="24"/>
                <w:szCs w:val="24"/>
              </w:rPr>
            </w:pPr>
          </w:p>
          <w:p w:rsidR="00E03AB5" w:rsidRDefault="00E03AB5" w:rsidP="00E03AB5">
            <w:pPr>
              <w:spacing w:after="0"/>
              <w:jc w:val="both"/>
              <w:rPr>
                <w:rFonts w:ascii="Times New Roman" w:hAnsi="Times New Roman"/>
                <w:sz w:val="24"/>
                <w:szCs w:val="24"/>
              </w:rPr>
            </w:pPr>
          </w:p>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b/>
                <w:bCs/>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 Знаки препинания в простом предложении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Тема </w:t>
            </w:r>
            <w:r w:rsidRPr="00284A82">
              <w:rPr>
                <w:rFonts w:ascii="Times New Roman" w:hAnsi="Times New Roman"/>
                <w:b/>
                <w:sz w:val="24"/>
                <w:szCs w:val="24"/>
              </w:rPr>
              <w:t xml:space="preserve">3.2 </w:t>
            </w:r>
            <w:r w:rsidRPr="00284A82">
              <w:rPr>
                <w:rFonts w:ascii="Times New Roman" w:hAnsi="Times New Roman"/>
                <w:sz w:val="24"/>
                <w:szCs w:val="24"/>
              </w:rPr>
              <w:lastRenderedPageBreak/>
              <w:t>Второстепенные члены предложения.</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lastRenderedPageBreak/>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rPr>
            </w:pPr>
            <w:r w:rsidRPr="00284A82">
              <w:rPr>
                <w:rFonts w:ascii="Times New Roman" w:hAnsi="Times New Roman"/>
                <w:color w:val="000000"/>
                <w:sz w:val="24"/>
                <w:szCs w:val="24"/>
              </w:rPr>
              <w:t xml:space="preserve">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w:t>
            </w:r>
            <w:r w:rsidRPr="00284A82">
              <w:rPr>
                <w:rFonts w:ascii="Times New Roman" w:hAnsi="Times New Roman"/>
                <w:sz w:val="24"/>
                <w:szCs w:val="24"/>
              </w:rPr>
              <w:t>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trike/>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112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000000"/>
                <w:sz w:val="24"/>
                <w:szCs w:val="24"/>
              </w:rPr>
            </w:pPr>
            <w:r w:rsidRPr="00284A82">
              <w:rPr>
                <w:rFonts w:ascii="Times New Roman" w:hAnsi="Times New Roman"/>
                <w:color w:val="000000"/>
                <w:sz w:val="24"/>
                <w:szCs w:val="24"/>
              </w:rPr>
              <w:t>Практическая работа. Знаки препинания при однородных членах с обобщающими словами.</w:t>
            </w:r>
            <w:r w:rsidRPr="00284A82">
              <w:rPr>
                <w:rFonts w:ascii="Times New Roman" w:hAnsi="Times New Roman"/>
                <w:color w:val="FF0000"/>
                <w:sz w:val="24"/>
                <w:szCs w:val="24"/>
              </w:rPr>
              <w:t xml:space="preserve"> </w:t>
            </w:r>
            <w:r w:rsidRPr="00284A82">
              <w:rPr>
                <w:rFonts w:ascii="Times New Roman" w:eastAsiaTheme="minorHAnsi" w:hAnsi="Times New Roman"/>
                <w:sz w:val="24"/>
                <w:szCs w:val="24"/>
                <w:lang w:eastAsia="en-US"/>
              </w:rPr>
              <w:t>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 xml:space="preserve">3.3. </w:t>
            </w:r>
            <w:r w:rsidRPr="00284A82">
              <w:rPr>
                <w:rFonts w:ascii="Times New Roman" w:hAnsi="Times New Roman"/>
                <w:sz w:val="24"/>
                <w:szCs w:val="24"/>
              </w:rPr>
              <w:t>Сложное предложение</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05; ОК 09</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hd w:val="clear" w:color="auto" w:fill="FFFFFF"/>
              <w:tabs>
                <w:tab w:val="left" w:pos="3405"/>
                <w:tab w:val="center" w:pos="5530"/>
              </w:tabs>
              <w:spacing w:after="0"/>
              <w:rPr>
                <w:rFonts w:ascii="Times New Roman" w:hAnsi="Times New Roman"/>
                <w:sz w:val="24"/>
                <w:szCs w:val="24"/>
              </w:rPr>
            </w:pPr>
            <w:r w:rsidRPr="00284A82">
              <w:rPr>
                <w:rFonts w:ascii="Times New Roman" w:eastAsiaTheme="minorHAnsi" w:hAnsi="Times New Roman"/>
                <w:sz w:val="24"/>
                <w:szCs w:val="24"/>
                <w:lang w:eastAsia="en-US"/>
              </w:rPr>
              <w:t xml:space="preserve">Основные типы сложного предложения по средствам связи и грамматическому значению (предложения союзные и бессоюзные; сочиненные и подчиненные). </w:t>
            </w:r>
            <w:r w:rsidRPr="00284A82">
              <w:rPr>
                <w:rFonts w:ascii="Times New Roman" w:hAnsi="Times New Roman"/>
                <w:color w:val="000000"/>
                <w:sz w:val="24"/>
                <w:szCs w:val="24"/>
              </w:rPr>
              <w:t xml:space="preserve">Сложноподчиненное предложение. </w:t>
            </w:r>
            <w:r w:rsidRPr="00284A82">
              <w:rPr>
                <w:rFonts w:ascii="Times New Roman" w:eastAsiaTheme="minorHAnsi" w:hAnsi="Times New Roman"/>
                <w:color w:val="000000"/>
                <w:sz w:val="24"/>
                <w:szCs w:val="24"/>
                <w:lang w:eastAsia="en-US"/>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284A82">
              <w:rPr>
                <w:rFonts w:ascii="Times New Roman" w:eastAsiaTheme="minorHAnsi" w:hAnsi="Times New Roman"/>
                <w:b/>
                <w:color w:val="000000"/>
                <w:sz w:val="24"/>
                <w:szCs w:val="24"/>
                <w:lang w:eastAsia="en-US"/>
              </w:rPr>
              <w:t xml:space="preserve"> </w:t>
            </w:r>
            <w:r w:rsidRPr="00284A82">
              <w:rPr>
                <w:rFonts w:ascii="Times New Roman" w:eastAsiaTheme="minorHAnsi" w:hAnsi="Times New Roman"/>
                <w:color w:val="000000"/>
                <w:sz w:val="24"/>
                <w:szCs w:val="24"/>
                <w:lang w:eastAsia="en-US"/>
              </w:rPr>
              <w:t>Предложения с прямой и косвенной речью как способ передачи чужой речи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hAnsi="Times New Roman"/>
                <w:color w:val="000000"/>
                <w:sz w:val="24"/>
                <w:szCs w:val="24"/>
              </w:rPr>
            </w:pPr>
            <w:r w:rsidRPr="00284A82">
              <w:rPr>
                <w:rFonts w:ascii="Times New Roman" w:eastAsiaTheme="minorHAnsi" w:hAnsi="Times New Roman"/>
                <w:sz w:val="24"/>
                <w:szCs w:val="24"/>
                <w:lang w:eastAsia="en-US"/>
              </w:rPr>
              <w:t xml:space="preserve">Практическая работа. Знаки препинания в сложносочиненных предложениях.  </w:t>
            </w:r>
            <w:r w:rsidRPr="00284A82">
              <w:rPr>
                <w:rFonts w:ascii="Times New Roman" w:eastAsiaTheme="minorHAnsi" w:hAnsi="Times New Roman"/>
                <w:color w:val="000000"/>
                <w:sz w:val="24"/>
                <w:szCs w:val="24"/>
                <w:lang w:eastAsia="en-US"/>
              </w:rPr>
              <w:t xml:space="preserve">Знаки препинания в сложноподчиненных предложениях. Знаки препинания в бессоюзных сложных предложениях. </w:t>
            </w:r>
            <w:r w:rsidRPr="00284A82">
              <w:rPr>
                <w:rFonts w:ascii="Times New Roman" w:hAnsi="Times New Roman"/>
                <w:color w:val="000000"/>
                <w:sz w:val="24"/>
                <w:szCs w:val="24"/>
              </w:rPr>
              <w:t>Знаки препинания в предложения с прямой речью. Знаки препинания при диалогах. Правила оформления цитат</w:t>
            </w:r>
          </w:p>
          <w:p w:rsidR="00E03AB5" w:rsidRDefault="00E03AB5" w:rsidP="00E03AB5">
            <w:pPr>
              <w:spacing w:after="0"/>
              <w:jc w:val="both"/>
              <w:rPr>
                <w:rFonts w:ascii="Times New Roman" w:hAnsi="Times New Roman"/>
                <w:color w:val="000000"/>
                <w:sz w:val="24"/>
                <w:szCs w:val="24"/>
              </w:rPr>
            </w:pPr>
          </w:p>
          <w:p w:rsidR="00E03AB5" w:rsidRDefault="00E03AB5" w:rsidP="00E03AB5">
            <w:pPr>
              <w:spacing w:after="0"/>
              <w:jc w:val="both"/>
              <w:rPr>
                <w:rFonts w:ascii="Times New Roman" w:hAnsi="Times New Roman"/>
                <w:color w:val="000000"/>
                <w:sz w:val="24"/>
                <w:szCs w:val="24"/>
              </w:rPr>
            </w:pPr>
          </w:p>
          <w:p w:rsidR="00E03AB5" w:rsidRPr="00284A82" w:rsidRDefault="00E03AB5" w:rsidP="00E03AB5">
            <w:pPr>
              <w:spacing w:after="0"/>
              <w:jc w:val="both"/>
              <w:rPr>
                <w:rFonts w:ascii="Times New Roman" w:hAnsi="Times New Roman"/>
                <w:color w:val="000000"/>
                <w:sz w:val="24"/>
                <w:szCs w:val="24"/>
              </w:rPr>
            </w:pP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b/>
                <w:color w:val="000000"/>
                <w:sz w:val="24"/>
                <w:szCs w:val="24"/>
              </w:rPr>
            </w:pPr>
            <w:r w:rsidRPr="00284A82">
              <w:rPr>
                <w:rFonts w:ascii="Times New Roman" w:hAnsi="Times New Roman"/>
                <w:b/>
                <w:sz w:val="24"/>
                <w:szCs w:val="24"/>
              </w:rPr>
              <w:t>Прикладной модуль</w:t>
            </w:r>
            <w:r w:rsidRPr="00284A82">
              <w:rPr>
                <w:rFonts w:ascii="Times New Roman" w:hAnsi="Times New Roman"/>
                <w:b/>
                <w:color w:val="000000"/>
                <w:sz w:val="24"/>
                <w:szCs w:val="24"/>
              </w:rPr>
              <w:t>. Раздел 4. Особенности профессиональной коммуникации.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12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 xml:space="preserve">ОК 04; ОК 05; </w:t>
            </w:r>
            <w:r w:rsidRPr="00284A82">
              <w:rPr>
                <w:rFonts w:ascii="Times New Roman" w:hAnsi="Times New Roman"/>
                <w:i/>
                <w:sz w:val="24"/>
                <w:szCs w:val="24"/>
              </w:rPr>
              <w:lastRenderedPageBreak/>
              <w:t>ОК 09</w:t>
            </w:r>
          </w:p>
          <w:p w:rsidR="00E03AB5" w:rsidRDefault="003C4864" w:rsidP="00E03AB5">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3C4864" w:rsidRPr="00284A82" w:rsidRDefault="003C4864" w:rsidP="00E03AB5">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lastRenderedPageBreak/>
              <w:t xml:space="preserve">Тема </w:t>
            </w:r>
            <w:r w:rsidRPr="00284A82">
              <w:rPr>
                <w:rFonts w:ascii="Times New Roman" w:hAnsi="Times New Roman"/>
                <w:b/>
                <w:sz w:val="24"/>
                <w:szCs w:val="24"/>
              </w:rPr>
              <w:t>4.1.</w:t>
            </w:r>
            <w:r w:rsidRPr="00284A82">
              <w:rPr>
                <w:rFonts w:ascii="Times New Roman" w:hAnsi="Times New Roman"/>
                <w:sz w:val="24"/>
                <w:szCs w:val="24"/>
              </w:rPr>
              <w:t xml:space="preserve"> Язык как средство профессиональной, социальной и межкультурной коммуникации.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hd w:val="clear" w:color="auto" w:fill="FFFFFF"/>
              <w:spacing w:after="0"/>
              <w:ind w:left="57" w:right="57"/>
              <w:jc w:val="both"/>
              <w:rPr>
                <w:rFonts w:ascii="Times New Roman" w:hAnsi="Times New Roman"/>
                <w:sz w:val="24"/>
                <w:szCs w:val="24"/>
              </w:rPr>
            </w:pPr>
            <w:r w:rsidRPr="00284A82">
              <w:rPr>
                <w:rFonts w:ascii="Times New Roman" w:hAnsi="Times New Roman"/>
                <w:sz w:val="24"/>
                <w:szCs w:val="24"/>
              </w:rPr>
              <w:t>Основные аспекты культуры речи (нормативный, коммуникативный, этический). Языковые и речевые нормы. Речевые формулы. Речевой этикет</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Тема </w:t>
            </w:r>
            <w:r w:rsidRPr="00284A82">
              <w:rPr>
                <w:rFonts w:ascii="Times New Roman" w:hAnsi="Times New Roman"/>
                <w:b/>
                <w:sz w:val="24"/>
                <w:szCs w:val="24"/>
              </w:rPr>
              <w:t>4.2</w:t>
            </w:r>
            <w:r w:rsidRPr="00284A82">
              <w:rPr>
                <w:rFonts w:ascii="Times New Roman" w:hAnsi="Times New Roman"/>
                <w:sz w:val="24"/>
                <w:szCs w:val="24"/>
              </w:rPr>
              <w:t>. Коммуникативный аспект культуры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left="57"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eastAsiaTheme="minorHAnsi" w:hAnsi="Times New Roman"/>
                <w:sz w:val="24"/>
                <w:szCs w:val="24"/>
                <w:lang w:eastAsia="en-US"/>
              </w:rPr>
            </w:pPr>
            <w:r w:rsidRPr="00284A82">
              <w:rPr>
                <w:rFonts w:ascii="Times New Roman" w:eastAsiaTheme="minorHAnsi" w:hAnsi="Times New Roman"/>
                <w:sz w:val="24"/>
                <w:szCs w:val="24"/>
                <w:lang w:eastAsia="en-US"/>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ind w:left="57" w:right="57"/>
              <w:jc w:val="both"/>
              <w:rPr>
                <w:rFonts w:ascii="Times New Roman" w:hAnsi="Times New Roman"/>
                <w:sz w:val="24"/>
                <w:szCs w:val="24"/>
              </w:rPr>
            </w:pPr>
            <w:r w:rsidRPr="00284A82">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p w:rsidR="00E03AB5" w:rsidRPr="00284A82" w:rsidRDefault="00E03AB5" w:rsidP="00E03AB5">
            <w:pP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color w:val="000000"/>
                <w:sz w:val="24"/>
                <w:szCs w:val="24"/>
              </w:rPr>
              <w:lastRenderedPageBreak/>
              <w:t xml:space="preserve">Тема </w:t>
            </w:r>
            <w:r w:rsidRPr="00284A82">
              <w:rPr>
                <w:rFonts w:ascii="Times New Roman" w:hAnsi="Times New Roman"/>
                <w:b/>
                <w:color w:val="000000"/>
                <w:sz w:val="24"/>
                <w:szCs w:val="24"/>
              </w:rPr>
              <w:t xml:space="preserve">4.3. </w:t>
            </w:r>
            <w:r w:rsidRPr="00284A82">
              <w:rPr>
                <w:rFonts w:ascii="Times New Roman" w:hAnsi="Times New Roman"/>
                <w:color w:val="000000"/>
                <w:sz w:val="24"/>
                <w:szCs w:val="24"/>
              </w:rPr>
              <w:t>Научный стиль.</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sz w:val="24"/>
                <w:szCs w:val="24"/>
              </w:rPr>
              <w:t xml:space="preserve">Научный стиль и его </w:t>
            </w:r>
            <w:proofErr w:type="spellStart"/>
            <w:r w:rsidRPr="00284A82">
              <w:rPr>
                <w:rFonts w:ascii="Times New Roman" w:hAnsi="Times New Roman"/>
                <w:sz w:val="24"/>
                <w:szCs w:val="24"/>
              </w:rPr>
              <w:t>подстили</w:t>
            </w:r>
            <w:proofErr w:type="spellEnd"/>
            <w:r w:rsidRPr="00284A82">
              <w:rPr>
                <w:rFonts w:ascii="Times New Roman" w:hAnsi="Times New Roman"/>
                <w:sz w:val="24"/>
                <w:szCs w:val="24"/>
              </w:rPr>
              <w:t xml:space="preserve">. Профессиональная речь и терминология. Виды терминов (общенаучные, </w:t>
            </w:r>
            <w:proofErr w:type="spellStart"/>
            <w:r w:rsidRPr="00284A82">
              <w:rPr>
                <w:rFonts w:ascii="Times New Roman" w:hAnsi="Times New Roman"/>
                <w:sz w:val="24"/>
                <w:szCs w:val="24"/>
              </w:rPr>
              <w:t>частнонаучные</w:t>
            </w:r>
            <w:proofErr w:type="spellEnd"/>
            <w:r w:rsidRPr="00284A82">
              <w:rPr>
                <w:rFonts w:ascii="Times New Roman" w:hAnsi="Times New Roman"/>
                <w:sz w:val="24"/>
                <w:szCs w:val="24"/>
              </w:rPr>
              <w:t xml:space="preserve"> и технологические)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4.4</w:t>
            </w:r>
            <w:r w:rsidRPr="00284A82">
              <w:rPr>
                <w:rFonts w:ascii="Times New Roman" w:hAnsi="Times New Roman"/>
                <w:color w:val="000000"/>
                <w:sz w:val="24"/>
                <w:szCs w:val="24"/>
              </w:rPr>
              <w:t>. Деловой стиль</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3B21E7" w:rsidRDefault="003B21E7" w:rsidP="003B21E7">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3B21E7" w:rsidP="003B21E7">
            <w:pPr>
              <w:widowControl w:val="0"/>
              <w:pBdr>
                <w:top w:val="nil"/>
                <w:left w:val="nil"/>
                <w:bottom w:val="nil"/>
                <w:right w:val="nil"/>
                <w:between w:val="nil"/>
              </w:pBdr>
              <w:spacing w:after="0"/>
              <w:ind w:left="57"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945"/>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lang w:val="en-US"/>
              </w:rPr>
            </w:pPr>
            <w:r w:rsidRPr="00284A82">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rPr>
                <w:rFonts w:ascii="Times New Roman" w:hAnsi="Times New Roman"/>
                <w:sz w:val="24"/>
                <w:szCs w:val="24"/>
              </w:rPr>
            </w:pPr>
            <w:r w:rsidRPr="00284A82">
              <w:rPr>
                <w:rFonts w:ascii="Times New Roman" w:hAnsi="Times New Roman"/>
                <w:color w:val="000000"/>
                <w:sz w:val="24"/>
                <w:szCs w:val="24"/>
              </w:rPr>
              <w:t xml:space="preserve">Практическое занятие. Виды документов в конкретной специальности. </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rPr>
            </w:pPr>
          </w:p>
        </w:tc>
      </w:tr>
      <w:tr w:rsidR="00E03AB5" w:rsidRPr="00284A82" w:rsidTr="00E03AB5">
        <w:trPr>
          <w:trHeight w:val="240"/>
        </w:trPr>
        <w:tc>
          <w:tcPr>
            <w:tcW w:w="3844" w:type="pct"/>
            <w:gridSpan w:val="2"/>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b/>
                <w:color w:val="000000"/>
                <w:sz w:val="24"/>
                <w:szCs w:val="24"/>
              </w:rPr>
            </w:pPr>
            <w:r w:rsidRPr="00284A82">
              <w:rPr>
                <w:rFonts w:ascii="Times New Roman" w:hAnsi="Times New Roman"/>
                <w:b/>
                <w:sz w:val="24"/>
                <w:szCs w:val="24"/>
              </w:rPr>
              <w:t>Промежуточная аттестация (</w:t>
            </w:r>
            <w:r w:rsidRPr="00284A82">
              <w:rPr>
                <w:rFonts w:ascii="Times New Roman" w:hAnsi="Times New Roman"/>
                <w:b/>
                <w:color w:val="000000"/>
                <w:sz w:val="24"/>
                <w:szCs w:val="24"/>
              </w:rPr>
              <w:t>Экзамен)</w:t>
            </w:r>
          </w:p>
        </w:tc>
        <w:tc>
          <w:tcPr>
            <w:tcW w:w="438" w:type="pct"/>
            <w:shd w:val="clear" w:color="auto" w:fill="auto"/>
          </w:tcPr>
          <w:p w:rsidR="00E03AB5" w:rsidRPr="00284A82" w:rsidRDefault="003B21E7"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18</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right"/>
              <w:rPr>
                <w:rFonts w:ascii="Times New Roman" w:hAnsi="Times New Roman"/>
                <w:b/>
                <w:sz w:val="24"/>
                <w:szCs w:val="24"/>
              </w:rPr>
            </w:pPr>
            <w:r w:rsidRPr="00284A82">
              <w:rPr>
                <w:rFonts w:ascii="Times New Roman" w:hAnsi="Times New Roman"/>
                <w:b/>
                <w:sz w:val="24"/>
                <w:szCs w:val="24"/>
              </w:rPr>
              <w:t>Всего:</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72</w:t>
            </w:r>
            <w:bookmarkStart w:id="11" w:name="_GoBack"/>
            <w:bookmarkEnd w:id="11"/>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bl>
    <w:p w:rsidR="00E03AB5" w:rsidRPr="00284A82" w:rsidRDefault="00E03AB5" w:rsidP="00E03AB5">
      <w:pPr>
        <w:spacing w:after="160" w:line="259" w:lineRule="auto"/>
        <w:rPr>
          <w:rFonts w:ascii="Times New Roman" w:eastAsiaTheme="minorHAnsi" w:hAnsi="Times New Roman"/>
          <w:lang w:eastAsia="en-US"/>
        </w:rPr>
      </w:pPr>
      <w:bookmarkStart w:id="12" w:name="_heading=h.17dp8vu" w:colFirst="0" w:colLast="0"/>
      <w:bookmarkEnd w:id="12"/>
    </w:p>
    <w:p w:rsidR="00E03AB5" w:rsidRPr="00284A82" w:rsidRDefault="00E03AB5" w:rsidP="00E03AB5">
      <w:pPr>
        <w:keepNext/>
        <w:keepLines/>
        <w:spacing w:after="0" w:line="240" w:lineRule="auto"/>
        <w:ind w:left="57" w:right="57"/>
        <w:outlineLvl w:val="0"/>
        <w:rPr>
          <w:rFonts w:ascii="Times New Roman" w:hAnsi="Times New Roman"/>
          <w:b/>
          <w:color w:val="000000"/>
          <w:sz w:val="24"/>
          <w:szCs w:val="24"/>
        </w:rPr>
        <w:sectPr w:rsidR="00E03AB5" w:rsidRPr="00284A82">
          <w:pgSz w:w="16838" w:h="11906" w:orient="landscape"/>
          <w:pgMar w:top="1701" w:right="1134" w:bottom="851" w:left="1134" w:header="709" w:footer="709" w:gutter="0"/>
          <w:cols w:space="720"/>
        </w:sectPr>
      </w:pPr>
    </w:p>
    <w:p w:rsidR="00E03AB5" w:rsidRPr="00284A82" w:rsidRDefault="00E03AB5" w:rsidP="00E03AB5">
      <w:pPr>
        <w:keepNext/>
        <w:keepLines/>
        <w:spacing w:after="0"/>
        <w:ind w:right="57"/>
        <w:jc w:val="center"/>
        <w:outlineLvl w:val="0"/>
        <w:rPr>
          <w:rFonts w:ascii="Times New Roman" w:hAnsi="Times New Roman"/>
          <w:b/>
          <w:sz w:val="28"/>
          <w:szCs w:val="28"/>
        </w:rPr>
      </w:pPr>
      <w:bookmarkStart w:id="13" w:name="_Toc124938101"/>
      <w:r w:rsidRPr="00284A82">
        <w:rPr>
          <w:rFonts w:ascii="Times New Roman" w:hAnsi="Times New Roman"/>
          <w:b/>
          <w:sz w:val="28"/>
          <w:szCs w:val="28"/>
        </w:rPr>
        <w:lastRenderedPageBreak/>
        <w:t>3. Условия реализации программы общеобразовательной дисциплины</w:t>
      </w:r>
      <w:bookmarkEnd w:id="13"/>
    </w:p>
    <w:p w:rsidR="00E03AB5" w:rsidRPr="00284A82" w:rsidRDefault="00E03AB5" w:rsidP="00E03AB5">
      <w:pPr>
        <w:spacing w:after="0"/>
        <w:rPr>
          <w:rFonts w:ascii="Times New Roman" w:hAnsi="Times New Roman"/>
          <w:b/>
          <w:bCs/>
          <w:sz w:val="28"/>
          <w:szCs w:val="28"/>
        </w:rPr>
      </w:pPr>
      <w:bookmarkStart w:id="14" w:name="_heading=h.3rdcrjn"/>
      <w:bookmarkEnd w:id="14"/>
    </w:p>
    <w:p w:rsidR="00E03AB5" w:rsidRPr="00284A82" w:rsidRDefault="00E03AB5" w:rsidP="00E03AB5">
      <w:pPr>
        <w:spacing w:after="0"/>
        <w:rPr>
          <w:rFonts w:ascii="Times New Roman" w:hAnsi="Times New Roman"/>
          <w:b/>
          <w:bCs/>
          <w:sz w:val="28"/>
          <w:szCs w:val="28"/>
        </w:rPr>
      </w:pPr>
      <w:r w:rsidRPr="00284A82">
        <w:rPr>
          <w:rFonts w:ascii="Times New Roman" w:hAnsi="Times New Roman"/>
          <w:b/>
          <w:bCs/>
          <w:sz w:val="28"/>
          <w:szCs w:val="28"/>
        </w:rPr>
        <w:t>3.1. Требования к минимальному материально-техническому обеспечению</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8"/>
          <w:szCs w:val="28"/>
        </w:rPr>
      </w:pPr>
      <w:r w:rsidRPr="00284A82">
        <w:rPr>
          <w:rFonts w:ascii="Times New Roman" w:hAnsi="Times New Roman"/>
          <w:sz w:val="28"/>
          <w:szCs w:val="28"/>
        </w:rPr>
        <w:t>Реализация программы дисциплины требует наличия учебного кабинета русского языка.</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8"/>
          <w:szCs w:val="28"/>
        </w:rPr>
      </w:pPr>
      <w:r w:rsidRPr="00284A82">
        <w:rPr>
          <w:rFonts w:ascii="Times New Roman" w:hAnsi="Times New Roman"/>
          <w:sz w:val="28"/>
          <w:szCs w:val="28"/>
          <w:highlight w:val="white"/>
        </w:rPr>
        <w:t xml:space="preserve">Эффективность преподавания курса русского языка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284A82">
        <w:rPr>
          <w:rFonts w:ascii="Times New Roman" w:hAnsi="Times New Roman"/>
          <w:sz w:val="28"/>
          <w:szCs w:val="28"/>
          <w:highlight w:val="white"/>
        </w:rPr>
        <w:t>многопрофильностью</w:t>
      </w:r>
      <w:proofErr w:type="spellEnd"/>
      <w:r w:rsidRPr="00284A82">
        <w:rPr>
          <w:rFonts w:ascii="Times New Roman" w:hAnsi="Times New Roman"/>
          <w:sz w:val="28"/>
          <w:szCs w:val="28"/>
          <w:highlight w:val="white"/>
        </w:rPr>
        <w:t xml:space="preserve"> и практической направленностью.</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b/>
          <w:sz w:val="28"/>
          <w:szCs w:val="28"/>
        </w:rPr>
      </w:pPr>
      <w:r w:rsidRPr="00284A82">
        <w:rPr>
          <w:rFonts w:ascii="Times New Roman" w:hAnsi="Times New Roman"/>
          <w:b/>
          <w:sz w:val="28"/>
          <w:szCs w:val="28"/>
        </w:rPr>
        <w:t xml:space="preserve">Оборудование учебного кабинета: </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b/>
          <w:sz w:val="28"/>
          <w:szCs w:val="28"/>
        </w:rPr>
        <w:t xml:space="preserve">- </w:t>
      </w:r>
      <w:r w:rsidRPr="00284A82">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b/>
          <w:sz w:val="28"/>
          <w:szCs w:val="28"/>
        </w:rPr>
        <w:t>-</w:t>
      </w:r>
      <w:r w:rsidRPr="00284A82">
        <w:rPr>
          <w:rFonts w:ascii="Times New Roman" w:hAnsi="Times New Roman"/>
          <w:sz w:val="28"/>
          <w:szCs w:val="28"/>
        </w:rPr>
        <w:t xml:space="preserve"> залы (библиотека, читальный зал с выходом в сеть Интернет).</w:t>
      </w:r>
    </w:p>
    <w:p w:rsidR="00E03AB5" w:rsidRPr="00284A82" w:rsidRDefault="00E03AB5" w:rsidP="00E03AB5">
      <w:pPr>
        <w:pStyle w:val="11"/>
        <w:spacing w:after="0"/>
        <w:rPr>
          <w:rFonts w:ascii="Times New Roman" w:hAnsi="Times New Roman" w:cs="Times New Roman"/>
          <w:sz w:val="28"/>
          <w:szCs w:val="28"/>
        </w:rPr>
      </w:pPr>
    </w:p>
    <w:p w:rsidR="00E03AB5" w:rsidRPr="00284A82" w:rsidRDefault="00E03AB5" w:rsidP="00E03AB5">
      <w:pPr>
        <w:pStyle w:val="11"/>
        <w:spacing w:after="0"/>
        <w:rPr>
          <w:rFonts w:ascii="Times New Roman" w:hAnsi="Times New Roman" w:cs="Times New Roman"/>
          <w:b/>
          <w:color w:val="000000"/>
          <w:sz w:val="28"/>
          <w:szCs w:val="28"/>
        </w:rPr>
      </w:pPr>
      <w:bookmarkStart w:id="15" w:name="_heading=h.26in1rg"/>
      <w:bookmarkEnd w:id="15"/>
      <w:r w:rsidRPr="00284A82">
        <w:rPr>
          <w:rFonts w:ascii="Times New Roman" w:hAnsi="Times New Roman" w:cs="Times New Roman"/>
          <w:b/>
          <w:color w:val="000000"/>
          <w:sz w:val="28"/>
          <w:szCs w:val="28"/>
        </w:rPr>
        <w:t>3.2. Информационное обеспечение обучения</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b/>
          <w:sz w:val="28"/>
          <w:szCs w:val="28"/>
        </w:rPr>
      </w:pPr>
    </w:p>
    <w:p w:rsidR="00E03AB5" w:rsidRPr="00284A82" w:rsidRDefault="00E03AB5" w:rsidP="00E03AB5">
      <w:pPr>
        <w:suppressAutoHyphens/>
        <w:spacing w:after="0"/>
        <w:ind w:firstLine="709"/>
        <w:jc w:val="both"/>
        <w:rPr>
          <w:rFonts w:ascii="Times New Roman" w:hAnsi="Times New Roman"/>
          <w:sz w:val="28"/>
          <w:szCs w:val="28"/>
        </w:rPr>
      </w:pPr>
      <w:bookmarkStart w:id="16" w:name="_Hlk120782426"/>
      <w:bookmarkStart w:id="17" w:name="_Hlk120779969"/>
      <w:r w:rsidRPr="00284A82">
        <w:rPr>
          <w:rFonts w:ascii="Times New Roman" w:hAnsi="Times New Roman"/>
          <w:bCs/>
          <w:sz w:val="28"/>
          <w:szCs w:val="28"/>
        </w:rPr>
        <w:t>1. Для реализации программы библиотечный фонд образовательной организации должен иметь п</w:t>
      </w:r>
      <w:r w:rsidRPr="00284A82">
        <w:rPr>
          <w:rFonts w:ascii="Times New Roman" w:hAnsi="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E03AB5" w:rsidRPr="00284A82" w:rsidRDefault="00E03AB5" w:rsidP="00E03AB5">
      <w:pPr>
        <w:suppressAutoHyphens/>
        <w:spacing w:after="0"/>
        <w:ind w:firstLine="709"/>
        <w:jc w:val="both"/>
        <w:rPr>
          <w:rFonts w:ascii="Times New Roman" w:hAnsi="Times New Roman"/>
          <w:b/>
          <w:sz w:val="24"/>
          <w:szCs w:val="24"/>
        </w:rPr>
      </w:pPr>
      <w:r w:rsidRPr="00284A82">
        <w:rPr>
          <w:rFonts w:ascii="Times New Roman" w:hAnsi="Times New Roman"/>
          <w:sz w:val="28"/>
          <w:szCs w:val="28"/>
        </w:rPr>
        <w:t xml:space="preserve">2. </w:t>
      </w:r>
      <w:bookmarkStart w:id="18" w:name="_Hlk120781305"/>
      <w:bookmarkStart w:id="19" w:name="_Hlk120780419"/>
      <w:bookmarkStart w:id="20" w:name="_Hlk120781324"/>
      <w:bookmarkStart w:id="21" w:name="_Hlk120716574"/>
      <w:r w:rsidRPr="00284A82">
        <w:rPr>
          <w:rFonts w:ascii="Times New Roman" w:hAnsi="Times New Roman"/>
          <w:sz w:val="28"/>
          <w:szCs w:val="28"/>
        </w:rPr>
        <w:t>Рекомендуемые печатные издания по реализации общеобразовательной</w:t>
      </w:r>
      <w:bookmarkEnd w:id="18"/>
      <w:r w:rsidRPr="00284A82">
        <w:rPr>
          <w:rFonts w:ascii="Times New Roman" w:hAnsi="Times New Roman"/>
          <w:sz w:val="28"/>
          <w:szCs w:val="28"/>
        </w:rPr>
        <w:t xml:space="preserve"> дисциплины</w:t>
      </w:r>
      <w:bookmarkEnd w:id="19"/>
      <w:r w:rsidRPr="00284A82">
        <w:rPr>
          <w:rFonts w:ascii="Times New Roman" w:hAnsi="Times New Roman"/>
          <w:sz w:val="28"/>
          <w:szCs w:val="28"/>
        </w:rPr>
        <w:t xml:space="preserve"> </w:t>
      </w:r>
      <w:bookmarkEnd w:id="20"/>
      <w:r w:rsidRPr="00284A82">
        <w:rPr>
          <w:rFonts w:ascii="Times New Roman" w:hAnsi="Times New Roman"/>
          <w:sz w:val="28"/>
          <w:szCs w:val="28"/>
        </w:rPr>
        <w:t>представлены в методических рекомендациях по организации обучения</w:t>
      </w:r>
      <w:bookmarkEnd w:id="16"/>
      <w:bookmarkEnd w:id="21"/>
      <w:r w:rsidRPr="00284A82">
        <w:rPr>
          <w:rFonts w:ascii="Times New Roman" w:hAnsi="Times New Roman"/>
          <w:sz w:val="28"/>
          <w:szCs w:val="28"/>
        </w:rPr>
        <w:t>.</w:t>
      </w:r>
      <w:bookmarkEnd w:id="17"/>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sz w:val="24"/>
          <w:szCs w:val="24"/>
          <w:highlight w:val="white"/>
        </w:rPr>
      </w:pPr>
    </w:p>
    <w:p w:rsidR="00E03AB5" w:rsidRPr="00284A82" w:rsidRDefault="00E03AB5" w:rsidP="00E03AB5">
      <w:pPr>
        <w:rPr>
          <w:rFonts w:ascii="Times New Roman" w:hAnsi="Times New Roman"/>
          <w:b/>
          <w:color w:val="000000"/>
          <w:sz w:val="24"/>
          <w:szCs w:val="24"/>
        </w:rPr>
        <w:sectPr w:rsidR="00E03AB5" w:rsidRPr="00284A82" w:rsidSect="00E03AB5">
          <w:pgSz w:w="11906" w:h="16838"/>
          <w:pgMar w:top="1134" w:right="851" w:bottom="1134" w:left="1701" w:header="709" w:footer="709" w:gutter="0"/>
          <w:cols w:space="720"/>
          <w:docGrid w:linePitch="299"/>
        </w:sectPr>
      </w:pPr>
      <w:bookmarkStart w:id="22" w:name="_heading=h.lnxbz9"/>
      <w:bookmarkEnd w:id="22"/>
    </w:p>
    <w:p w:rsidR="00E03AB5" w:rsidRPr="00284A82" w:rsidRDefault="00E03AB5" w:rsidP="00E03AB5">
      <w:pPr>
        <w:pStyle w:val="1"/>
        <w:jc w:val="center"/>
        <w:rPr>
          <w:rFonts w:ascii="Times New Roman" w:hAnsi="Times New Roman" w:cs="Times New Roman"/>
          <w:b/>
          <w:bCs/>
          <w:color w:val="auto"/>
          <w:sz w:val="28"/>
          <w:szCs w:val="28"/>
        </w:rPr>
      </w:pPr>
      <w:bookmarkStart w:id="23" w:name="_Toc124938102"/>
      <w:r w:rsidRPr="00284A82">
        <w:rPr>
          <w:rFonts w:ascii="Times New Roman" w:hAnsi="Times New Roman" w:cs="Times New Roman"/>
          <w:b/>
          <w:bCs/>
          <w:color w:val="auto"/>
          <w:sz w:val="28"/>
          <w:szCs w:val="28"/>
        </w:rPr>
        <w:lastRenderedPageBreak/>
        <w:t>4. Контроль и оценка результатов освоения общеобразовательной дисциплины</w:t>
      </w:r>
      <w:bookmarkEnd w:id="23"/>
    </w:p>
    <w:p w:rsidR="00E03AB5" w:rsidRPr="00284A82" w:rsidRDefault="00E03AB5" w:rsidP="00E03AB5">
      <w:pPr>
        <w:spacing w:after="0" w:line="240" w:lineRule="auto"/>
        <w:ind w:left="57" w:right="57" w:firstLine="720"/>
        <w:rPr>
          <w:rFonts w:ascii="Times New Roman" w:hAnsi="Times New Roman"/>
          <w:sz w:val="24"/>
          <w:szCs w:val="24"/>
        </w:rPr>
      </w:pPr>
    </w:p>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E03AB5" w:rsidRPr="00284A82" w:rsidRDefault="00E03AB5" w:rsidP="00E03AB5">
      <w:pPr>
        <w:spacing w:after="0" w:line="259" w:lineRule="auto"/>
        <w:rPr>
          <w:rFonts w:ascii="Times New Roman" w:eastAsiaTheme="minorHAnsi" w:hAnsi="Times New Roman"/>
          <w:b/>
          <w:color w:val="000000"/>
          <w:sz w:val="24"/>
          <w:szCs w:val="24"/>
          <w:lang w:eastAsia="en-US"/>
        </w:rPr>
      </w:pPr>
      <w:bookmarkStart w:id="24" w:name="_heading=h.spemoyubmuqa"/>
      <w:bookmarkStart w:id="25" w:name="_heading=h.ttdm4dndmstw"/>
      <w:bookmarkEnd w:id="24"/>
      <w:bookmarkEnd w:id="2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1"/>
        <w:gridCol w:w="3139"/>
        <w:gridCol w:w="3470"/>
      </w:tblGrid>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b/>
                <w:lang w:eastAsia="en-US"/>
              </w:rPr>
            </w:pPr>
            <w:r w:rsidRPr="00284A82">
              <w:rPr>
                <w:rFonts w:ascii="Times New Roman" w:hAnsi="Times New Roman"/>
              </w:rPr>
              <w:t>ОК 04.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r w:rsidRPr="00284A82">
              <w:rPr>
                <w:rStyle w:val="a8"/>
                <w:rFonts w:ascii="Times New Roman" w:eastAsiaTheme="minorHAnsi" w:hAnsi="Times New Roman"/>
                <w:lang w:eastAsia="en-US"/>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Устный опрос</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Деловые игры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Кейс - задания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hd w:val="clear" w:color="auto" w:fill="FFFFFF"/>
              <w:spacing w:after="0"/>
              <w:ind w:left="57" w:right="57"/>
              <w:rPr>
                <w:rFonts w:ascii="Times New Roman" w:hAnsi="Times New Roman"/>
              </w:rPr>
            </w:pPr>
            <w:r w:rsidRPr="00284A82">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03AB5" w:rsidRPr="00284A82" w:rsidRDefault="00E03AB5" w:rsidP="00E03AB5">
            <w:pPr>
              <w:spacing w:after="0" w:line="259" w:lineRule="auto"/>
              <w:ind w:left="57" w:right="57"/>
              <w:rPr>
                <w:rFonts w:ascii="Times New Roman" w:eastAsiaTheme="minorHAnsi" w:hAnsi="Times New Roman"/>
                <w:b/>
                <w:lang w:eastAsia="en-US"/>
              </w:rPr>
            </w:pP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Диктанты</w:t>
            </w:r>
          </w:p>
          <w:p w:rsidR="00E03AB5" w:rsidRPr="00284A82" w:rsidRDefault="00E03AB5" w:rsidP="00E03AB5">
            <w:pPr>
              <w:spacing w:after="0" w:line="240" w:lineRule="auto"/>
              <w:ind w:left="57" w:right="57"/>
              <w:jc w:val="both"/>
              <w:rPr>
                <w:rFonts w:ascii="Times New Roman" w:hAnsi="Times New Roman"/>
              </w:rPr>
            </w:pPr>
            <w:proofErr w:type="spellStart"/>
            <w:r w:rsidRPr="00284A82">
              <w:rPr>
                <w:rFonts w:ascii="Times New Roman" w:hAnsi="Times New Roman"/>
              </w:rPr>
              <w:t>Разноуровневые</w:t>
            </w:r>
            <w:proofErr w:type="spellEnd"/>
            <w:r w:rsidRPr="00284A82">
              <w:rPr>
                <w:rFonts w:ascii="Times New Roman" w:hAnsi="Times New Roman"/>
              </w:rPr>
              <w:t xml:space="preserve"> задания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Кейс-задания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Кейс-задания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b/>
                <w:lang w:eastAsia="en-US"/>
              </w:rPr>
            </w:pPr>
            <w:r w:rsidRPr="00284A82">
              <w:rPr>
                <w:rFonts w:ascii="Times New Roman" w:hAnsi="Times New Roman"/>
              </w:rPr>
              <w:t>ОК 09.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Аннотации</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Тезисы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Конспекты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Рефераты</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Сообщения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7176A5" w:rsidRPr="00FE3131" w:rsidRDefault="007176A5" w:rsidP="007176A5">
            <w:pPr>
              <w:suppressAutoHyphens/>
              <w:spacing w:after="0" w:line="240" w:lineRule="auto"/>
              <w:rPr>
                <w:rFonts w:ascii="Times New Roman" w:eastAsiaTheme="minorHAnsi" w:hAnsi="Times New Roman"/>
                <w:szCs w:val="20"/>
                <w:lang w:eastAsia="en-US"/>
              </w:rPr>
            </w:pPr>
            <w:r w:rsidRPr="00FE3131">
              <w:rPr>
                <w:rFonts w:ascii="Times New Roman" w:eastAsiaTheme="minorHAnsi" w:hAnsi="Times New Roman"/>
                <w:szCs w:val="20"/>
                <w:lang w:eastAsia="en-US"/>
              </w:rPr>
              <w:t>13.02.11-ПК 3.2. Организовывать работу коллектива исполнителей.</w:t>
            </w:r>
          </w:p>
          <w:p w:rsidR="00E03AB5" w:rsidRPr="00284A82" w:rsidRDefault="007176A5" w:rsidP="007176A5">
            <w:pPr>
              <w:spacing w:after="0" w:line="259" w:lineRule="auto"/>
              <w:ind w:left="57" w:right="57"/>
              <w:rPr>
                <w:rFonts w:ascii="Times New Roman" w:hAnsi="Times New Roman"/>
              </w:rPr>
            </w:pPr>
            <w:r w:rsidRPr="00FE3131">
              <w:rPr>
                <w:rFonts w:ascii="Times New Roman" w:eastAsiaTheme="minorHAnsi" w:hAnsi="Times New Roman"/>
                <w:szCs w:val="20"/>
                <w:lang w:eastAsia="en-US"/>
              </w:rPr>
              <w:t>15.02.16 ПК.5.1</w:t>
            </w:r>
            <w:r>
              <w:rPr>
                <w:rFonts w:ascii="Times New Roman" w:eastAsiaTheme="minorHAnsi" w:hAnsi="Times New Roman"/>
                <w:szCs w:val="20"/>
                <w:lang w:eastAsia="en-US"/>
              </w:rPr>
              <w:t>. Планировать и осуществлять управленческую деятельность.</w:t>
            </w:r>
          </w:p>
        </w:tc>
        <w:tc>
          <w:tcPr>
            <w:tcW w:w="1711" w:type="pct"/>
            <w:tcBorders>
              <w:top w:val="single" w:sz="4" w:space="0" w:color="000000"/>
              <w:left w:val="single" w:sz="4" w:space="0" w:color="000000"/>
              <w:bottom w:val="single" w:sz="4" w:space="0" w:color="000000"/>
              <w:right w:val="single" w:sz="4" w:space="0" w:color="000000"/>
            </w:tcBorders>
          </w:tcPr>
          <w:p w:rsidR="007176A5" w:rsidRDefault="007176A5" w:rsidP="007176A5">
            <w:pP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4.1.</w:t>
            </w:r>
            <w:r w:rsidRPr="00284A82">
              <w:rPr>
                <w:rFonts w:ascii="Times New Roman" w:hAnsi="Times New Roman"/>
                <w:sz w:val="24"/>
                <w:szCs w:val="24"/>
              </w:rPr>
              <w:t xml:space="preserve"> Язык как средство профессиональной, социальной и межкультурной коммуникации</w:t>
            </w:r>
          </w:p>
          <w:p w:rsidR="007176A5" w:rsidRPr="00284A82" w:rsidRDefault="007176A5" w:rsidP="007176A5">
            <w:pPr>
              <w:widowControl w:val="0"/>
              <w:pBdr>
                <w:top w:val="nil"/>
                <w:left w:val="nil"/>
                <w:bottom w:val="nil"/>
                <w:right w:val="nil"/>
                <w:between w:val="nil"/>
              </w:pBdr>
              <w:spacing w:after="0"/>
              <w:ind w:left="57" w:right="57"/>
              <w:rPr>
                <w:rFonts w:ascii="Times New Roman" w:hAnsi="Times New Roman"/>
                <w:i/>
                <w:sz w:val="24"/>
                <w:szCs w:val="24"/>
              </w:rPr>
            </w:pPr>
          </w:p>
          <w:p w:rsidR="007176A5" w:rsidRDefault="007176A5" w:rsidP="007176A5">
            <w:pPr>
              <w:rPr>
                <w:rFonts w:ascii="Times New Roman" w:hAnsi="Times New Roman"/>
                <w:sz w:val="24"/>
                <w:szCs w:val="24"/>
              </w:rPr>
            </w:pPr>
            <w:r w:rsidRPr="00284A82">
              <w:rPr>
                <w:rFonts w:ascii="Times New Roman" w:hAnsi="Times New Roman"/>
                <w:sz w:val="24"/>
                <w:szCs w:val="24"/>
              </w:rPr>
              <w:lastRenderedPageBreak/>
              <w:t>Коммуникативный аспект культуры речи.</w:t>
            </w:r>
          </w:p>
          <w:p w:rsidR="007176A5" w:rsidRDefault="007176A5" w:rsidP="007176A5">
            <w:pPr>
              <w:rPr>
                <w:rFonts w:ascii="Times New Roman" w:hAnsi="Times New Roman"/>
                <w:color w:val="000000"/>
                <w:sz w:val="24"/>
                <w:szCs w:val="24"/>
              </w:rPr>
            </w:pPr>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 xml:space="preserve">4.3. </w:t>
            </w:r>
            <w:r w:rsidRPr="00284A82">
              <w:rPr>
                <w:rFonts w:ascii="Times New Roman" w:hAnsi="Times New Roman"/>
                <w:color w:val="000000"/>
                <w:sz w:val="24"/>
                <w:szCs w:val="24"/>
              </w:rPr>
              <w:t>Научный стиль</w:t>
            </w:r>
          </w:p>
          <w:p w:rsidR="00E03AB5" w:rsidRPr="007176A5" w:rsidRDefault="007176A5" w:rsidP="007176A5">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4.4</w:t>
            </w:r>
            <w:r w:rsidRPr="00284A82">
              <w:rPr>
                <w:rFonts w:ascii="Times New Roman" w:hAnsi="Times New Roman"/>
                <w:color w:val="000000"/>
                <w:sz w:val="24"/>
                <w:szCs w:val="24"/>
              </w:rPr>
              <w:t>. Деловой стиль</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rPr>
                <w:rFonts w:ascii="Times New Roman" w:hAnsi="Times New Roman"/>
              </w:rPr>
            </w:pPr>
            <w:r w:rsidRPr="00284A82">
              <w:rPr>
                <w:rFonts w:ascii="Times New Roman" w:hAnsi="Times New Roman"/>
              </w:rPr>
              <w:lastRenderedPageBreak/>
              <w:t>Устный опрос</w:t>
            </w:r>
          </w:p>
          <w:p w:rsidR="00E03AB5" w:rsidRPr="00284A82" w:rsidRDefault="00E03AB5" w:rsidP="00E03AB5">
            <w:pPr>
              <w:spacing w:after="0" w:line="240" w:lineRule="auto"/>
              <w:rPr>
                <w:rFonts w:ascii="Times New Roman" w:hAnsi="Times New Roman"/>
              </w:rPr>
            </w:pPr>
            <w:r w:rsidRPr="00284A82">
              <w:rPr>
                <w:rFonts w:ascii="Times New Roman" w:hAnsi="Times New Roman"/>
              </w:rPr>
              <w:t>Фронтальный контроль</w:t>
            </w:r>
          </w:p>
          <w:p w:rsidR="00E03AB5" w:rsidRPr="00284A82" w:rsidRDefault="00E03AB5" w:rsidP="00E03AB5">
            <w:pPr>
              <w:spacing w:after="0" w:line="240" w:lineRule="auto"/>
              <w:rPr>
                <w:rFonts w:ascii="Times New Roman" w:hAnsi="Times New Roman"/>
              </w:rPr>
            </w:pPr>
            <w:r w:rsidRPr="00284A82">
              <w:rPr>
                <w:rFonts w:ascii="Times New Roman" w:hAnsi="Times New Roman"/>
              </w:rPr>
              <w:t>Индивидуальный контроль</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Анализ публичного выступления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bl>
    <w:p w:rsidR="00E03AB5" w:rsidRPr="00284A82" w:rsidRDefault="00E03AB5" w:rsidP="00E03AB5">
      <w:pPr>
        <w:spacing w:after="0" w:line="240" w:lineRule="auto"/>
        <w:ind w:left="57" w:right="57"/>
        <w:jc w:val="right"/>
        <w:rPr>
          <w:rFonts w:ascii="Times New Roman" w:hAnsi="Times New Roman"/>
          <w:sz w:val="24"/>
          <w:szCs w:val="24"/>
        </w:rPr>
      </w:pPr>
    </w:p>
    <w:p w:rsidR="0014062F" w:rsidRDefault="0014062F"/>
    <w:sectPr w:rsidR="0014062F" w:rsidSect="00E03AB5">
      <w:pgSz w:w="11906" w:h="16838"/>
      <w:pgMar w:top="1134" w:right="851"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1E7" w:rsidRDefault="003B21E7" w:rsidP="00E03AB5">
      <w:pPr>
        <w:spacing w:after="0" w:line="240" w:lineRule="auto"/>
      </w:pPr>
      <w:r>
        <w:separator/>
      </w:r>
    </w:p>
  </w:endnote>
  <w:endnote w:type="continuationSeparator" w:id="0">
    <w:p w:rsidR="003B21E7" w:rsidRDefault="003B21E7" w:rsidP="00E0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51743"/>
      <w:docPartObj>
        <w:docPartGallery w:val="Page Numbers (Bottom of Page)"/>
        <w:docPartUnique/>
      </w:docPartObj>
    </w:sdtPr>
    <w:sdtContent>
      <w:p w:rsidR="003B21E7" w:rsidRDefault="00671D32">
        <w:pPr>
          <w:pStyle w:val="aa"/>
          <w:jc w:val="right"/>
        </w:pPr>
        <w:fldSimple w:instr="PAGE   \* MERGEFORMAT">
          <w:r w:rsidR="00444F6D">
            <w:rPr>
              <w:noProof/>
            </w:rPr>
            <w:t>21</w:t>
          </w:r>
        </w:fldSimple>
      </w:p>
    </w:sdtContent>
  </w:sdt>
  <w:p w:rsidR="003B21E7" w:rsidRDefault="003B21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1E7" w:rsidRDefault="003B21E7" w:rsidP="00E03AB5">
      <w:pPr>
        <w:spacing w:after="0" w:line="240" w:lineRule="auto"/>
      </w:pPr>
      <w:r>
        <w:separator/>
      </w:r>
    </w:p>
  </w:footnote>
  <w:footnote w:type="continuationSeparator" w:id="0">
    <w:p w:rsidR="003B21E7" w:rsidRDefault="003B21E7" w:rsidP="00E03AB5">
      <w:pPr>
        <w:spacing w:after="0" w:line="240" w:lineRule="auto"/>
      </w:pPr>
      <w:r>
        <w:continuationSeparator/>
      </w:r>
    </w:p>
  </w:footnote>
  <w:footnote w:id="1">
    <w:p w:rsidR="003B21E7" w:rsidRPr="000F08E3" w:rsidRDefault="003B21E7" w:rsidP="00E03AB5">
      <w:pPr>
        <w:pStyle w:val="a6"/>
        <w:rPr>
          <w:lang w:val="ru-RU"/>
        </w:rPr>
      </w:pPr>
      <w:r>
        <w:rPr>
          <w:rStyle w:val="a8"/>
        </w:rPr>
        <w:footnoteRef/>
      </w:r>
      <w:r w:rsidRPr="000F08E3">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lang w:val="ru-RU"/>
        </w:rPr>
        <w:t xml:space="preserve"> от 12.08.2022</w:t>
      </w:r>
      <w:r w:rsidRPr="000F08E3">
        <w:rPr>
          <w:rFonts w:ascii="OfficinaSansBookC" w:hAnsi="OfficinaSansBookC"/>
          <w:lang w:val="ru-RU"/>
        </w:rPr>
        <w:t>)</w:t>
      </w:r>
    </w:p>
  </w:footnote>
  <w:footnote w:id="2">
    <w:p w:rsidR="003B21E7" w:rsidRPr="00114611" w:rsidRDefault="003B21E7" w:rsidP="00E03AB5">
      <w:pPr>
        <w:pStyle w:val="a6"/>
        <w:rPr>
          <w:rFonts w:ascii="OfficinaSansBookC" w:hAnsi="OfficinaSansBookC"/>
          <w:lang w:val="ru-RU"/>
        </w:rPr>
      </w:pPr>
      <w:r w:rsidRPr="00114611">
        <w:rPr>
          <w:rStyle w:val="a8"/>
          <w:rFonts w:ascii="OfficinaSansBookC" w:hAnsi="OfficinaSansBookC"/>
        </w:rPr>
        <w:footnoteRef/>
      </w:r>
      <w:r w:rsidRPr="00114611">
        <w:rPr>
          <w:rFonts w:ascii="OfficinaSansBookC" w:hAnsi="OfficinaSansBookC"/>
          <w:lang w:val="ru-RU"/>
        </w:rPr>
        <w:t xml:space="preserve"> ПК указываются в соответствии с ФГОС реализуемой профессии / специальности СПО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3AB5"/>
    <w:rsid w:val="00085BD4"/>
    <w:rsid w:val="0014062F"/>
    <w:rsid w:val="00170F5C"/>
    <w:rsid w:val="001F2203"/>
    <w:rsid w:val="0023643F"/>
    <w:rsid w:val="0029045A"/>
    <w:rsid w:val="002D0A12"/>
    <w:rsid w:val="003B21E7"/>
    <w:rsid w:val="003C4864"/>
    <w:rsid w:val="00444F6D"/>
    <w:rsid w:val="00477372"/>
    <w:rsid w:val="004B3309"/>
    <w:rsid w:val="00600981"/>
    <w:rsid w:val="00671D32"/>
    <w:rsid w:val="006E4580"/>
    <w:rsid w:val="006F3E34"/>
    <w:rsid w:val="007176A5"/>
    <w:rsid w:val="00811A39"/>
    <w:rsid w:val="00924FBA"/>
    <w:rsid w:val="00B407B6"/>
    <w:rsid w:val="00BD61E4"/>
    <w:rsid w:val="00CB0B2B"/>
    <w:rsid w:val="00E03AB5"/>
    <w:rsid w:val="00F65784"/>
    <w:rsid w:val="00FE3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B5"/>
    <w:rPr>
      <w:rFonts w:ascii="Calibri" w:eastAsia="Times New Roman" w:hAnsi="Calibri" w:cs="Times New Roman"/>
      <w:lang w:eastAsia="ru-RU"/>
    </w:rPr>
  </w:style>
  <w:style w:type="paragraph" w:styleId="1">
    <w:name w:val="heading 1"/>
    <w:basedOn w:val="a"/>
    <w:next w:val="a"/>
    <w:link w:val="10"/>
    <w:uiPriority w:val="9"/>
    <w:qFormat/>
    <w:rsid w:val="00E03A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AB5"/>
    <w:rPr>
      <w:rFonts w:asciiTheme="majorHAnsi" w:eastAsiaTheme="majorEastAsia" w:hAnsiTheme="majorHAnsi" w:cstheme="majorBidi"/>
      <w:color w:val="365F91" w:themeColor="accent1" w:themeShade="BF"/>
      <w:sz w:val="32"/>
      <w:szCs w:val="32"/>
      <w:lang w:eastAsia="ru-RU"/>
    </w:rPr>
  </w:style>
  <w:style w:type="paragraph" w:customStyle="1" w:styleId="11">
    <w:name w:val="Обычный1"/>
    <w:rsid w:val="00E03AB5"/>
    <w:rPr>
      <w:rFonts w:ascii="Calibri" w:eastAsia="Calibri" w:hAnsi="Calibri" w:cs="Calibri"/>
      <w:lang w:eastAsia="ru-RU"/>
    </w:rPr>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E03AB5"/>
    <w:pPr>
      <w:ind w:left="720"/>
      <w:contextualSpacing/>
    </w:p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E03AB5"/>
    <w:rPr>
      <w:rFonts w:ascii="Calibri" w:eastAsia="Times New Roman" w:hAnsi="Calibri" w:cs="Times New Roman"/>
      <w:lang w:eastAsia="ru-RU"/>
    </w:rPr>
  </w:style>
  <w:style w:type="character" w:styleId="a5">
    <w:name w:val="Hyperlink"/>
    <w:basedOn w:val="a0"/>
    <w:uiPriority w:val="99"/>
    <w:unhideWhenUsed/>
    <w:rsid w:val="00E03AB5"/>
    <w:rPr>
      <w:color w:val="0000FF"/>
      <w:u w:val="single"/>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qFormat/>
    <w:rsid w:val="00E03AB5"/>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E03AB5"/>
    <w:rPr>
      <w:rFonts w:ascii="Times New Roman" w:eastAsia="Times New Roman" w:hAnsi="Times New Roman" w:cs="Times New Roman"/>
      <w:sz w:val="20"/>
      <w:szCs w:val="20"/>
      <w:lang w:val="en-US" w:eastAsia="ru-RU"/>
    </w:rPr>
  </w:style>
  <w:style w:type="character" w:styleId="a8">
    <w:name w:val="footnote reference"/>
    <w:uiPriority w:val="99"/>
    <w:rsid w:val="00E03AB5"/>
    <w:rPr>
      <w:rFonts w:cs="Times New Roman"/>
      <w:vertAlign w:val="superscript"/>
    </w:rPr>
  </w:style>
  <w:style w:type="paragraph" w:styleId="a9">
    <w:name w:val="TOC Heading"/>
    <w:basedOn w:val="1"/>
    <w:next w:val="a"/>
    <w:uiPriority w:val="39"/>
    <w:unhideWhenUsed/>
    <w:qFormat/>
    <w:rsid w:val="00E03AB5"/>
    <w:pPr>
      <w:spacing w:before="480"/>
      <w:outlineLvl w:val="9"/>
    </w:pPr>
    <w:rPr>
      <w:b/>
      <w:bCs/>
      <w:sz w:val="28"/>
      <w:szCs w:val="28"/>
      <w:lang w:eastAsia="en-US"/>
    </w:rPr>
  </w:style>
  <w:style w:type="paragraph" w:styleId="12">
    <w:name w:val="toc 1"/>
    <w:basedOn w:val="a"/>
    <w:next w:val="a"/>
    <w:autoRedefine/>
    <w:uiPriority w:val="39"/>
    <w:unhideWhenUsed/>
    <w:rsid w:val="00E03AB5"/>
    <w:pPr>
      <w:spacing w:after="100"/>
    </w:pPr>
  </w:style>
  <w:style w:type="paragraph" w:styleId="aa">
    <w:name w:val="footer"/>
    <w:basedOn w:val="a"/>
    <w:link w:val="ab"/>
    <w:uiPriority w:val="99"/>
    <w:unhideWhenUsed/>
    <w:rsid w:val="00E03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3AB5"/>
    <w:rPr>
      <w:rFonts w:ascii="Calibri" w:eastAsia="Times New Roman" w:hAnsi="Calibri" w:cs="Times New Roman"/>
      <w:lang w:eastAsia="ru-RU"/>
    </w:rPr>
  </w:style>
  <w:style w:type="paragraph" w:customStyle="1" w:styleId="dt-p">
    <w:name w:val="dt-p"/>
    <w:basedOn w:val="a"/>
    <w:rsid w:val="00E03AB5"/>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E03AB5"/>
  </w:style>
  <w:style w:type="paragraph" w:styleId="ac">
    <w:name w:val="Balloon Text"/>
    <w:basedOn w:val="a"/>
    <w:link w:val="ad"/>
    <w:uiPriority w:val="99"/>
    <w:semiHidden/>
    <w:unhideWhenUsed/>
    <w:rsid w:val="00E03A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3AB5"/>
    <w:rPr>
      <w:rFonts w:ascii="Tahoma" w:eastAsia="Times New Roman" w:hAnsi="Tahoma" w:cs="Tahoma"/>
      <w:sz w:val="16"/>
      <w:szCs w:val="16"/>
      <w:lang w:eastAsia="ru-RU"/>
    </w:rPr>
  </w:style>
  <w:style w:type="paragraph" w:styleId="ae">
    <w:name w:val="No Spacing"/>
    <w:uiPriority w:val="1"/>
    <w:qFormat/>
    <w:rsid w:val="00E03AB5"/>
    <w:pPr>
      <w:spacing w:after="0" w:line="240" w:lineRule="auto"/>
    </w:pPr>
    <w:rPr>
      <w:rFonts w:ascii="Calibri" w:eastAsia="Calibri" w:hAnsi="Calibri" w:cs="Calibri"/>
      <w:lang w:eastAsia="ru-RU"/>
    </w:rPr>
  </w:style>
  <w:style w:type="paragraph" w:customStyle="1" w:styleId="Default">
    <w:name w:val="Default"/>
    <w:rsid w:val="006F3E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31934-CDFC-4D1E-BCED-6D014446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ПАМТ</Company>
  <LinksUpToDate>false</LinksUpToDate>
  <CharactersWithSpaces>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teacher-a217</dc:creator>
  <cp:keywords/>
  <dc:description/>
  <cp:lastModifiedBy>teacher-a217</cp:lastModifiedBy>
  <cp:revision>14</cp:revision>
  <cp:lastPrinted>2023-08-30T11:17:00Z</cp:lastPrinted>
  <dcterms:created xsi:type="dcterms:W3CDTF">2023-08-30T10:08:00Z</dcterms:created>
  <dcterms:modified xsi:type="dcterms:W3CDTF">2023-08-31T08:37:00Z</dcterms:modified>
</cp:coreProperties>
</file>