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F1" w:rsidRDefault="00E755F7">
      <w:pPr>
        <w:spacing w:after="0"/>
        <w:jc w:val="right"/>
        <w:rPr>
          <w:rFonts w:ascii="Times New Roman" w:hAnsi="Times New Roman" w:cs="Times New Roman"/>
          <w:sz w:val="24"/>
          <w:szCs w:val="24"/>
        </w:rPr>
      </w:pPr>
      <w:r>
        <w:rPr>
          <w:rFonts w:ascii="Times New Roman" w:hAnsi="Times New Roman" w:cs="Times New Roman"/>
          <w:sz w:val="24"/>
          <w:szCs w:val="24"/>
        </w:rPr>
        <w:t>Приложение</w:t>
      </w: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E755F7">
      <w:pPr>
        <w:spacing w:after="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  ПРЕДМЕТА</w:t>
      </w:r>
    </w:p>
    <w:p w:rsidR="00A873F1" w:rsidRDefault="00A873F1">
      <w:pPr>
        <w:spacing w:after="0"/>
        <w:jc w:val="center"/>
        <w:rPr>
          <w:rFonts w:ascii="Times New Roman" w:hAnsi="Times New Roman" w:cs="Times New Roman"/>
          <w:b/>
          <w:sz w:val="24"/>
          <w:szCs w:val="24"/>
        </w:rPr>
      </w:pPr>
    </w:p>
    <w:p w:rsidR="00A873F1" w:rsidRDefault="00E755F7">
      <w:pPr>
        <w:spacing w:after="0"/>
        <w:jc w:val="center"/>
      </w:pPr>
      <w:r>
        <w:rPr>
          <w:rFonts w:ascii="Times New Roman" w:hAnsi="Times New Roman" w:cs="Times New Roman"/>
          <w:b/>
          <w:sz w:val="24"/>
          <w:szCs w:val="24"/>
        </w:rPr>
        <w:t>ОУП.11  Физика</w:t>
      </w:r>
    </w:p>
    <w:p w:rsidR="00A873F1" w:rsidRDefault="00A873F1">
      <w:pPr>
        <w:spacing w:after="0"/>
        <w:jc w:val="center"/>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A873F1">
      <w:pPr>
        <w:spacing w:after="0"/>
        <w:jc w:val="center"/>
        <w:rPr>
          <w:rFonts w:ascii="Times New Roman" w:hAnsi="Times New Roman" w:cs="Times New Roman"/>
          <w:sz w:val="24"/>
          <w:szCs w:val="24"/>
        </w:rPr>
      </w:pPr>
    </w:p>
    <w:p w:rsidR="00A873F1" w:rsidRDefault="00E755F7">
      <w:pPr>
        <w:spacing w:after="0"/>
        <w:jc w:val="center"/>
      </w:pPr>
      <w:r>
        <w:rPr>
          <w:rFonts w:ascii="Times New Roman" w:hAnsi="Times New Roman" w:cs="Times New Roman"/>
          <w:sz w:val="24"/>
          <w:szCs w:val="24"/>
        </w:rPr>
        <w:t>Павлово, 2022</w:t>
      </w:r>
    </w:p>
    <w:p w:rsidR="00A873F1" w:rsidRDefault="00A873F1">
      <w:pPr>
        <w:spacing w:line="240" w:lineRule="auto"/>
        <w:ind w:firstLine="567"/>
        <w:jc w:val="center"/>
        <w:rPr>
          <w:rFonts w:ascii="Times New Roman" w:hAnsi="Times New Roman" w:cs="Times New Roman"/>
          <w:b/>
          <w:sz w:val="24"/>
          <w:szCs w:val="24"/>
        </w:rPr>
      </w:pPr>
    </w:p>
    <w:p w:rsidR="00A873F1" w:rsidRDefault="00A873F1">
      <w:pPr>
        <w:spacing w:line="240" w:lineRule="auto"/>
        <w:ind w:firstLine="567"/>
        <w:jc w:val="center"/>
        <w:rPr>
          <w:rFonts w:ascii="Times New Roman" w:hAnsi="Times New Roman" w:cs="Times New Roman"/>
          <w:b/>
          <w:sz w:val="24"/>
          <w:szCs w:val="24"/>
        </w:rPr>
      </w:pPr>
    </w:p>
    <w:p w:rsidR="00B82B79" w:rsidRPr="00903954" w:rsidRDefault="00B82B79" w:rsidP="00B82B7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03954">
        <w:rPr>
          <w:rFonts w:ascii="Times New Roman" w:hAnsi="Times New Roman" w:cs="Times New Roman"/>
          <w:b/>
          <w:sz w:val="24"/>
          <w:szCs w:val="24"/>
        </w:rPr>
        <w:t xml:space="preserve">Лист изменений, внесенных в </w:t>
      </w:r>
      <w:r>
        <w:rPr>
          <w:rFonts w:ascii="Times New Roman" w:hAnsi="Times New Roman" w:cs="Times New Roman"/>
          <w:b/>
          <w:sz w:val="24"/>
          <w:szCs w:val="24"/>
        </w:rPr>
        <w:t xml:space="preserve">РП   </w:t>
      </w:r>
      <w:r>
        <w:rPr>
          <w:rFonts w:ascii="Times New Roman" w:hAnsi="Times New Roman" w:cs="Times New Roman"/>
          <w:b/>
          <w:sz w:val="26"/>
          <w:szCs w:val="26"/>
        </w:rPr>
        <w:t xml:space="preserve">ОУП.11 </w:t>
      </w:r>
      <w:r>
        <w:rPr>
          <w:rFonts w:ascii="Times New Roman" w:hAnsi="Times New Roman" w:cs="Times New Roman"/>
          <w:b/>
          <w:sz w:val="24"/>
          <w:szCs w:val="24"/>
        </w:rPr>
        <w:t>Физика</w:t>
      </w:r>
    </w:p>
    <w:p w:rsidR="00B82B79" w:rsidRPr="00903954" w:rsidRDefault="00B82B79" w:rsidP="00B82B79">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13.02.11   Техническая эксплуатация и обслуживание электрического и электромеханического оборудования (по отраслям) </w:t>
      </w:r>
      <w:r w:rsidRPr="00903954">
        <w:rPr>
          <w:rFonts w:ascii="Times New Roman" w:hAnsi="Times New Roman" w:cs="Times New Roman"/>
          <w:b/>
          <w:sz w:val="24"/>
          <w:szCs w:val="24"/>
        </w:rPr>
        <w:t xml:space="preserve">- </w:t>
      </w:r>
      <w:r>
        <w:rPr>
          <w:rFonts w:ascii="Times New Roman" w:hAnsi="Times New Roman" w:cs="Times New Roman"/>
          <w:b/>
          <w:color w:val="FF0000"/>
          <w:sz w:val="24"/>
          <w:szCs w:val="24"/>
        </w:rPr>
        <w:t>2022</w:t>
      </w:r>
    </w:p>
    <w:tbl>
      <w:tblPr>
        <w:tblStyle w:val="af1"/>
        <w:tblW w:w="10915" w:type="dxa"/>
        <w:tblInd w:w="-147" w:type="dxa"/>
        <w:tblLook w:val="04A0"/>
      </w:tblPr>
      <w:tblGrid>
        <w:gridCol w:w="426"/>
        <w:gridCol w:w="5103"/>
        <w:gridCol w:w="5386"/>
      </w:tblGrid>
      <w:tr w:rsidR="00B82B79" w:rsidRPr="007E4713" w:rsidTr="0061068D">
        <w:tc>
          <w:tcPr>
            <w:tcW w:w="426" w:type="dxa"/>
          </w:tcPr>
          <w:p w:rsidR="00B82B79" w:rsidRPr="007E4713" w:rsidRDefault="00B82B79" w:rsidP="0061068D">
            <w:pPr>
              <w:jc w:val="center"/>
              <w:rPr>
                <w:rFonts w:ascii="Times New Roman" w:hAnsi="Times New Roman" w:cs="Times New Roman"/>
                <w:sz w:val="24"/>
                <w:szCs w:val="24"/>
              </w:rPr>
            </w:pPr>
          </w:p>
        </w:tc>
        <w:tc>
          <w:tcPr>
            <w:tcW w:w="5103" w:type="dxa"/>
          </w:tcPr>
          <w:p w:rsidR="00B82B79" w:rsidRPr="007E4713" w:rsidRDefault="00B82B79" w:rsidP="0061068D">
            <w:pPr>
              <w:jc w:val="center"/>
              <w:rPr>
                <w:rFonts w:ascii="Times New Roman" w:hAnsi="Times New Roman" w:cs="Times New Roman"/>
                <w:b/>
                <w:sz w:val="20"/>
                <w:szCs w:val="20"/>
              </w:rPr>
            </w:pPr>
            <w:r w:rsidRPr="007E4713">
              <w:rPr>
                <w:rFonts w:ascii="Times New Roman" w:hAnsi="Times New Roman" w:cs="Times New Roman"/>
                <w:b/>
                <w:sz w:val="20"/>
                <w:szCs w:val="20"/>
              </w:rPr>
              <w:t>Соответствующий документ</w:t>
            </w:r>
            <w:r>
              <w:rPr>
                <w:rFonts w:ascii="Times New Roman" w:hAnsi="Times New Roman" w:cs="Times New Roman"/>
                <w:b/>
                <w:sz w:val="20"/>
                <w:szCs w:val="20"/>
              </w:rPr>
              <w:t xml:space="preserve"> </w:t>
            </w:r>
          </w:p>
        </w:tc>
        <w:tc>
          <w:tcPr>
            <w:tcW w:w="5386" w:type="dxa"/>
          </w:tcPr>
          <w:p w:rsidR="00B82B79" w:rsidRPr="007E4713" w:rsidRDefault="00B82B79" w:rsidP="0061068D">
            <w:pPr>
              <w:jc w:val="center"/>
              <w:rPr>
                <w:rFonts w:ascii="Times New Roman" w:hAnsi="Times New Roman" w:cs="Times New Roman"/>
                <w:b/>
                <w:sz w:val="20"/>
                <w:szCs w:val="20"/>
              </w:rPr>
            </w:pPr>
            <w:r>
              <w:rPr>
                <w:rFonts w:ascii="Times New Roman" w:hAnsi="Times New Roman" w:cs="Times New Roman"/>
                <w:b/>
                <w:sz w:val="20"/>
                <w:szCs w:val="20"/>
              </w:rPr>
              <w:t>Действующий документ</w:t>
            </w:r>
          </w:p>
        </w:tc>
      </w:tr>
      <w:tr w:rsidR="00B82B79" w:rsidRPr="007E4713" w:rsidTr="0061068D">
        <w:tc>
          <w:tcPr>
            <w:tcW w:w="426" w:type="dxa"/>
          </w:tcPr>
          <w:p w:rsidR="00B82B79" w:rsidRPr="007E4713" w:rsidRDefault="00B82B79" w:rsidP="0061068D">
            <w:pPr>
              <w:jc w:val="center"/>
              <w:rPr>
                <w:rFonts w:ascii="Times New Roman" w:hAnsi="Times New Roman" w:cs="Times New Roman"/>
                <w:sz w:val="20"/>
                <w:szCs w:val="20"/>
              </w:rPr>
            </w:pPr>
            <w:r w:rsidRPr="007E4713">
              <w:rPr>
                <w:rFonts w:ascii="Times New Roman" w:hAnsi="Times New Roman" w:cs="Times New Roman"/>
                <w:sz w:val="20"/>
                <w:szCs w:val="20"/>
              </w:rPr>
              <w:t>1.</w:t>
            </w:r>
          </w:p>
        </w:tc>
        <w:tc>
          <w:tcPr>
            <w:tcW w:w="5103" w:type="dxa"/>
          </w:tcPr>
          <w:p w:rsidR="00B82B79" w:rsidRPr="003973FA" w:rsidRDefault="00B82B79" w:rsidP="0061068D">
            <w:pPr>
              <w:pStyle w:val="1"/>
              <w:spacing w:after="0"/>
              <w:jc w:val="both"/>
              <w:rPr>
                <w:rFonts w:ascii="Times New Roman" w:hAnsi="Times New Roman" w:cs="Times New Roman"/>
                <w:b w:val="0"/>
                <w:color w:val="000000" w:themeColor="text1"/>
                <w:sz w:val="18"/>
                <w:szCs w:val="18"/>
              </w:rPr>
            </w:pPr>
            <w:hyperlink r:id="rId6" w:history="1">
              <w:r w:rsidRPr="003973FA">
                <w:rPr>
                  <w:rStyle w:val="a3"/>
                  <w:rFonts w:ascii="Times New Roman" w:hAnsi="Times New Roman" w:cs="Times New Roman"/>
                  <w:b w:val="0"/>
                  <w:bCs w:val="0"/>
                  <w:color w:val="000000" w:themeColor="text1"/>
                  <w:sz w:val="18"/>
                  <w:szCs w:val="1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hyperlink>
          </w:p>
          <w:p w:rsidR="00B82B79" w:rsidRPr="003973FA" w:rsidRDefault="00B82B79" w:rsidP="0061068D">
            <w:pPr>
              <w:pStyle w:val="af2"/>
              <w:rPr>
                <w:rFonts w:ascii="Times New Roman" w:hAnsi="Times New Roman" w:cs="Times New Roman"/>
                <w:sz w:val="18"/>
                <w:szCs w:val="18"/>
              </w:rPr>
            </w:pPr>
            <w:r w:rsidRPr="003973FA">
              <w:rPr>
                <w:rFonts w:ascii="Times New Roman" w:hAnsi="Times New Roman" w:cs="Times New Roman"/>
                <w:sz w:val="18"/>
                <w:szCs w:val="18"/>
              </w:rPr>
              <w:t>Зарегистрировано в Минюсте РФ 7 июня 2012 г.</w:t>
            </w:r>
            <w:r w:rsidRPr="003973FA">
              <w:rPr>
                <w:rFonts w:ascii="Times New Roman" w:hAnsi="Times New Roman" w:cs="Times New Roman"/>
                <w:sz w:val="18"/>
                <w:szCs w:val="18"/>
              </w:rPr>
              <w:br/>
              <w:t>Регистрационный N 24480</w:t>
            </w:r>
          </w:p>
          <w:p w:rsidR="00B82B79" w:rsidRPr="003973FA" w:rsidRDefault="00B82B79" w:rsidP="0061068D">
            <w:pPr>
              <w:rPr>
                <w:rFonts w:ascii="Times New Roman" w:hAnsi="Times New Roman" w:cs="Times New Roman"/>
                <w:sz w:val="18"/>
                <w:szCs w:val="18"/>
              </w:rPr>
            </w:pPr>
          </w:p>
        </w:tc>
        <w:tc>
          <w:tcPr>
            <w:tcW w:w="5386" w:type="dxa"/>
          </w:tcPr>
          <w:p w:rsidR="00B82B79" w:rsidRPr="003973FA" w:rsidRDefault="00B82B79" w:rsidP="0061068D">
            <w:pPr>
              <w:ind w:firstLine="567"/>
              <w:jc w:val="both"/>
              <w:rPr>
                <w:rFonts w:ascii="Times New Roman" w:hAnsi="Times New Roman" w:cs="Times New Roman"/>
                <w:sz w:val="18"/>
                <w:szCs w:val="18"/>
              </w:rPr>
            </w:pPr>
            <w:r w:rsidRPr="003973FA">
              <w:rPr>
                <w:rFonts w:ascii="Times New Roman" w:hAnsi="Times New Roman" w:cs="Times New Roman"/>
                <w:sz w:val="18"/>
                <w:szCs w:val="18"/>
              </w:rPr>
              <w:t>Приказ Министерства образования и науки РФ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 зарегистрировано минюстом РФ от 12.09.2022 № 70034)</w:t>
            </w:r>
          </w:p>
          <w:p w:rsidR="00B82B79" w:rsidRPr="003973FA" w:rsidRDefault="00B82B79" w:rsidP="0061068D">
            <w:pPr>
              <w:jc w:val="both"/>
              <w:rPr>
                <w:rFonts w:ascii="Times New Roman" w:hAnsi="Times New Roman" w:cs="Times New Roman"/>
                <w:sz w:val="18"/>
                <w:szCs w:val="18"/>
              </w:rPr>
            </w:pPr>
          </w:p>
        </w:tc>
      </w:tr>
      <w:tr w:rsidR="00B82B79" w:rsidRPr="007E4713" w:rsidTr="0061068D">
        <w:tc>
          <w:tcPr>
            <w:tcW w:w="426" w:type="dxa"/>
          </w:tcPr>
          <w:p w:rsidR="00B82B79" w:rsidRPr="007E4713" w:rsidRDefault="00B82B79" w:rsidP="0061068D">
            <w:pPr>
              <w:jc w:val="center"/>
              <w:rPr>
                <w:rFonts w:ascii="Times New Roman" w:hAnsi="Times New Roman" w:cs="Times New Roman"/>
                <w:sz w:val="20"/>
                <w:szCs w:val="20"/>
              </w:rPr>
            </w:pPr>
          </w:p>
        </w:tc>
        <w:tc>
          <w:tcPr>
            <w:tcW w:w="5103" w:type="dxa"/>
          </w:tcPr>
          <w:p w:rsidR="00B82B79" w:rsidRPr="00845F8D" w:rsidRDefault="00B82B79" w:rsidP="0061068D">
            <w:pPr>
              <w:jc w:val="both"/>
              <w:rPr>
                <w:rFonts w:ascii="Times New Roman" w:hAnsi="Times New Roman" w:cs="Times New Roman"/>
                <w:b/>
                <w:sz w:val="20"/>
                <w:szCs w:val="20"/>
              </w:rPr>
            </w:pPr>
            <w:r>
              <w:rPr>
                <w:rFonts w:ascii="Times New Roman" w:hAnsi="Times New Roman" w:cs="Times New Roman"/>
                <w:b/>
                <w:sz w:val="20"/>
                <w:szCs w:val="20"/>
              </w:rPr>
              <w:t xml:space="preserve">1.1 </w:t>
            </w:r>
            <w:r w:rsidRPr="00845F8D">
              <w:rPr>
                <w:rFonts w:ascii="Times New Roman" w:hAnsi="Times New Roman" w:cs="Times New Roman"/>
                <w:b/>
                <w:sz w:val="20"/>
                <w:szCs w:val="20"/>
              </w:rPr>
              <w:t>Планируемые личностные результаты освоения ООП</w:t>
            </w:r>
          </w:p>
          <w:p w:rsidR="00B82B79" w:rsidRPr="00845F8D" w:rsidRDefault="00B82B79" w:rsidP="0061068D">
            <w:pPr>
              <w:pStyle w:val="ab"/>
              <w:ind w:left="0" w:firstLine="34"/>
              <w:jc w:val="both"/>
              <w:rPr>
                <w:rFonts w:ascii="Times New Roman" w:hAnsi="Times New Roman" w:cs="Times New Roman"/>
                <w:sz w:val="20"/>
                <w:szCs w:val="20"/>
              </w:rPr>
            </w:pPr>
            <w:r w:rsidRPr="00845F8D">
              <w:rPr>
                <w:rFonts w:ascii="Times New Roman" w:hAnsi="Times New Roman" w:cs="Times New Roman"/>
                <w:sz w:val="20"/>
                <w:szCs w:val="20"/>
              </w:rPr>
              <w:t xml:space="preserve">- готовность и способность обучающихся к саморазвитию и личностному самоопределению, </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 xml:space="preserve">-сформированность их мотивации к обучению и целенаправленной познавательной деятельности, </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 xml:space="preserve">-системы значимых социальных и межличностных отношений, </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 xml:space="preserve">-ценностно-смысловых установок, отражающих личностные и гражданские позиции в деятельности, </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 xml:space="preserve">-антикоррупционное мировоззрение, правосознание, экологическую культуру, </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 xml:space="preserve">-способность ставить цели и строить жизненные планы, </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-способность к осознанию российской гражданской идентичности в поликультурном социуме;</w:t>
            </w:r>
          </w:p>
          <w:p w:rsidR="00B82B79" w:rsidRPr="003973FA" w:rsidRDefault="00B82B79" w:rsidP="0061068D">
            <w:pPr>
              <w:jc w:val="both"/>
              <w:rPr>
                <w:rFonts w:ascii="Times New Roman" w:hAnsi="Times New Roman" w:cs="Times New Roman"/>
                <w:color w:val="000000" w:themeColor="text1"/>
                <w:sz w:val="18"/>
                <w:szCs w:val="18"/>
              </w:rPr>
            </w:pPr>
          </w:p>
        </w:tc>
        <w:tc>
          <w:tcPr>
            <w:tcW w:w="5386" w:type="dxa"/>
          </w:tcPr>
          <w:p w:rsidR="00B82B79" w:rsidRPr="00845F8D" w:rsidRDefault="00B82B79" w:rsidP="0061068D">
            <w:pPr>
              <w:jc w:val="both"/>
              <w:rPr>
                <w:rFonts w:ascii="Times New Roman" w:hAnsi="Times New Roman" w:cs="Times New Roman"/>
                <w:b/>
                <w:sz w:val="20"/>
                <w:szCs w:val="20"/>
              </w:rPr>
            </w:pPr>
            <w:r w:rsidRPr="00DC6FF0">
              <w:rPr>
                <w:rFonts w:ascii="Times New Roman" w:eastAsia="Times New Roman" w:hAnsi="Times New Roman" w:cs="Times New Roman"/>
                <w:color w:val="333333"/>
                <w:sz w:val="20"/>
                <w:szCs w:val="20"/>
                <w:lang w:eastAsia="ru-RU"/>
              </w:rPr>
              <w:t xml:space="preserve">1) </w:t>
            </w:r>
            <w:r>
              <w:rPr>
                <w:rFonts w:ascii="Times New Roman" w:hAnsi="Times New Roman" w:cs="Times New Roman"/>
                <w:b/>
                <w:sz w:val="20"/>
                <w:szCs w:val="20"/>
              </w:rPr>
              <w:t xml:space="preserve">1.1 </w:t>
            </w:r>
            <w:r w:rsidRPr="00845F8D">
              <w:rPr>
                <w:rFonts w:ascii="Times New Roman" w:hAnsi="Times New Roman" w:cs="Times New Roman"/>
                <w:b/>
                <w:sz w:val="20"/>
                <w:szCs w:val="20"/>
              </w:rPr>
              <w:t>Планируемые личностные результаты освоения ООП</w:t>
            </w:r>
          </w:p>
          <w:p w:rsidR="00B82B79" w:rsidRPr="00DC6FF0"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r w:rsidRPr="00DC6FF0">
              <w:rPr>
                <w:rFonts w:ascii="Times New Roman" w:eastAsia="Times New Roman" w:hAnsi="Times New Roman" w:cs="Times New Roman"/>
                <w:color w:val="333333"/>
                <w:sz w:val="20"/>
                <w:szCs w:val="20"/>
                <w:lang w:eastAsia="ru-RU"/>
              </w:rPr>
              <w:t>осознание обучающимися российской гражданской идентичности;</w:t>
            </w:r>
          </w:p>
          <w:p w:rsidR="00B82B79" w:rsidRPr="00DC6FF0"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r w:rsidRPr="00DC6FF0">
              <w:rPr>
                <w:rFonts w:ascii="Times New Roman" w:eastAsia="Times New Roman" w:hAnsi="Times New Roman" w:cs="Times New Roman"/>
                <w:color w:val="333333"/>
                <w:sz w:val="20"/>
                <w:szCs w:val="20"/>
                <w:lang w:eastAsia="ru-RU"/>
              </w:rPr>
              <w:t>готовность к саморазвитию, самостоятельности и самоопределению;</w:t>
            </w:r>
          </w:p>
          <w:p w:rsidR="00B82B79" w:rsidRPr="00DC6FF0"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r w:rsidRPr="00DC6FF0">
              <w:rPr>
                <w:rFonts w:ascii="Times New Roman" w:eastAsia="Times New Roman" w:hAnsi="Times New Roman" w:cs="Times New Roman"/>
                <w:color w:val="333333"/>
                <w:sz w:val="20"/>
                <w:szCs w:val="20"/>
                <w:lang w:eastAsia="ru-RU"/>
              </w:rPr>
              <w:t>наличие мотивации к обучению и личностному развитию;</w:t>
            </w:r>
          </w:p>
          <w:p w:rsidR="00B82B79" w:rsidRPr="00DC6FF0"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r w:rsidRPr="00DC6FF0">
              <w:rPr>
                <w:rFonts w:ascii="Times New Roman" w:eastAsia="Times New Roman" w:hAnsi="Times New Roman" w:cs="Times New Roman"/>
                <w:color w:val="333333"/>
                <w:sz w:val="20"/>
                <w:szCs w:val="20"/>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82B79" w:rsidRPr="003973FA" w:rsidRDefault="00B82B79" w:rsidP="0061068D">
            <w:pPr>
              <w:ind w:firstLine="567"/>
              <w:jc w:val="both"/>
              <w:rPr>
                <w:rFonts w:ascii="Times New Roman" w:hAnsi="Times New Roman" w:cs="Times New Roman"/>
                <w:b/>
                <w:sz w:val="18"/>
                <w:szCs w:val="18"/>
              </w:rPr>
            </w:pPr>
          </w:p>
        </w:tc>
      </w:tr>
      <w:tr w:rsidR="00B82B79" w:rsidRPr="007E4713" w:rsidTr="0061068D">
        <w:tc>
          <w:tcPr>
            <w:tcW w:w="426" w:type="dxa"/>
          </w:tcPr>
          <w:p w:rsidR="00B82B79" w:rsidRPr="007E4713" w:rsidRDefault="00B82B79" w:rsidP="0061068D">
            <w:pPr>
              <w:jc w:val="center"/>
              <w:rPr>
                <w:rFonts w:ascii="Times New Roman" w:hAnsi="Times New Roman" w:cs="Times New Roman"/>
                <w:sz w:val="20"/>
                <w:szCs w:val="20"/>
              </w:rPr>
            </w:pPr>
          </w:p>
        </w:tc>
        <w:tc>
          <w:tcPr>
            <w:tcW w:w="5103" w:type="dxa"/>
          </w:tcPr>
          <w:p w:rsidR="00B82B79" w:rsidRPr="00845F8D" w:rsidRDefault="00B82B79" w:rsidP="0061068D">
            <w:pPr>
              <w:rPr>
                <w:rFonts w:ascii="Times New Roman" w:hAnsi="Times New Roman" w:cs="Times New Roman"/>
                <w:b/>
                <w:sz w:val="20"/>
                <w:szCs w:val="20"/>
              </w:rPr>
            </w:pPr>
            <w:r w:rsidRPr="00845F8D">
              <w:rPr>
                <w:rFonts w:ascii="Times New Roman" w:hAnsi="Times New Roman" w:cs="Times New Roman"/>
                <w:b/>
                <w:sz w:val="20"/>
                <w:szCs w:val="20"/>
              </w:rPr>
              <w:t>1.2. Планируемые метапредметные результаты освоения ООП</w:t>
            </w:r>
          </w:p>
          <w:p w:rsidR="00B82B79" w:rsidRPr="00845F8D" w:rsidRDefault="00B82B79" w:rsidP="0061068D">
            <w:pPr>
              <w:jc w:val="both"/>
              <w:rPr>
                <w:rFonts w:ascii="Times New Roman" w:hAnsi="Times New Roman" w:cs="Times New Roman"/>
                <w:b/>
                <w:sz w:val="20"/>
                <w:szCs w:val="20"/>
              </w:rPr>
            </w:pPr>
            <w:r w:rsidRPr="00845F8D">
              <w:rPr>
                <w:rFonts w:ascii="Times New Roman" w:hAnsi="Times New Roman" w:cs="Times New Roman"/>
                <w:b/>
                <w:sz w:val="20"/>
                <w:szCs w:val="20"/>
              </w:rPr>
              <w:t xml:space="preserve">1.2.1 </w:t>
            </w:r>
            <w:r w:rsidRPr="00845F8D">
              <w:rPr>
                <w:rFonts w:ascii="Times New Roman" w:hAnsi="Times New Roman" w:cs="Times New Roman"/>
                <w:b/>
                <w:color w:val="00B050"/>
                <w:sz w:val="20"/>
                <w:szCs w:val="20"/>
              </w:rPr>
              <w:t>Регулятивные</w:t>
            </w:r>
            <w:r w:rsidRPr="00845F8D">
              <w:rPr>
                <w:rFonts w:ascii="Times New Roman" w:hAnsi="Times New Roman" w:cs="Times New Roman"/>
                <w:b/>
                <w:sz w:val="20"/>
                <w:szCs w:val="20"/>
              </w:rPr>
              <w:t xml:space="preserve"> универсальные учебные действия</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Выпускник научится:</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самостоятельно определять цели, задавать параметры и критерии, по которым можно определить, что цель достигнута;</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ставить и формулировать собственные задачи в образовательной деятельности и жизненных ситуациях;</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оценивать ресурсы, в том числе время и другие нематериальные ресурсы, необходимые для достижения поставленной цели;</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выбирать путь достижения цели, планировать решение поставленных задач, оптимизируя материальные и нематериальные затраты;</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lastRenderedPageBreak/>
              <w:t>- организовывать эффективный поиск ресурсов, необходимых для достижения поставленной цели;</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сопоставлять полученный результат деятельности с поставленной заранее целью.</w:t>
            </w:r>
          </w:p>
          <w:p w:rsidR="00B82B79" w:rsidRPr="00845F8D" w:rsidRDefault="00B82B79" w:rsidP="0061068D">
            <w:pPr>
              <w:jc w:val="both"/>
              <w:rPr>
                <w:rFonts w:ascii="Times New Roman" w:hAnsi="Times New Roman" w:cs="Times New Roman"/>
                <w:b/>
                <w:sz w:val="20"/>
                <w:szCs w:val="20"/>
              </w:rPr>
            </w:pPr>
            <w:r w:rsidRPr="00845F8D">
              <w:rPr>
                <w:rFonts w:ascii="Times New Roman" w:hAnsi="Times New Roman" w:cs="Times New Roman"/>
                <w:b/>
                <w:sz w:val="20"/>
                <w:szCs w:val="20"/>
              </w:rPr>
              <w:t>1.2.</w:t>
            </w:r>
            <w:r w:rsidRPr="00845F8D">
              <w:rPr>
                <w:rFonts w:ascii="Times New Roman" w:hAnsi="Times New Roman" w:cs="Times New Roman"/>
                <w:b/>
                <w:color w:val="00B050"/>
                <w:sz w:val="20"/>
                <w:szCs w:val="20"/>
              </w:rPr>
              <w:t xml:space="preserve">2 Познавательные </w:t>
            </w:r>
            <w:r w:rsidRPr="00845F8D">
              <w:rPr>
                <w:rFonts w:ascii="Times New Roman" w:hAnsi="Times New Roman" w:cs="Times New Roman"/>
                <w:b/>
                <w:sz w:val="20"/>
                <w:szCs w:val="20"/>
              </w:rPr>
              <w:t>универсальные учебные действия</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Выпускник научится:</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82B79" w:rsidRPr="00845F8D" w:rsidRDefault="00B82B79" w:rsidP="0061068D">
            <w:pPr>
              <w:ind w:firstLine="567"/>
              <w:jc w:val="both"/>
              <w:rPr>
                <w:rFonts w:ascii="Times New Roman" w:hAnsi="Times New Roman" w:cs="Times New Roman"/>
                <w:b/>
                <w:sz w:val="20"/>
                <w:szCs w:val="20"/>
              </w:rPr>
            </w:pPr>
            <w:r w:rsidRPr="00845F8D">
              <w:rPr>
                <w:rFonts w:ascii="Times New Roman" w:hAnsi="Times New Roman" w:cs="Times New Roman"/>
                <w:b/>
                <w:sz w:val="20"/>
                <w:szCs w:val="20"/>
              </w:rPr>
              <w:t xml:space="preserve">1.2.3. </w:t>
            </w:r>
            <w:r w:rsidRPr="00845F8D">
              <w:rPr>
                <w:rFonts w:ascii="Times New Roman" w:hAnsi="Times New Roman" w:cs="Times New Roman"/>
                <w:b/>
                <w:color w:val="00B050"/>
                <w:sz w:val="20"/>
                <w:szCs w:val="20"/>
              </w:rPr>
              <w:t xml:space="preserve">Коммуникативные </w:t>
            </w:r>
            <w:r w:rsidRPr="00845F8D">
              <w:rPr>
                <w:rFonts w:ascii="Times New Roman" w:hAnsi="Times New Roman" w:cs="Times New Roman"/>
                <w:b/>
                <w:sz w:val="20"/>
                <w:szCs w:val="20"/>
              </w:rPr>
              <w:t>универсальные учебные действия</w:t>
            </w:r>
          </w:p>
          <w:p w:rsidR="00B82B79" w:rsidRPr="00845F8D" w:rsidRDefault="00B82B79" w:rsidP="0061068D">
            <w:pPr>
              <w:jc w:val="both"/>
              <w:rPr>
                <w:rFonts w:ascii="Times New Roman" w:hAnsi="Times New Roman" w:cs="Times New Roman"/>
                <w:sz w:val="20"/>
                <w:szCs w:val="20"/>
              </w:rPr>
            </w:pPr>
            <w:r w:rsidRPr="00845F8D">
              <w:rPr>
                <w:rFonts w:ascii="Times New Roman" w:hAnsi="Times New Roman" w:cs="Times New Roman"/>
                <w:sz w:val="20"/>
                <w:szCs w:val="20"/>
              </w:rPr>
              <w:t>Выпускник научится:</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координировать и выполнять работу в условиях реального, виртуального и комбинированного взаимодействия;</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развернуто, логично и точно излагать свою точку зрения с использованием адекватных (устных и письменных) языковых средств;</w:t>
            </w:r>
          </w:p>
          <w:p w:rsidR="00B82B79" w:rsidRPr="00845F8D" w:rsidRDefault="00B82B79" w:rsidP="0061068D">
            <w:pPr>
              <w:ind w:firstLine="567"/>
              <w:jc w:val="both"/>
              <w:rPr>
                <w:rFonts w:ascii="Times New Roman" w:hAnsi="Times New Roman" w:cs="Times New Roman"/>
                <w:sz w:val="20"/>
                <w:szCs w:val="20"/>
              </w:rPr>
            </w:pPr>
            <w:r w:rsidRPr="00845F8D">
              <w:rPr>
                <w:rFonts w:ascii="Times New Roman" w:hAnsi="Times New Roman" w:cs="Times New Roman"/>
                <w:sz w:val="20"/>
                <w:szCs w:val="20"/>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82B79" w:rsidRPr="00421B12" w:rsidRDefault="00B82B79" w:rsidP="0061068D">
            <w:pPr>
              <w:pStyle w:val="ab"/>
              <w:ind w:left="987"/>
              <w:jc w:val="both"/>
              <w:rPr>
                <w:rFonts w:ascii="Times New Roman" w:hAnsi="Times New Roman" w:cs="Times New Roman"/>
                <w:b/>
                <w:sz w:val="24"/>
                <w:szCs w:val="24"/>
              </w:rPr>
            </w:pPr>
          </w:p>
        </w:tc>
        <w:tc>
          <w:tcPr>
            <w:tcW w:w="5386" w:type="dxa"/>
          </w:tcPr>
          <w:p w:rsidR="00B82B79" w:rsidRPr="00845F8D" w:rsidRDefault="00B82B79" w:rsidP="0061068D">
            <w:pPr>
              <w:rPr>
                <w:rFonts w:ascii="Times New Roman" w:hAnsi="Times New Roman" w:cs="Times New Roman"/>
                <w:b/>
                <w:sz w:val="20"/>
                <w:szCs w:val="20"/>
              </w:rPr>
            </w:pPr>
            <w:r w:rsidRPr="00845F8D">
              <w:rPr>
                <w:rFonts w:ascii="Times New Roman" w:hAnsi="Times New Roman" w:cs="Times New Roman"/>
                <w:b/>
                <w:sz w:val="20"/>
                <w:szCs w:val="20"/>
              </w:rPr>
              <w:lastRenderedPageBreak/>
              <w:t>1.2. Планируемые метапредметные результаты освоения ООП</w:t>
            </w:r>
          </w:p>
          <w:p w:rsidR="00B82B79" w:rsidRDefault="00B82B79" w:rsidP="0061068D">
            <w:pPr>
              <w:jc w:val="both"/>
              <w:rPr>
                <w:rFonts w:ascii="Times New Roman" w:hAnsi="Times New Roman" w:cs="Times New Roman"/>
                <w:b/>
                <w:sz w:val="20"/>
                <w:szCs w:val="20"/>
              </w:rPr>
            </w:pPr>
            <w:r w:rsidRPr="00845F8D">
              <w:rPr>
                <w:rFonts w:ascii="Times New Roman" w:hAnsi="Times New Roman" w:cs="Times New Roman"/>
                <w:b/>
                <w:sz w:val="20"/>
                <w:szCs w:val="20"/>
              </w:rPr>
              <w:t xml:space="preserve">1.2.1 </w:t>
            </w:r>
            <w:r w:rsidRPr="00845F8D">
              <w:rPr>
                <w:rFonts w:ascii="Times New Roman" w:hAnsi="Times New Roman" w:cs="Times New Roman"/>
                <w:b/>
                <w:color w:val="00B050"/>
                <w:sz w:val="20"/>
                <w:szCs w:val="20"/>
              </w:rPr>
              <w:t>Регулятивные</w:t>
            </w:r>
            <w:r w:rsidRPr="00845F8D">
              <w:rPr>
                <w:rFonts w:ascii="Times New Roman" w:hAnsi="Times New Roman" w:cs="Times New Roman"/>
                <w:b/>
                <w:sz w:val="20"/>
                <w:szCs w:val="20"/>
              </w:rPr>
              <w:t xml:space="preserve"> универсальные учебные действия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а) самоорганизация: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самостоятельно составлять план решения проблемы с учетом имеющихся ресурсов, собственных возможностей и предпочтений;</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давать оценку новым ситуациям;</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расширять рамки учебного предмета на основе личных предпочтений;</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делать осознанный выбор, аргументировать его, брать ответственность за решение;</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оценивать приобретенный опыт;</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 xml:space="preserve">способствовать формированию и проявлению широкой </w:t>
            </w:r>
            <w:r w:rsidRPr="001B42BA">
              <w:rPr>
                <w:rFonts w:ascii="Times New Roman" w:eastAsia="Times New Roman" w:hAnsi="Times New Roman" w:cs="Times New Roman"/>
                <w:color w:val="333333"/>
                <w:sz w:val="20"/>
                <w:szCs w:val="20"/>
                <w:lang w:eastAsia="ru-RU"/>
              </w:rPr>
              <w:lastRenderedPageBreak/>
              <w:t>эрудиции в разных областях знаний, постоянно повышать свой образовательный и культурный уровень;</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б) самоконтроль:</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давать оценку новым ситуациям, вносить коррективы в деятельность, оценивать соответствие результатов целям;</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использовать приемы рефлексии для оценки ситуации, выбора верного решения;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уметь оценивать риски и своевременно принимать решения по их снижению;</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 эмоциональный интеллект, предполагающий сформированность:</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г) принятие себя и других людей:</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принимать себя, понимая свои недостатки и достоинства;</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принимать мотивы и аргументы других людей при анализе результатов деятельности;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признавать свое право и право других людей на ошибки;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развивать способность понимать мир с позиции другого человека.</w:t>
            </w:r>
          </w:p>
          <w:p w:rsidR="00B82B79" w:rsidRDefault="00B82B79" w:rsidP="0061068D">
            <w:pPr>
              <w:jc w:val="both"/>
              <w:rPr>
                <w:rFonts w:ascii="Times New Roman" w:hAnsi="Times New Roman" w:cs="Times New Roman"/>
                <w:b/>
                <w:sz w:val="20"/>
                <w:szCs w:val="20"/>
              </w:rPr>
            </w:pPr>
            <w:r w:rsidRPr="00845F8D">
              <w:rPr>
                <w:rFonts w:ascii="Times New Roman" w:hAnsi="Times New Roman" w:cs="Times New Roman"/>
                <w:b/>
                <w:sz w:val="20"/>
                <w:szCs w:val="20"/>
              </w:rPr>
              <w:t>1.2.</w:t>
            </w:r>
            <w:r w:rsidRPr="00845F8D">
              <w:rPr>
                <w:rFonts w:ascii="Times New Roman" w:hAnsi="Times New Roman" w:cs="Times New Roman"/>
                <w:b/>
                <w:color w:val="00B050"/>
                <w:sz w:val="20"/>
                <w:szCs w:val="20"/>
              </w:rPr>
              <w:t xml:space="preserve">2 Познавательные </w:t>
            </w:r>
            <w:r w:rsidRPr="00845F8D">
              <w:rPr>
                <w:rFonts w:ascii="Times New Roman" w:hAnsi="Times New Roman" w:cs="Times New Roman"/>
                <w:b/>
                <w:sz w:val="20"/>
                <w:szCs w:val="20"/>
              </w:rPr>
              <w:t>универсальные учебные действия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а) базовые логические действия: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самостоятельно формулировать и актуализировать проблему, рассматривать ее всесторонне;</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устанавливать существенный признак или основания для сравнения, классификации и обобщения;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lastRenderedPageBreak/>
              <w:t>определять цели деятельности, задавать параметры и критерии их достижения;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выявлять закономерности и противоречия в рассматриваемых явлениях;</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вносить коррективы в деятельность, оценивать соответствие результатов целям, оценивать риски последствий деятельности;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развивать креативное мышление при решении жизненных проблем;</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б) базовые исследовательские действия: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владеть навыками учебно-исследовательской и проектной деятельности, навыками разрешения проблем;</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способность и готовность к самостоятельному поиску методов решения практических задач, применению различных методов познания;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формирование научного типа мышления, владение научной терминологией, ключевыми понятиями и методами;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ставить и формулировать собственные задачи в образовательной деятельности и жизненных ситуациях;</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давать оценку новым ситуациям, оценивать приобретенный опыт;</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разрабатывать план решения проблемы с учетом анализа имеющихся материальных и нематериальных ресурсов;</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осуществлять целенаправленный поиск переноса средств и способов действия в профессиональную среду;</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уметь переносить знания в познавательную и практическую области жизнедеятельности;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уметь интегрировать знания из разных предметных областей;</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выдвигать новые идеи, предлагать оригинальные подходы и решения;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ставить проблемы и задачи, допускающие альтернативные решения;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 работа с информацией:</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оценивать достоверность, легитимность информации, ее соответствие правовым и морально-этическим нормам;</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владеть навыками распознавания и защиты информации, информационной безопасности личности.</w:t>
            </w:r>
          </w:p>
          <w:p w:rsidR="00B82B79" w:rsidRDefault="00B82B79" w:rsidP="0061068D">
            <w:pPr>
              <w:jc w:val="both"/>
              <w:rPr>
                <w:rFonts w:ascii="Times New Roman" w:hAnsi="Times New Roman" w:cs="Times New Roman"/>
                <w:b/>
                <w:sz w:val="20"/>
                <w:szCs w:val="20"/>
              </w:rPr>
            </w:pPr>
            <w:r w:rsidRPr="00845F8D">
              <w:rPr>
                <w:rFonts w:ascii="Times New Roman" w:hAnsi="Times New Roman" w:cs="Times New Roman"/>
                <w:b/>
                <w:sz w:val="20"/>
                <w:szCs w:val="20"/>
              </w:rPr>
              <w:t xml:space="preserve">1.2.3. </w:t>
            </w:r>
            <w:r w:rsidRPr="00845F8D">
              <w:rPr>
                <w:rFonts w:ascii="Times New Roman" w:hAnsi="Times New Roman" w:cs="Times New Roman"/>
                <w:b/>
                <w:color w:val="00B050"/>
                <w:sz w:val="20"/>
                <w:szCs w:val="20"/>
              </w:rPr>
              <w:t xml:space="preserve">Коммуникативные </w:t>
            </w:r>
            <w:r w:rsidRPr="00845F8D">
              <w:rPr>
                <w:rFonts w:ascii="Times New Roman" w:hAnsi="Times New Roman" w:cs="Times New Roman"/>
                <w:b/>
                <w:sz w:val="20"/>
                <w:szCs w:val="20"/>
              </w:rPr>
              <w:t>универсальные учебные действия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DC6FF0">
              <w:rPr>
                <w:rFonts w:ascii="Arial" w:eastAsia="Times New Roman" w:hAnsi="Arial" w:cs="Arial"/>
                <w:color w:val="333333"/>
                <w:sz w:val="23"/>
                <w:szCs w:val="23"/>
                <w:lang w:eastAsia="ru-RU"/>
              </w:rPr>
              <w:t>а</w:t>
            </w:r>
            <w:r w:rsidRPr="001B42BA">
              <w:rPr>
                <w:rFonts w:ascii="Times New Roman" w:eastAsia="Times New Roman" w:hAnsi="Times New Roman" w:cs="Times New Roman"/>
                <w:color w:val="333333"/>
                <w:sz w:val="20"/>
                <w:szCs w:val="20"/>
                <w:lang w:eastAsia="ru-RU"/>
              </w:rPr>
              <w:t>) общение:</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осуществлять коммуникации во всех сферах жизни;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владеть различными способами общения и взаимодействия;</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аргументированно вести диалог, уметь смягчать конфликтные ситуации;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развернуто и логично излагать свою точку зрения с использованием языковых средств;</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б) совместная деятельность:</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понимать и использовать преимущества командной и индивидуальной работы;</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выбирать тематику и методы совместных действий с учетом общих интересов и возможностей каждого члена коллектива;</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оценивать качество своего вклада и каждого участника команды в общий результат по разработанным критериям;</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предлагать новые проекты, оценивать идеи с позиции новизны, оригинальности, практической значимости;</w:t>
            </w:r>
          </w:p>
          <w:p w:rsidR="00B82B79" w:rsidRPr="001B42BA" w:rsidRDefault="00B82B79" w:rsidP="0061068D">
            <w:pPr>
              <w:shd w:val="clear" w:color="auto" w:fill="FFFFFF"/>
              <w:spacing w:line="270" w:lineRule="atLeast"/>
              <w:rPr>
                <w:rFonts w:ascii="Times New Roman" w:eastAsia="Times New Roman" w:hAnsi="Times New Roman" w:cs="Times New Roman"/>
                <w:color w:val="333333"/>
                <w:sz w:val="20"/>
                <w:szCs w:val="20"/>
                <w:lang w:eastAsia="ru-RU"/>
              </w:rPr>
            </w:pPr>
            <w:r w:rsidRPr="001B42BA">
              <w:rPr>
                <w:rFonts w:ascii="Times New Roman" w:eastAsia="Times New Roman" w:hAnsi="Times New Roman" w:cs="Times New Roman"/>
                <w:color w:val="333333"/>
                <w:sz w:val="20"/>
                <w:szCs w:val="20"/>
                <w:lang w:eastAsia="ru-RU"/>
              </w:rPr>
              <w:t>координировать и выполнять работу в условиях реального, виртуального и комбинированного взаимодействия;</w:t>
            </w:r>
          </w:p>
          <w:p w:rsidR="00B82B79" w:rsidRPr="003973FA" w:rsidRDefault="00B82B79" w:rsidP="0061068D">
            <w:pPr>
              <w:shd w:val="clear" w:color="auto" w:fill="FFFFFF"/>
              <w:spacing w:line="270" w:lineRule="atLeast"/>
              <w:rPr>
                <w:rFonts w:ascii="Times New Roman" w:hAnsi="Times New Roman" w:cs="Times New Roman"/>
                <w:b/>
                <w:sz w:val="18"/>
                <w:szCs w:val="18"/>
              </w:rPr>
            </w:pPr>
            <w:r w:rsidRPr="001B42BA">
              <w:rPr>
                <w:rFonts w:ascii="Times New Roman" w:eastAsia="Times New Roman" w:hAnsi="Times New Roman" w:cs="Times New Roman"/>
                <w:color w:val="333333"/>
                <w:sz w:val="20"/>
                <w:szCs w:val="20"/>
                <w:lang w:eastAsia="ru-RU"/>
              </w:rPr>
              <w:lastRenderedPageBreak/>
              <w:t>осуществлять позитивное стратегическое поведение в различных ситуациях, проявлять творчество и воображение, быть инициативным.</w:t>
            </w:r>
          </w:p>
        </w:tc>
      </w:tr>
      <w:tr w:rsidR="00B82B79" w:rsidRPr="007E4713" w:rsidTr="0061068D">
        <w:tc>
          <w:tcPr>
            <w:tcW w:w="426" w:type="dxa"/>
          </w:tcPr>
          <w:p w:rsidR="00B82B79" w:rsidRPr="007E4713" w:rsidRDefault="00B82B79" w:rsidP="0061068D">
            <w:pPr>
              <w:jc w:val="center"/>
              <w:rPr>
                <w:rFonts w:ascii="Times New Roman" w:hAnsi="Times New Roman" w:cs="Times New Roman"/>
                <w:sz w:val="20"/>
                <w:szCs w:val="20"/>
              </w:rPr>
            </w:pPr>
          </w:p>
        </w:tc>
        <w:tc>
          <w:tcPr>
            <w:tcW w:w="5103" w:type="dxa"/>
          </w:tcPr>
          <w:p w:rsidR="00B82B79" w:rsidRPr="007B0D0F" w:rsidRDefault="00B82B79" w:rsidP="00B82B79">
            <w:pPr>
              <w:pStyle w:val="ab"/>
              <w:numPr>
                <w:ilvl w:val="1"/>
                <w:numId w:val="7"/>
              </w:numPr>
              <w:spacing w:after="0" w:line="240" w:lineRule="auto"/>
              <w:rPr>
                <w:rFonts w:ascii="Times New Roman" w:hAnsi="Times New Roman" w:cs="Times New Roman"/>
                <w:b/>
                <w:color w:val="000000" w:themeColor="text1"/>
                <w:sz w:val="20"/>
                <w:szCs w:val="20"/>
              </w:rPr>
            </w:pPr>
            <w:r w:rsidRPr="007B0D0F">
              <w:rPr>
                <w:rFonts w:ascii="Times New Roman" w:hAnsi="Times New Roman" w:cs="Times New Roman"/>
                <w:b/>
                <w:color w:val="000000" w:themeColor="text1"/>
                <w:sz w:val="20"/>
                <w:szCs w:val="20"/>
              </w:rPr>
              <w:t>Планируемые предметные результаты освоения ООП</w:t>
            </w:r>
          </w:p>
          <w:p w:rsidR="00B82B79" w:rsidRPr="001647E6" w:rsidRDefault="00B82B79" w:rsidP="0061068D">
            <w:pPr>
              <w:rPr>
                <w:rFonts w:ascii="Times New Roman" w:hAnsi="Times New Roman" w:cs="Times New Roman"/>
                <w:sz w:val="16"/>
                <w:szCs w:val="16"/>
              </w:rPr>
            </w:pPr>
            <w:r>
              <w:rPr>
                <w:rFonts w:ascii="Times New Roman" w:hAnsi="Times New Roman" w:cs="Times New Roman"/>
                <w:b/>
                <w:sz w:val="16"/>
                <w:szCs w:val="16"/>
              </w:rPr>
              <w:t>"Физика</w:t>
            </w:r>
            <w:r w:rsidRPr="001647E6">
              <w:rPr>
                <w:rFonts w:ascii="Times New Roman" w:hAnsi="Times New Roman" w:cs="Times New Roman"/>
                <w:b/>
                <w:sz w:val="16"/>
                <w:szCs w:val="16"/>
              </w:rPr>
              <w:t>" (базовый уровень) - требования к предметным результатам осв</w:t>
            </w:r>
            <w:r>
              <w:rPr>
                <w:rFonts w:ascii="Times New Roman" w:hAnsi="Times New Roman" w:cs="Times New Roman"/>
                <w:b/>
                <w:sz w:val="16"/>
                <w:szCs w:val="16"/>
              </w:rPr>
              <w:t>оения базового курса физики</w:t>
            </w:r>
            <w:r w:rsidRPr="001647E6">
              <w:rPr>
                <w:rFonts w:ascii="Times New Roman" w:hAnsi="Times New Roman" w:cs="Times New Roman"/>
                <w:b/>
                <w:sz w:val="16"/>
                <w:szCs w:val="16"/>
              </w:rPr>
              <w:t xml:space="preserve"> должны отражать</w:t>
            </w:r>
            <w:r w:rsidRPr="001647E6">
              <w:rPr>
                <w:rFonts w:ascii="Times New Roman" w:hAnsi="Times New Roman" w:cs="Times New Roman"/>
                <w:sz w:val="16"/>
                <w:szCs w:val="16"/>
              </w:rPr>
              <w:t>:</w:t>
            </w:r>
          </w:p>
          <w:p w:rsidR="00B82B79" w:rsidRPr="00803466" w:rsidRDefault="00B82B79" w:rsidP="0061068D">
            <w:pPr>
              <w:rPr>
                <w:rFonts w:ascii="Times New Roman" w:hAnsi="Times New Roman" w:cs="Times New Roman"/>
                <w:sz w:val="20"/>
                <w:szCs w:val="20"/>
              </w:rPr>
            </w:pPr>
            <w:r w:rsidRPr="00803466">
              <w:rPr>
                <w:rFonts w:ascii="Times New Roman" w:hAnsi="Times New Roman" w:cs="Times New Roman"/>
                <w:sz w:val="20"/>
                <w:szCs w:val="20"/>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B82B79" w:rsidRPr="00803466" w:rsidRDefault="00B82B79" w:rsidP="0061068D">
            <w:pPr>
              <w:rPr>
                <w:rFonts w:ascii="Times New Roman" w:hAnsi="Times New Roman" w:cs="Times New Roman"/>
                <w:sz w:val="20"/>
                <w:szCs w:val="20"/>
              </w:rPr>
            </w:pPr>
            <w:r w:rsidRPr="00803466">
              <w:rPr>
                <w:rFonts w:ascii="Times New Roman" w:hAnsi="Times New Roman" w:cs="Times New Roman"/>
                <w:sz w:val="20"/>
                <w:szCs w:val="20"/>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82B79" w:rsidRPr="00803466" w:rsidRDefault="00B82B79" w:rsidP="0061068D">
            <w:pPr>
              <w:rPr>
                <w:rFonts w:ascii="Times New Roman" w:hAnsi="Times New Roman" w:cs="Times New Roman"/>
                <w:sz w:val="20"/>
                <w:szCs w:val="20"/>
              </w:rPr>
            </w:pPr>
            <w:r w:rsidRPr="00803466">
              <w:rPr>
                <w:rFonts w:ascii="Times New Roman" w:hAnsi="Times New Roman" w:cs="Times New Roman"/>
                <w:sz w:val="20"/>
                <w:szCs w:val="20"/>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82B79" w:rsidRPr="00803466" w:rsidRDefault="00B82B79" w:rsidP="0061068D">
            <w:pPr>
              <w:rPr>
                <w:rFonts w:ascii="Times New Roman" w:hAnsi="Times New Roman" w:cs="Times New Roman"/>
                <w:sz w:val="20"/>
                <w:szCs w:val="20"/>
              </w:rPr>
            </w:pPr>
            <w:r w:rsidRPr="00803466">
              <w:rPr>
                <w:rFonts w:ascii="Times New Roman" w:hAnsi="Times New Roman" w:cs="Times New Roman"/>
                <w:sz w:val="20"/>
                <w:szCs w:val="20"/>
              </w:rPr>
              <w:t>4) сформированность умения решать физические задачи;</w:t>
            </w:r>
          </w:p>
          <w:p w:rsidR="00B82B79" w:rsidRPr="00803466" w:rsidRDefault="00B82B79" w:rsidP="0061068D">
            <w:pPr>
              <w:rPr>
                <w:rFonts w:ascii="Times New Roman" w:hAnsi="Times New Roman" w:cs="Times New Roman"/>
                <w:sz w:val="20"/>
                <w:szCs w:val="20"/>
              </w:rPr>
            </w:pPr>
            <w:r w:rsidRPr="00803466">
              <w:rPr>
                <w:rFonts w:ascii="Times New Roman" w:hAnsi="Times New Roman" w:cs="Times New Roman"/>
                <w:sz w:val="20"/>
                <w:szCs w:val="20"/>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82B79" w:rsidRPr="00803466" w:rsidRDefault="00B82B79" w:rsidP="0061068D">
            <w:pPr>
              <w:rPr>
                <w:rFonts w:ascii="Times New Roman" w:hAnsi="Times New Roman" w:cs="Times New Roman"/>
                <w:sz w:val="20"/>
                <w:szCs w:val="20"/>
              </w:rPr>
            </w:pPr>
            <w:r w:rsidRPr="00803466">
              <w:rPr>
                <w:rFonts w:ascii="Times New Roman" w:hAnsi="Times New Roman" w:cs="Times New Roman"/>
                <w:sz w:val="20"/>
                <w:szCs w:val="20"/>
              </w:rPr>
              <w:t>6) сформированность собственной позиции по отношению к физической информации, получаемой из разных источников;</w:t>
            </w:r>
          </w:p>
          <w:p w:rsidR="00B82B79" w:rsidRPr="00803466" w:rsidRDefault="00B82B79" w:rsidP="0061068D">
            <w:pPr>
              <w:rPr>
                <w:rFonts w:ascii="Times New Roman" w:hAnsi="Times New Roman" w:cs="Times New Roman"/>
                <w:b/>
                <w:sz w:val="20"/>
                <w:szCs w:val="20"/>
              </w:rPr>
            </w:pPr>
            <w:r w:rsidRPr="00803466">
              <w:rPr>
                <w:rFonts w:ascii="Times New Roman" w:hAnsi="Times New Roman" w:cs="Times New Roman"/>
                <w:sz w:val="20"/>
                <w:szCs w:val="20"/>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B82B79" w:rsidRDefault="00B82B79" w:rsidP="0061068D">
            <w:pPr>
              <w:rPr>
                <w:rFonts w:ascii="Times New Roman" w:hAnsi="Times New Roman" w:cs="Times New Roman"/>
                <w:b/>
                <w:sz w:val="16"/>
                <w:szCs w:val="16"/>
              </w:rPr>
            </w:pPr>
            <w:r w:rsidRPr="001647E6">
              <w:rPr>
                <w:rFonts w:ascii="Times New Roman" w:hAnsi="Times New Roman" w:cs="Times New Roman"/>
                <w:b/>
                <w:sz w:val="20"/>
                <w:szCs w:val="20"/>
              </w:rPr>
              <w:t>"</w:t>
            </w:r>
            <w:r>
              <w:rPr>
                <w:rFonts w:ascii="Times New Roman" w:hAnsi="Times New Roman" w:cs="Times New Roman"/>
                <w:b/>
                <w:sz w:val="20"/>
                <w:szCs w:val="20"/>
              </w:rPr>
              <w:t>Физика</w:t>
            </w:r>
            <w:r w:rsidRPr="001647E6">
              <w:rPr>
                <w:rFonts w:ascii="Times New Roman" w:hAnsi="Times New Roman" w:cs="Times New Roman"/>
                <w:b/>
                <w:sz w:val="16"/>
                <w:szCs w:val="16"/>
              </w:rPr>
              <w:t>" (углубленный уровень) - требования к предметным результатам освоени</w:t>
            </w:r>
            <w:r>
              <w:rPr>
                <w:rFonts w:ascii="Times New Roman" w:hAnsi="Times New Roman" w:cs="Times New Roman"/>
                <w:b/>
                <w:sz w:val="16"/>
                <w:szCs w:val="16"/>
              </w:rPr>
              <w:t>я углубленного курса физики</w:t>
            </w:r>
            <w:r w:rsidRPr="001647E6">
              <w:rPr>
                <w:rFonts w:ascii="Times New Roman" w:hAnsi="Times New Roman" w:cs="Times New Roman"/>
                <w:b/>
                <w:sz w:val="16"/>
                <w:szCs w:val="16"/>
              </w:rPr>
              <w:t xml:space="preserve"> должны включать требования к результатам освоения базового курса и дополнительно отражать:</w:t>
            </w:r>
          </w:p>
          <w:p w:rsidR="00B82B79" w:rsidRPr="0058295B" w:rsidRDefault="00B82B79" w:rsidP="0061068D">
            <w:pPr>
              <w:rPr>
                <w:rFonts w:ascii="Times New Roman" w:hAnsi="Times New Roman" w:cs="Times New Roman"/>
                <w:sz w:val="20"/>
                <w:szCs w:val="20"/>
              </w:rPr>
            </w:pPr>
            <w:r w:rsidRPr="0058295B">
              <w:rPr>
                <w:rFonts w:ascii="Times New Roman" w:hAnsi="Times New Roman" w:cs="Times New Roman"/>
                <w:sz w:val="20"/>
                <w:szCs w:val="20"/>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B82B79" w:rsidRPr="0058295B" w:rsidRDefault="00B82B79" w:rsidP="0061068D">
            <w:pPr>
              <w:rPr>
                <w:rFonts w:ascii="Times New Roman" w:hAnsi="Times New Roman" w:cs="Times New Roman"/>
                <w:sz w:val="20"/>
                <w:szCs w:val="20"/>
              </w:rPr>
            </w:pPr>
            <w:r w:rsidRPr="0058295B">
              <w:rPr>
                <w:rFonts w:ascii="Times New Roman" w:hAnsi="Times New Roman" w:cs="Times New Roman"/>
                <w:sz w:val="20"/>
                <w:szCs w:val="20"/>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B82B79" w:rsidRPr="0058295B" w:rsidRDefault="00B82B79" w:rsidP="0061068D">
            <w:pPr>
              <w:rPr>
                <w:rFonts w:ascii="Times New Roman" w:hAnsi="Times New Roman" w:cs="Times New Roman"/>
                <w:sz w:val="20"/>
                <w:szCs w:val="20"/>
              </w:rPr>
            </w:pPr>
            <w:r w:rsidRPr="0058295B">
              <w:rPr>
                <w:rFonts w:ascii="Times New Roman" w:hAnsi="Times New Roman" w:cs="Times New Roman"/>
                <w:sz w:val="20"/>
                <w:szCs w:val="20"/>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B82B79" w:rsidRPr="0058295B" w:rsidRDefault="00B82B79" w:rsidP="0061068D">
            <w:pPr>
              <w:rPr>
                <w:rFonts w:ascii="Times New Roman" w:hAnsi="Times New Roman" w:cs="Times New Roman"/>
                <w:sz w:val="20"/>
                <w:szCs w:val="20"/>
              </w:rPr>
            </w:pPr>
            <w:r w:rsidRPr="0058295B">
              <w:rPr>
                <w:rFonts w:ascii="Times New Roman" w:hAnsi="Times New Roman" w:cs="Times New Roman"/>
                <w:sz w:val="20"/>
                <w:szCs w:val="20"/>
              </w:rPr>
              <w:t xml:space="preserve">4) владение методами самостоятельного планирования и </w:t>
            </w:r>
            <w:r w:rsidRPr="0058295B">
              <w:rPr>
                <w:rFonts w:ascii="Times New Roman" w:hAnsi="Times New Roman" w:cs="Times New Roman"/>
                <w:sz w:val="20"/>
                <w:szCs w:val="20"/>
              </w:rPr>
              <w:lastRenderedPageBreak/>
              <w:t>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82B79" w:rsidRPr="0058295B" w:rsidRDefault="00B82B79" w:rsidP="0061068D">
            <w:pPr>
              <w:rPr>
                <w:rFonts w:ascii="Times New Roman" w:hAnsi="Times New Roman" w:cs="Times New Roman"/>
                <w:sz w:val="20"/>
                <w:szCs w:val="20"/>
              </w:rPr>
            </w:pPr>
            <w:r w:rsidRPr="0058295B">
              <w:rPr>
                <w:rFonts w:ascii="Times New Roman" w:hAnsi="Times New Roman" w:cs="Times New Roman"/>
                <w:sz w:val="20"/>
                <w:szCs w:val="20"/>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82B79" w:rsidRPr="001647E6" w:rsidRDefault="00B82B79" w:rsidP="0061068D">
            <w:pPr>
              <w:rPr>
                <w:rFonts w:ascii="Times New Roman" w:hAnsi="Times New Roman" w:cs="Times New Roman"/>
                <w:b/>
                <w:sz w:val="20"/>
                <w:szCs w:val="20"/>
              </w:rPr>
            </w:pP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1) владение системой базовых знаний, отражающих вклад информатики в формирование современной научной картины мира;</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8) владение основными сведениями о базах данных, их структуре, средствах создания и работы с ними;</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w:t>
            </w:r>
            <w:r w:rsidRPr="001647E6">
              <w:rPr>
                <w:rFonts w:ascii="Times New Roman" w:hAnsi="Times New Roman" w:cs="Times New Roman"/>
                <w:sz w:val="20"/>
                <w:szCs w:val="20"/>
              </w:rPr>
              <w:lastRenderedPageBreak/>
              <w:t>справочными системами;</w:t>
            </w:r>
          </w:p>
          <w:p w:rsidR="00B82B79" w:rsidRPr="001647E6" w:rsidRDefault="00B82B79" w:rsidP="0061068D">
            <w:pPr>
              <w:rPr>
                <w:rFonts w:ascii="Times New Roman" w:hAnsi="Times New Roman" w:cs="Times New Roman"/>
                <w:sz w:val="20"/>
                <w:szCs w:val="20"/>
              </w:rPr>
            </w:pPr>
            <w:r w:rsidRPr="001647E6">
              <w:rPr>
                <w:rFonts w:ascii="Times New Roman" w:hAnsi="Times New Roman" w:cs="Times New Roman"/>
                <w:sz w:val="20"/>
                <w:szCs w:val="20"/>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B82B79" w:rsidRPr="00421B12" w:rsidRDefault="00B82B79" w:rsidP="0061068D">
            <w:pPr>
              <w:pStyle w:val="ab"/>
              <w:ind w:left="987"/>
              <w:jc w:val="both"/>
              <w:rPr>
                <w:rFonts w:ascii="Times New Roman" w:hAnsi="Times New Roman" w:cs="Times New Roman"/>
                <w:b/>
                <w:sz w:val="24"/>
                <w:szCs w:val="24"/>
              </w:rPr>
            </w:pPr>
          </w:p>
        </w:tc>
        <w:tc>
          <w:tcPr>
            <w:tcW w:w="5386" w:type="dxa"/>
          </w:tcPr>
          <w:p w:rsidR="00B82B79" w:rsidRPr="007B0D0F" w:rsidRDefault="00B82B79" w:rsidP="00B82B79">
            <w:pPr>
              <w:pStyle w:val="ab"/>
              <w:numPr>
                <w:ilvl w:val="1"/>
                <w:numId w:val="8"/>
              </w:numPr>
              <w:spacing w:after="0" w:line="240" w:lineRule="auto"/>
              <w:rPr>
                <w:rFonts w:ascii="Times New Roman" w:hAnsi="Times New Roman" w:cs="Times New Roman"/>
                <w:b/>
                <w:color w:val="000000" w:themeColor="text1"/>
                <w:sz w:val="20"/>
                <w:szCs w:val="20"/>
              </w:rPr>
            </w:pPr>
            <w:r w:rsidRPr="007B0D0F">
              <w:rPr>
                <w:rFonts w:ascii="Times New Roman" w:hAnsi="Times New Roman" w:cs="Times New Roman"/>
                <w:b/>
                <w:color w:val="000000" w:themeColor="text1"/>
                <w:sz w:val="20"/>
                <w:szCs w:val="20"/>
              </w:rPr>
              <w:lastRenderedPageBreak/>
              <w:t>Планируемые предметные результаты освоения ООП</w:t>
            </w:r>
          </w:p>
          <w:p w:rsidR="00B82B79" w:rsidRDefault="00B82B79" w:rsidP="0061068D">
            <w:pPr>
              <w:shd w:val="clear" w:color="auto" w:fill="FFFFFF"/>
              <w:rPr>
                <w:rFonts w:ascii="Times New Roman" w:eastAsia="Times New Roman" w:hAnsi="Times New Roman" w:cs="Times New Roman"/>
                <w:b/>
                <w:color w:val="333333"/>
                <w:sz w:val="16"/>
                <w:szCs w:val="16"/>
                <w:lang w:eastAsia="ru-RU"/>
              </w:rPr>
            </w:pPr>
            <w:r w:rsidRPr="00DF2D43">
              <w:rPr>
                <w:rFonts w:ascii="Times New Roman" w:eastAsia="Times New Roman" w:hAnsi="Times New Roman" w:cs="Times New Roman"/>
                <w:b/>
                <w:color w:val="333333"/>
                <w:sz w:val="16"/>
                <w:szCs w:val="16"/>
                <w:lang w:eastAsia="ru-RU"/>
              </w:rPr>
              <w:t>П</w:t>
            </w:r>
            <w:r>
              <w:rPr>
                <w:rFonts w:ascii="Times New Roman" w:eastAsia="Times New Roman" w:hAnsi="Times New Roman" w:cs="Times New Roman"/>
                <w:b/>
                <w:color w:val="333333"/>
                <w:sz w:val="16"/>
                <w:szCs w:val="16"/>
                <w:lang w:eastAsia="ru-RU"/>
              </w:rPr>
              <w:t>о учебному предмету "Физика</w:t>
            </w:r>
            <w:r w:rsidRPr="00DF2D43">
              <w:rPr>
                <w:rFonts w:ascii="Times New Roman" w:eastAsia="Times New Roman" w:hAnsi="Times New Roman" w:cs="Times New Roman"/>
                <w:b/>
                <w:color w:val="333333"/>
                <w:sz w:val="16"/>
                <w:szCs w:val="16"/>
                <w:lang w:eastAsia="ru-RU"/>
              </w:rPr>
              <w:t>" (базовый уровень) требования к предметным результатам осв</w:t>
            </w:r>
            <w:r>
              <w:rPr>
                <w:rFonts w:ascii="Times New Roman" w:eastAsia="Times New Roman" w:hAnsi="Times New Roman" w:cs="Times New Roman"/>
                <w:b/>
                <w:color w:val="333333"/>
                <w:sz w:val="16"/>
                <w:szCs w:val="16"/>
                <w:lang w:eastAsia="ru-RU"/>
              </w:rPr>
              <w:t>оения базового курса физики</w:t>
            </w:r>
            <w:r w:rsidRPr="00DF2D43">
              <w:rPr>
                <w:rFonts w:ascii="Times New Roman" w:eastAsia="Times New Roman" w:hAnsi="Times New Roman" w:cs="Times New Roman"/>
                <w:b/>
                <w:color w:val="333333"/>
                <w:sz w:val="16"/>
                <w:szCs w:val="16"/>
                <w:lang w:eastAsia="ru-RU"/>
              </w:rPr>
              <w:t xml:space="preserve"> должны отражать:</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w:t>
            </w:r>
            <w:r w:rsidRPr="008406CE">
              <w:rPr>
                <w:rFonts w:ascii="Times New Roman" w:eastAsia="Times New Roman" w:hAnsi="Times New Roman" w:cs="Times New Roman"/>
                <w:color w:val="333333"/>
                <w:sz w:val="20"/>
                <w:szCs w:val="20"/>
                <w:lang w:eastAsia="ru-RU"/>
              </w:rPr>
              <w:lastRenderedPageBreak/>
              <w:t>происходящие на звездах, в звездных системах, в межгалактической среде; движение небесных тел, эволюцию звезд и Вселенной;</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lastRenderedPageBreak/>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B82B79" w:rsidRPr="00D52483" w:rsidRDefault="00B82B79" w:rsidP="0061068D">
            <w:pPr>
              <w:shd w:val="clear" w:color="auto" w:fill="FFFFFF"/>
              <w:rPr>
                <w:rFonts w:ascii="Times New Roman" w:eastAsia="Times New Roman" w:hAnsi="Times New Roman" w:cs="Times New Roman"/>
                <w:color w:val="333333"/>
                <w:sz w:val="20"/>
                <w:szCs w:val="20"/>
                <w:lang w:eastAsia="ru-RU"/>
              </w:rPr>
            </w:pPr>
          </w:p>
          <w:p w:rsidR="00B82B79" w:rsidRDefault="00B82B79" w:rsidP="0061068D">
            <w:pPr>
              <w:shd w:val="clear" w:color="auto" w:fill="FFFFFF"/>
              <w:rPr>
                <w:rFonts w:ascii="Times New Roman" w:eastAsia="Times New Roman" w:hAnsi="Times New Roman" w:cs="Times New Roman"/>
                <w:color w:val="333333"/>
                <w:sz w:val="20"/>
                <w:szCs w:val="20"/>
                <w:lang w:eastAsia="ru-RU"/>
              </w:rPr>
            </w:pPr>
          </w:p>
          <w:p w:rsidR="00B82B79" w:rsidRPr="00DF2D43" w:rsidRDefault="00B82B79" w:rsidP="0061068D">
            <w:pPr>
              <w:shd w:val="clear" w:color="auto" w:fill="FFFFFF"/>
              <w:rPr>
                <w:rFonts w:ascii="Times New Roman" w:eastAsia="Times New Roman" w:hAnsi="Times New Roman" w:cs="Times New Roman"/>
                <w:b/>
                <w:color w:val="333333"/>
                <w:sz w:val="16"/>
                <w:szCs w:val="16"/>
                <w:lang w:eastAsia="ru-RU"/>
              </w:rPr>
            </w:pPr>
            <w:r w:rsidRPr="00DF2D43">
              <w:rPr>
                <w:rFonts w:ascii="Times New Roman" w:eastAsia="Times New Roman" w:hAnsi="Times New Roman" w:cs="Times New Roman"/>
                <w:b/>
                <w:color w:val="333333"/>
                <w:sz w:val="16"/>
                <w:szCs w:val="16"/>
                <w:lang w:eastAsia="ru-RU"/>
              </w:rPr>
              <w:t>П</w:t>
            </w:r>
            <w:r>
              <w:rPr>
                <w:rFonts w:ascii="Times New Roman" w:eastAsia="Times New Roman" w:hAnsi="Times New Roman" w:cs="Times New Roman"/>
                <w:b/>
                <w:color w:val="333333"/>
                <w:sz w:val="16"/>
                <w:szCs w:val="16"/>
                <w:lang w:eastAsia="ru-RU"/>
              </w:rPr>
              <w:t>о учебному предмету "Физика</w:t>
            </w:r>
            <w:r w:rsidRPr="00DF2D43">
              <w:rPr>
                <w:rFonts w:ascii="Times New Roman" w:eastAsia="Times New Roman" w:hAnsi="Times New Roman" w:cs="Times New Roman"/>
                <w:b/>
                <w:color w:val="333333"/>
                <w:sz w:val="16"/>
                <w:szCs w:val="16"/>
                <w:lang w:eastAsia="ru-RU"/>
              </w:rPr>
              <w:t>" (углубленный уровень) требования к предметным результатам освоени</w:t>
            </w:r>
            <w:r>
              <w:rPr>
                <w:rFonts w:ascii="Times New Roman" w:eastAsia="Times New Roman" w:hAnsi="Times New Roman" w:cs="Times New Roman"/>
                <w:b/>
                <w:color w:val="333333"/>
                <w:sz w:val="16"/>
                <w:szCs w:val="16"/>
                <w:lang w:eastAsia="ru-RU"/>
              </w:rPr>
              <w:t>я углубленного курса физики</w:t>
            </w:r>
            <w:r w:rsidRPr="00DF2D43">
              <w:rPr>
                <w:rFonts w:ascii="Times New Roman" w:eastAsia="Times New Roman" w:hAnsi="Times New Roman" w:cs="Times New Roman"/>
                <w:b/>
                <w:color w:val="333333"/>
                <w:sz w:val="16"/>
                <w:szCs w:val="16"/>
                <w:lang w:eastAsia="ru-RU"/>
              </w:rPr>
              <w:t xml:space="preserve"> должны включать требования к результатам освоения базового курса и дополнительно отражать:</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w:t>
            </w:r>
            <w:r w:rsidRPr="008406CE">
              <w:rPr>
                <w:rFonts w:ascii="Times New Roman" w:eastAsia="Times New Roman" w:hAnsi="Times New Roman" w:cs="Times New Roman"/>
                <w:color w:val="333333"/>
                <w:sz w:val="20"/>
                <w:szCs w:val="20"/>
                <w:lang w:eastAsia="ru-RU"/>
              </w:rPr>
              <w:lastRenderedPageBreak/>
              <w:t>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w:t>
            </w:r>
            <w:r w:rsidRPr="008406CE">
              <w:rPr>
                <w:rFonts w:ascii="Times New Roman" w:eastAsia="Times New Roman" w:hAnsi="Times New Roman" w:cs="Times New Roman"/>
                <w:color w:val="333333"/>
                <w:sz w:val="20"/>
                <w:szCs w:val="20"/>
                <w:lang w:eastAsia="ru-RU"/>
              </w:rPr>
              <w:lastRenderedPageBreak/>
              <w:t>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 xml:space="preserve">11) овладение различными способами работы с информацией физического содержания с использованием </w:t>
            </w:r>
            <w:r w:rsidRPr="008406CE">
              <w:rPr>
                <w:rFonts w:ascii="Times New Roman" w:eastAsia="Times New Roman" w:hAnsi="Times New Roman" w:cs="Times New Roman"/>
                <w:color w:val="333333"/>
                <w:sz w:val="20"/>
                <w:szCs w:val="20"/>
                <w:lang w:eastAsia="ru-RU"/>
              </w:rPr>
              <w:lastRenderedPageBreak/>
              <w:t>современных информационных технологий, развитие умений критического анализа и оценки достоверности получаемой информации;</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r w:rsidRPr="008406CE">
              <w:rPr>
                <w:rFonts w:ascii="Times New Roman" w:eastAsia="Times New Roman" w:hAnsi="Times New Roman" w:cs="Times New Roman"/>
                <w:color w:val="333333"/>
                <w:sz w:val="20"/>
                <w:szCs w:val="20"/>
                <w:lang w:eastAsia="ru-RU"/>
              </w:rPr>
              <w:t>13) сформированность мотивации к будущей профессиональной деятельности по специальностям физико-технического профиля.</w:t>
            </w:r>
          </w:p>
          <w:p w:rsidR="00B82B79" w:rsidRPr="008406CE" w:rsidRDefault="00B82B79" w:rsidP="0061068D">
            <w:pPr>
              <w:shd w:val="clear" w:color="auto" w:fill="FFFFFF"/>
              <w:spacing w:after="255" w:line="270" w:lineRule="atLeast"/>
              <w:rPr>
                <w:rFonts w:ascii="Times New Roman" w:eastAsia="Times New Roman" w:hAnsi="Times New Roman" w:cs="Times New Roman"/>
                <w:color w:val="333333"/>
                <w:sz w:val="20"/>
                <w:szCs w:val="20"/>
                <w:lang w:eastAsia="ru-RU"/>
              </w:rPr>
            </w:pPr>
          </w:p>
          <w:p w:rsidR="00B82B79" w:rsidRPr="003973FA" w:rsidRDefault="00B82B79" w:rsidP="0061068D">
            <w:pPr>
              <w:shd w:val="clear" w:color="auto" w:fill="FFFFFF"/>
              <w:spacing w:after="255" w:line="270" w:lineRule="atLeast"/>
              <w:rPr>
                <w:rFonts w:ascii="Times New Roman" w:hAnsi="Times New Roman" w:cs="Times New Roman"/>
                <w:b/>
                <w:sz w:val="18"/>
                <w:szCs w:val="18"/>
              </w:rPr>
            </w:pPr>
          </w:p>
        </w:tc>
      </w:tr>
    </w:tbl>
    <w:p w:rsidR="00B82B79" w:rsidRPr="007E4713" w:rsidRDefault="00B82B79" w:rsidP="00B82B79">
      <w:pPr>
        <w:jc w:val="center"/>
        <w:rPr>
          <w:rFonts w:ascii="Times New Roman" w:hAnsi="Times New Roman" w:cs="Times New Roman"/>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B82B79" w:rsidRDefault="00B82B79">
      <w:pPr>
        <w:spacing w:line="240" w:lineRule="auto"/>
        <w:ind w:firstLine="567"/>
        <w:jc w:val="center"/>
        <w:rPr>
          <w:rFonts w:ascii="Times New Roman" w:hAnsi="Times New Roman" w:cs="Times New Roman"/>
          <w:b/>
          <w:sz w:val="24"/>
          <w:szCs w:val="24"/>
        </w:rPr>
      </w:pPr>
    </w:p>
    <w:p w:rsidR="00A873F1" w:rsidRDefault="00E755F7">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 Планируемые результаты освоения обучающимися основной образовательной программы среднего общего образования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Pr>
          <w:rFonts w:ascii="Times New Roman" w:hAnsi="Times New Roman" w:cs="Times New Roman"/>
          <w:color w:val="000000" w:themeColor="text1"/>
          <w:sz w:val="24"/>
          <w:szCs w:val="24"/>
        </w:rPr>
        <w:t xml:space="preserve">учебного  предмета ОУП.11  </w:t>
      </w:r>
      <w:r>
        <w:rPr>
          <w:rFonts w:ascii="Times New Roman" w:hAnsi="Times New Roman" w:cs="Times New Roman"/>
          <w:sz w:val="24"/>
          <w:szCs w:val="24"/>
        </w:rPr>
        <w:t>разработана на основе Приказа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A873F1" w:rsidRDefault="00A873F1">
      <w:pPr>
        <w:spacing w:line="240" w:lineRule="auto"/>
        <w:ind w:firstLine="567"/>
        <w:jc w:val="both"/>
      </w:pPr>
    </w:p>
    <w:p w:rsidR="00A873F1" w:rsidRDefault="00E755F7">
      <w:pPr>
        <w:pStyle w:val="ab"/>
        <w:numPr>
          <w:ilvl w:val="1"/>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личностные результаты освоения ООП</w:t>
      </w:r>
    </w:p>
    <w:p w:rsidR="00A873F1" w:rsidRDefault="00A873F1">
      <w:pPr>
        <w:pStyle w:val="ab"/>
        <w:spacing w:line="240" w:lineRule="auto"/>
        <w:ind w:left="987"/>
        <w:rPr>
          <w:rFonts w:ascii="Times New Roman" w:hAnsi="Times New Roman" w:cs="Times New Roman"/>
          <w:b/>
          <w:sz w:val="24"/>
          <w:szCs w:val="24"/>
        </w:rPr>
      </w:pPr>
    </w:p>
    <w:p w:rsidR="00A873F1" w:rsidRDefault="00E755F7">
      <w:pPr>
        <w:pStyle w:val="ab"/>
        <w:ind w:left="420"/>
        <w:rPr>
          <w:rFonts w:ascii="Times New Roman" w:hAnsi="Times New Roman" w:cs="Times New Roman"/>
          <w:sz w:val="24"/>
          <w:szCs w:val="24"/>
        </w:rPr>
      </w:pPr>
      <w:r>
        <w:rPr>
          <w:rFonts w:ascii="Times New Roman" w:hAnsi="Times New Roman" w:cs="Times New Roman"/>
          <w:sz w:val="24"/>
          <w:szCs w:val="24"/>
        </w:rPr>
        <w:t xml:space="preserve">- готовность и способность обучающихся к саморазвитию и личностному самоопределению, </w:t>
      </w:r>
    </w:p>
    <w:p w:rsidR="00A873F1" w:rsidRDefault="00E755F7">
      <w:pPr>
        <w:pStyle w:val="ab"/>
        <w:ind w:left="420"/>
        <w:rPr>
          <w:rFonts w:ascii="Times New Roman" w:hAnsi="Times New Roman" w:cs="Times New Roman"/>
          <w:sz w:val="24"/>
          <w:szCs w:val="24"/>
        </w:rPr>
      </w:pPr>
      <w:r>
        <w:rPr>
          <w:rFonts w:ascii="Times New Roman" w:hAnsi="Times New Roman" w:cs="Times New Roman"/>
          <w:sz w:val="24"/>
          <w:szCs w:val="24"/>
        </w:rPr>
        <w:t xml:space="preserve">-сформированность их мотивации к обучению и целенаправленной познавательной деятельности, </w:t>
      </w:r>
    </w:p>
    <w:p w:rsidR="00A873F1" w:rsidRDefault="00E755F7">
      <w:pPr>
        <w:pStyle w:val="ab"/>
        <w:ind w:left="420"/>
        <w:rPr>
          <w:rFonts w:ascii="Times New Roman" w:hAnsi="Times New Roman" w:cs="Times New Roman"/>
          <w:sz w:val="24"/>
          <w:szCs w:val="24"/>
        </w:rPr>
      </w:pPr>
      <w:r>
        <w:rPr>
          <w:rFonts w:ascii="Times New Roman" w:hAnsi="Times New Roman" w:cs="Times New Roman"/>
          <w:sz w:val="24"/>
          <w:szCs w:val="24"/>
        </w:rPr>
        <w:t xml:space="preserve">-системы значимых социальных и межличностных отношений, </w:t>
      </w:r>
    </w:p>
    <w:p w:rsidR="00A873F1" w:rsidRDefault="00E755F7">
      <w:pPr>
        <w:pStyle w:val="ab"/>
        <w:ind w:left="420"/>
        <w:rPr>
          <w:rFonts w:ascii="Times New Roman" w:hAnsi="Times New Roman" w:cs="Times New Roman"/>
          <w:sz w:val="24"/>
          <w:szCs w:val="24"/>
        </w:rPr>
      </w:pPr>
      <w:r>
        <w:rPr>
          <w:rFonts w:ascii="Times New Roman" w:hAnsi="Times New Roman" w:cs="Times New Roman"/>
          <w:sz w:val="24"/>
          <w:szCs w:val="24"/>
        </w:rPr>
        <w:t xml:space="preserve">-ценностно-смысловых установок, отражающих личностные и гражданские позиции в деятельности, </w:t>
      </w:r>
    </w:p>
    <w:p w:rsidR="00A873F1" w:rsidRDefault="00E755F7">
      <w:pPr>
        <w:pStyle w:val="ab"/>
        <w:ind w:left="420"/>
        <w:rPr>
          <w:rFonts w:ascii="Times New Roman" w:hAnsi="Times New Roman" w:cs="Times New Roman"/>
          <w:sz w:val="24"/>
          <w:szCs w:val="24"/>
        </w:rPr>
      </w:pPr>
      <w:r>
        <w:rPr>
          <w:rFonts w:ascii="Times New Roman" w:hAnsi="Times New Roman" w:cs="Times New Roman"/>
          <w:sz w:val="24"/>
          <w:szCs w:val="24"/>
        </w:rPr>
        <w:t xml:space="preserve">-антикоррупционное мировоззрение, правосознание, экологическую культуру, </w:t>
      </w:r>
    </w:p>
    <w:p w:rsidR="00A873F1" w:rsidRDefault="00E755F7">
      <w:pPr>
        <w:pStyle w:val="ab"/>
        <w:ind w:left="420"/>
        <w:rPr>
          <w:rFonts w:ascii="Times New Roman" w:hAnsi="Times New Roman" w:cs="Times New Roman"/>
          <w:sz w:val="24"/>
          <w:szCs w:val="24"/>
        </w:rPr>
      </w:pPr>
      <w:r>
        <w:rPr>
          <w:rFonts w:ascii="Times New Roman" w:hAnsi="Times New Roman" w:cs="Times New Roman"/>
          <w:sz w:val="24"/>
          <w:szCs w:val="24"/>
        </w:rPr>
        <w:t xml:space="preserve">-способность ставить цели и строить жизненные планы, </w:t>
      </w:r>
    </w:p>
    <w:p w:rsidR="00A873F1" w:rsidRDefault="00E755F7">
      <w:pPr>
        <w:pStyle w:val="ab"/>
        <w:ind w:left="420"/>
        <w:rPr>
          <w:rFonts w:ascii="Times New Roman" w:hAnsi="Times New Roman" w:cs="Times New Roman"/>
          <w:sz w:val="24"/>
          <w:szCs w:val="24"/>
        </w:rPr>
      </w:pPr>
      <w:r>
        <w:rPr>
          <w:rFonts w:ascii="Times New Roman" w:hAnsi="Times New Roman" w:cs="Times New Roman"/>
          <w:sz w:val="24"/>
          <w:szCs w:val="24"/>
        </w:rPr>
        <w:t>-способность к осознанию российской гражданской идентичности в поликультурном социуме;</w:t>
      </w:r>
      <w:bookmarkStart w:id="0" w:name="sub_602"/>
      <w:bookmarkEnd w:id="0"/>
    </w:p>
    <w:p w:rsidR="00A873F1" w:rsidRDefault="00A873F1">
      <w:pPr>
        <w:pStyle w:val="ab"/>
        <w:spacing w:line="240" w:lineRule="auto"/>
        <w:ind w:left="987"/>
        <w:rPr>
          <w:rFonts w:ascii="Times New Roman" w:hAnsi="Times New Roman" w:cs="Times New Roman"/>
          <w:b/>
          <w:sz w:val="24"/>
          <w:szCs w:val="24"/>
        </w:rPr>
      </w:pPr>
    </w:p>
    <w:p w:rsidR="00A873F1" w:rsidRDefault="00E755F7">
      <w:pPr>
        <w:spacing w:line="240" w:lineRule="auto"/>
        <w:ind w:firstLine="567"/>
        <w:jc w:val="center"/>
        <w:rPr>
          <w:rFonts w:ascii="Times New Roman" w:hAnsi="Times New Roman" w:cs="Times New Roman"/>
          <w:b/>
          <w:sz w:val="24"/>
          <w:szCs w:val="24"/>
        </w:rPr>
      </w:pPr>
      <w:bookmarkStart w:id="1" w:name="100089"/>
      <w:bookmarkEnd w:id="1"/>
      <w:r>
        <w:rPr>
          <w:rFonts w:ascii="Times New Roman" w:hAnsi="Times New Roman" w:cs="Times New Roman"/>
          <w:b/>
          <w:sz w:val="24"/>
          <w:szCs w:val="24"/>
        </w:rPr>
        <w:t>1.2. Планируемые метапредметные результаты освоения ООП</w:t>
      </w:r>
    </w:p>
    <w:p w:rsidR="00A873F1" w:rsidRDefault="00E755F7">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1.2.1 Регулятивные универсальные учебные действия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сопоставлять полученный результат деятельности с поставленной заранее целью.</w:t>
      </w:r>
    </w:p>
    <w:p w:rsidR="00A873F1" w:rsidRDefault="00E755F7">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1.2.2 Познавательные универсальные учебные действия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873F1" w:rsidRDefault="00E755F7">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1.2.3. Коммуникативные универсальные учебные действия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A873F1" w:rsidRDefault="00E755F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873F1" w:rsidRDefault="00E755F7">
      <w:pPr>
        <w:pStyle w:val="ab"/>
        <w:numPr>
          <w:ilvl w:val="1"/>
          <w:numId w:val="4"/>
        </w:num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Планируемые предметные результаты освоения ООП</w:t>
      </w:r>
    </w:p>
    <w:p w:rsidR="00A873F1" w:rsidRDefault="00A873F1">
      <w:pPr>
        <w:pStyle w:val="ab"/>
        <w:spacing w:line="240" w:lineRule="auto"/>
        <w:ind w:left="927"/>
        <w:rPr>
          <w:rFonts w:ascii="Times New Roman" w:hAnsi="Times New Roman" w:cs="Times New Roman"/>
          <w:b/>
          <w:color w:val="FF0000"/>
          <w:sz w:val="24"/>
          <w:szCs w:val="24"/>
        </w:rPr>
      </w:pP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"Физика" (базовый уровень) - требования к предметным результатам освоения базового курса физики должны отражать:</w:t>
      </w:r>
      <w:bookmarkStart w:id="2" w:name="sub_9610"/>
      <w:bookmarkEnd w:id="2"/>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4) сформированность умения решать физические задачи;</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6) сформированность собственной позиции по отношению к физической информации, получаемой из разных источников;</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bookmarkStart w:id="3" w:name="sub_9617"/>
      <w:bookmarkEnd w:id="3"/>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873F1" w:rsidRDefault="00E755F7">
      <w:pPr>
        <w:pStyle w:val="ab"/>
        <w:ind w:left="360"/>
        <w:rPr>
          <w:rFonts w:ascii="Times New Roman" w:hAnsi="Times New Roman" w:cs="Times New Roman"/>
          <w:sz w:val="24"/>
          <w:szCs w:val="24"/>
        </w:rPr>
      </w:pPr>
      <w:r>
        <w:rPr>
          <w:rFonts w:ascii="Times New Roman" w:hAnsi="Times New Roman" w:cs="Times New Roman"/>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873F1" w:rsidRDefault="00E755F7">
      <w:pPr>
        <w:pStyle w:val="ab"/>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873F1" w:rsidRDefault="00E755F7">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873F1" w:rsidRDefault="00E755F7">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873F1" w:rsidRDefault="00E755F7">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СОДЕРЖАНИЕ УЧЕБНОГО ПРЕДМЕТА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Базовый уровень</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Физика и естественно-научный метод познания природы</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ascii="Times New Roman" w:eastAsia="Times New Roman" w:hAnsi="Times New Roman" w:cs="Times New Roman"/>
          <w:b/>
          <w:bCs/>
          <w:color w:val="1F497D"/>
          <w:sz w:val="24"/>
          <w:szCs w:val="24"/>
          <w:lang w:eastAsia="ru-RU"/>
        </w:rPr>
        <w:t>.</w:t>
      </w:r>
      <w:r>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Pr>
          <w:rFonts w:ascii="Times New Roman" w:eastAsia="Times New Roman" w:hAnsi="Times New Roman" w:cs="Times New Roman"/>
          <w:i/>
          <w:iCs/>
          <w:color w:val="000000"/>
          <w:sz w:val="24"/>
          <w:szCs w:val="24"/>
          <w:lang w:eastAsia="ru-RU"/>
        </w:rPr>
        <w:t xml:space="preserve">Физика и культура.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Механика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Молекулярная физика и термодинамика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Агрегатные состояния вещества. </w:t>
      </w:r>
      <w:r>
        <w:rPr>
          <w:rFonts w:ascii="Times New Roman" w:eastAsia="Times New Roman" w:hAnsi="Times New Roman" w:cs="Times New Roman"/>
          <w:i/>
          <w:iCs/>
          <w:color w:val="000000"/>
          <w:sz w:val="24"/>
          <w:szCs w:val="24"/>
          <w:lang w:eastAsia="ru-RU"/>
        </w:rPr>
        <w:t>Модель строения жидкостей.</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Электродинамика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ascii="Times New Roman" w:eastAsia="Times New Roman" w:hAnsi="Times New Roman" w:cs="Times New Roman"/>
          <w:i/>
          <w:iCs/>
          <w:color w:val="000000"/>
          <w:sz w:val="24"/>
          <w:szCs w:val="24"/>
          <w:lang w:eastAsia="ru-RU"/>
        </w:rPr>
        <w:t>Сверхпроводимость.</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Закон электромагнитной индукции. Электромагнитное поле. Переменный ток. Явление самоиндукции. Индуктивность. </w:t>
      </w:r>
      <w:r>
        <w:rPr>
          <w:rFonts w:ascii="Times New Roman" w:eastAsia="Times New Roman" w:hAnsi="Times New Roman" w:cs="Times New Roman"/>
          <w:i/>
          <w:iCs/>
          <w:color w:val="000000"/>
          <w:sz w:val="24"/>
          <w:szCs w:val="24"/>
          <w:lang w:eastAsia="ru-RU"/>
        </w:rPr>
        <w:t>Энергия электромагнитного поля.</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Основы специальной теории относительности</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Pr>
          <w:rFonts w:ascii="Times New Roman" w:eastAsia="Times New Roman" w:hAnsi="Times New Roman" w:cs="Times New Roman"/>
          <w:i/>
          <w:iCs/>
          <w:color w:val="000000"/>
          <w:sz w:val="24"/>
          <w:szCs w:val="24"/>
          <w:lang w:eastAsia="ru-RU"/>
        </w:rPr>
        <w:t>Соотношение неопределенностей Гейзенберга.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Строение Вселенной</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Углубленный уровень</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Физика и естественно-научный метод познания природы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rFonts w:ascii="Times New Roman" w:eastAsia="Times New Roman" w:hAnsi="Times New Roman" w:cs="Times New Roman"/>
          <w:color w:val="1F497D"/>
          <w:sz w:val="24"/>
          <w:szCs w:val="24"/>
          <w:lang w:eastAsia="ru-RU"/>
        </w:rPr>
        <w:t>.</w:t>
      </w:r>
      <w:r>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Pr>
          <w:rFonts w:ascii="Times New Roman" w:eastAsia="Times New Roman" w:hAnsi="Times New Roman" w:cs="Times New Roman"/>
          <w:i/>
          <w:iCs/>
          <w:color w:val="000000"/>
          <w:sz w:val="24"/>
          <w:szCs w:val="24"/>
          <w:lang w:eastAsia="ru-RU"/>
        </w:rPr>
        <w:t>Физика и культура.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Механика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Pr>
          <w:rFonts w:ascii="Times New Roman" w:eastAsia="Times New Roman" w:hAnsi="Times New Roman" w:cs="Times New Roman"/>
          <w:i/>
          <w:iCs/>
          <w:color w:val="000000"/>
          <w:sz w:val="24"/>
          <w:szCs w:val="24"/>
          <w:lang w:eastAsia="ru-RU"/>
        </w:rPr>
        <w:t>Вынужденные колебания, резонанс.</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A873F1" w:rsidRDefault="00A873F1">
      <w:pPr>
        <w:rPr>
          <w:rFonts w:ascii="Times New Roman" w:eastAsia="Times New Roman" w:hAnsi="Times New Roman" w:cs="Times New Roman"/>
          <w:sz w:val="24"/>
          <w:szCs w:val="24"/>
          <w:lang w:eastAsia="ru-RU"/>
        </w:rPr>
      </w:pP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Молекулярная физика и термодинамика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Pr>
          <w:rFonts w:ascii="Times New Roman" w:eastAsia="Times New Roman" w:hAnsi="Times New Roman" w:cs="Times New Roman"/>
          <w:i/>
          <w:iCs/>
          <w:color w:val="000000"/>
          <w:sz w:val="24"/>
          <w:szCs w:val="24"/>
          <w:lang w:eastAsia="ru-RU"/>
        </w:rPr>
        <w:t xml:space="preserve"> Поверхностное натяжение. </w:t>
      </w:r>
      <w:r>
        <w:rPr>
          <w:rFonts w:ascii="Times New Roman" w:eastAsia="Times New Roman" w:hAnsi="Times New Roman" w:cs="Times New Roman"/>
          <w:color w:val="000000"/>
          <w:sz w:val="24"/>
          <w:szCs w:val="24"/>
          <w:lang w:eastAsia="ru-RU"/>
        </w:rPr>
        <w:t>Модель строения твердых тел</w:t>
      </w:r>
      <w:r>
        <w:rPr>
          <w:rFonts w:ascii="Times New Roman" w:eastAsia="Times New Roman" w:hAnsi="Times New Roman" w:cs="Times New Roman"/>
          <w:i/>
          <w:iCs/>
          <w:color w:val="000000"/>
          <w:sz w:val="24"/>
          <w:szCs w:val="24"/>
          <w:lang w:eastAsia="ru-RU"/>
        </w:rPr>
        <w:t>. Механические свойства твердых тел</w:t>
      </w:r>
      <w:r>
        <w:rPr>
          <w:rFonts w:ascii="Times New Roman" w:eastAsia="Times New Roman" w:hAnsi="Times New Roman" w:cs="Times New Roman"/>
          <w:color w:val="000000"/>
          <w:sz w:val="24"/>
          <w:szCs w:val="24"/>
          <w:lang w:eastAsia="ru-RU"/>
        </w:rPr>
        <w:t>.</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Pr>
          <w:rFonts w:ascii="Times New Roman" w:eastAsia="Times New Roman" w:hAnsi="Times New Roman" w:cs="Times New Roman"/>
          <w:i/>
          <w:iCs/>
          <w:color w:val="000000"/>
          <w:sz w:val="24"/>
          <w:szCs w:val="24"/>
          <w:lang w:eastAsia="ru-RU"/>
        </w:rPr>
        <w:t>Второй закон термодинамики.</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Электродинамика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rFonts w:ascii="Times New Roman" w:eastAsia="Times New Roman" w:hAnsi="Times New Roman" w:cs="Times New Roman"/>
          <w:i/>
          <w:iCs/>
          <w:color w:val="000000"/>
          <w:sz w:val="24"/>
          <w:szCs w:val="24"/>
          <w:lang w:eastAsia="ru-RU"/>
        </w:rPr>
        <w:t>Электролиз.</w:t>
      </w:r>
      <w:r>
        <w:rPr>
          <w:rFonts w:ascii="Times New Roman" w:eastAsia="Times New Roman" w:hAnsi="Times New Roman" w:cs="Times New Roman"/>
          <w:color w:val="000000"/>
          <w:sz w:val="24"/>
          <w:szCs w:val="24"/>
          <w:lang w:eastAsia="ru-RU"/>
        </w:rPr>
        <w:t xml:space="preserve"> Полупроводниковые приборы. </w:t>
      </w:r>
      <w:r>
        <w:rPr>
          <w:rFonts w:ascii="Times New Roman" w:eastAsia="Times New Roman" w:hAnsi="Times New Roman" w:cs="Times New Roman"/>
          <w:i/>
          <w:iCs/>
          <w:color w:val="000000"/>
          <w:sz w:val="24"/>
          <w:szCs w:val="24"/>
          <w:lang w:eastAsia="ru-RU"/>
        </w:rPr>
        <w:t>Сверхпроводимость.</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xml:space="preserve"> Магнитные свойства вещества.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rFonts w:ascii="Times New Roman" w:eastAsia="Times New Roman" w:hAnsi="Times New Roman" w:cs="Times New Roman"/>
          <w:i/>
          <w:iCs/>
          <w:color w:val="000000"/>
          <w:sz w:val="24"/>
          <w:szCs w:val="24"/>
          <w:lang w:eastAsia="ru-RU"/>
        </w:rPr>
        <w:t>Элементарная теория трансформатора.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Электромагнитное поле</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Основы специальной теории относительности</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bookmarkStart w:id="4" w:name="__DdeLink__811_1198560028"/>
      <w:r>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bookmarkEnd w:id="4"/>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Предмет и задачи квантовой физики.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Тепловое излучение. Распределение энергии в спектре абсолютно черного тела.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Фотон. </w:t>
      </w:r>
      <w:r>
        <w:rPr>
          <w:rFonts w:ascii="Times New Roman" w:eastAsia="Times New Roman" w:hAnsi="Times New Roman" w:cs="Times New Roman"/>
          <w:i/>
          <w:iCs/>
          <w:color w:val="000000"/>
          <w:sz w:val="24"/>
          <w:szCs w:val="24"/>
          <w:lang w:eastAsia="ru-RU"/>
        </w:rPr>
        <w:t>Опыты П.Н. Лебедева и С.И. Вавилова.</w:t>
      </w:r>
      <w:r>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Pr>
          <w:rFonts w:ascii="Times New Roman" w:eastAsia="Times New Roman" w:hAnsi="Times New Roman" w:cs="Times New Roman"/>
          <w:color w:val="000000"/>
          <w:sz w:val="24"/>
          <w:szCs w:val="24"/>
          <w:lang w:eastAsia="ru-RU"/>
        </w:rPr>
        <w:softHyphen/>
        <w:t xml:space="preserve">волновой дуализм. </w:t>
      </w:r>
      <w:r>
        <w:rPr>
          <w:rFonts w:ascii="Times New Roman" w:eastAsia="Times New Roman" w:hAnsi="Times New Roman" w:cs="Times New Roman"/>
          <w:i/>
          <w:iCs/>
          <w:color w:val="000000"/>
          <w:sz w:val="24"/>
          <w:szCs w:val="24"/>
          <w:lang w:eastAsia="ru-RU"/>
        </w:rPr>
        <w:t>Дифракция электронов.</w:t>
      </w:r>
      <w:r>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Состав и строение атомного ядра. Изотопы. Ядерные силы. Дефект массы и энергия связи ядра.</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Элементарные частицы. Фундаментальные взаимодействия. </w:t>
      </w:r>
      <w:r>
        <w:rPr>
          <w:rFonts w:ascii="Times New Roman" w:eastAsia="Times New Roman" w:hAnsi="Times New Roman" w:cs="Times New Roman"/>
          <w:i/>
          <w:iCs/>
          <w:color w:val="000000"/>
          <w:sz w:val="24"/>
          <w:szCs w:val="24"/>
          <w:lang w:eastAsia="ru-RU"/>
        </w:rPr>
        <w:t xml:space="preserve">Ускорители элементарных частиц. </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Строение Вселенной</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Применимость законов физики для объяснения природы космических объектов</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Солнечная система. Звезды и источники их энергии. Классификация звезд. Эволюция Солнца и звезд.</w:t>
      </w:r>
    </w:p>
    <w:p w:rsidR="00A873F1" w:rsidRDefault="00E755F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Pr>
          <w:rFonts w:ascii="Times New Roman" w:eastAsia="Times New Roman" w:hAnsi="Times New Roman" w:cs="Times New Roman"/>
          <w:i/>
          <w:iCs/>
          <w:color w:val="000000"/>
          <w:sz w:val="24"/>
          <w:szCs w:val="24"/>
          <w:lang w:eastAsia="ru-RU"/>
        </w:rPr>
        <w:t xml:space="preserve">Темная материя и темная энергия. </w:t>
      </w:r>
    </w:p>
    <w:p w:rsidR="00A873F1" w:rsidRDefault="00E755F7">
      <w:pPr>
        <w:rPr>
          <w:rFonts w:ascii="Times New Roman" w:hAnsi="Times New Roman" w:cs="Times New Roman"/>
          <w:sz w:val="24"/>
          <w:szCs w:val="24"/>
        </w:rPr>
      </w:pPr>
      <w:r>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A873F1" w:rsidRDefault="00E755F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Прямые измерения:</w:t>
      </w:r>
    </w:p>
    <w:p w:rsidR="00A873F1" w:rsidRDefault="00E755F7">
      <w:pPr>
        <w:pStyle w:val="ac"/>
        <w:numPr>
          <w:ilvl w:val="0"/>
          <w:numId w:val="5"/>
        </w:numPr>
        <w:ind w:left="0" w:firstLine="284"/>
        <w:rPr>
          <w:sz w:val="24"/>
          <w:szCs w:val="24"/>
        </w:rPr>
      </w:pPr>
      <w:r>
        <w:rPr>
          <w:sz w:val="24"/>
          <w:szCs w:val="24"/>
        </w:rPr>
        <w:t xml:space="preserve">измерение мгновенной скорости с использованием секундомера или компьютера с датчиками; </w:t>
      </w:r>
    </w:p>
    <w:p w:rsidR="00A873F1" w:rsidRDefault="00E755F7">
      <w:pPr>
        <w:pStyle w:val="ac"/>
        <w:numPr>
          <w:ilvl w:val="0"/>
          <w:numId w:val="5"/>
        </w:numPr>
        <w:ind w:left="0" w:firstLine="284"/>
        <w:rPr>
          <w:sz w:val="24"/>
          <w:szCs w:val="24"/>
        </w:rPr>
      </w:pPr>
      <w:r>
        <w:rPr>
          <w:sz w:val="24"/>
          <w:szCs w:val="24"/>
        </w:rPr>
        <w:t>сравнение масс (по взаимодействию);</w:t>
      </w:r>
    </w:p>
    <w:p w:rsidR="00A873F1" w:rsidRDefault="00E755F7">
      <w:pPr>
        <w:pStyle w:val="ac"/>
        <w:numPr>
          <w:ilvl w:val="0"/>
          <w:numId w:val="5"/>
        </w:numPr>
        <w:ind w:left="0" w:firstLine="284"/>
        <w:rPr>
          <w:sz w:val="24"/>
          <w:szCs w:val="24"/>
        </w:rPr>
      </w:pPr>
      <w:r>
        <w:rPr>
          <w:sz w:val="24"/>
          <w:szCs w:val="24"/>
        </w:rPr>
        <w:t>измерение сил в механике;</w:t>
      </w:r>
    </w:p>
    <w:p w:rsidR="00A873F1" w:rsidRDefault="00E755F7">
      <w:pPr>
        <w:pStyle w:val="ac"/>
        <w:numPr>
          <w:ilvl w:val="0"/>
          <w:numId w:val="5"/>
        </w:numPr>
        <w:ind w:left="0" w:firstLine="284"/>
        <w:rPr>
          <w:sz w:val="24"/>
          <w:szCs w:val="24"/>
        </w:rPr>
      </w:pPr>
      <w:r>
        <w:rPr>
          <w:sz w:val="24"/>
          <w:szCs w:val="24"/>
        </w:rPr>
        <w:t>измерение температуры жидкостными и цифровыми термометрами;</w:t>
      </w:r>
    </w:p>
    <w:p w:rsidR="00A873F1" w:rsidRDefault="00E755F7">
      <w:pPr>
        <w:pStyle w:val="ac"/>
        <w:numPr>
          <w:ilvl w:val="0"/>
          <w:numId w:val="5"/>
        </w:numPr>
        <w:ind w:left="0" w:firstLine="284"/>
        <w:rPr>
          <w:sz w:val="24"/>
          <w:szCs w:val="24"/>
        </w:rPr>
      </w:pPr>
      <w:r>
        <w:rPr>
          <w:sz w:val="24"/>
          <w:szCs w:val="24"/>
        </w:rPr>
        <w:t>оценка сил взаимодействия молекул (методом отрыва капель);</w:t>
      </w:r>
    </w:p>
    <w:p w:rsidR="00A873F1" w:rsidRDefault="00E755F7">
      <w:pPr>
        <w:pStyle w:val="ac"/>
        <w:numPr>
          <w:ilvl w:val="0"/>
          <w:numId w:val="5"/>
        </w:numPr>
        <w:ind w:left="0" w:firstLine="284"/>
        <w:rPr>
          <w:sz w:val="24"/>
          <w:szCs w:val="24"/>
        </w:rPr>
      </w:pPr>
      <w:r>
        <w:rPr>
          <w:sz w:val="24"/>
          <w:szCs w:val="24"/>
        </w:rPr>
        <w:t>измерение термодинамических параметров газа;</w:t>
      </w:r>
    </w:p>
    <w:p w:rsidR="00A873F1" w:rsidRDefault="00E755F7">
      <w:pPr>
        <w:pStyle w:val="ac"/>
        <w:numPr>
          <w:ilvl w:val="0"/>
          <w:numId w:val="5"/>
        </w:numPr>
        <w:ind w:left="0" w:firstLine="284"/>
        <w:rPr>
          <w:sz w:val="24"/>
          <w:szCs w:val="24"/>
        </w:rPr>
      </w:pPr>
      <w:r>
        <w:rPr>
          <w:sz w:val="24"/>
          <w:szCs w:val="24"/>
        </w:rPr>
        <w:t>измерение ЭДС источника тока;</w:t>
      </w:r>
    </w:p>
    <w:p w:rsidR="00A873F1" w:rsidRDefault="00E755F7">
      <w:pPr>
        <w:pStyle w:val="ac"/>
        <w:numPr>
          <w:ilvl w:val="0"/>
          <w:numId w:val="5"/>
        </w:numPr>
        <w:ind w:left="0" w:firstLine="284"/>
        <w:rPr>
          <w:sz w:val="24"/>
          <w:szCs w:val="24"/>
        </w:rPr>
      </w:pPr>
      <w:r>
        <w:rPr>
          <w:sz w:val="24"/>
          <w:szCs w:val="24"/>
        </w:rPr>
        <w:lastRenderedPageBreak/>
        <w:t>измерение силы взаимодействия катушки с током и магнита помощью электронных весов;</w:t>
      </w:r>
    </w:p>
    <w:p w:rsidR="00A873F1" w:rsidRDefault="00E755F7">
      <w:pPr>
        <w:pStyle w:val="ac"/>
        <w:numPr>
          <w:ilvl w:val="0"/>
          <w:numId w:val="5"/>
        </w:numPr>
        <w:ind w:left="0" w:firstLine="284"/>
        <w:rPr>
          <w:sz w:val="24"/>
          <w:szCs w:val="24"/>
        </w:rPr>
      </w:pPr>
      <w:r>
        <w:rPr>
          <w:sz w:val="24"/>
          <w:szCs w:val="24"/>
        </w:rPr>
        <w:t>определение периода обращения двойных звезд (печатные материалы).</w:t>
      </w:r>
    </w:p>
    <w:p w:rsidR="00A873F1" w:rsidRDefault="00E755F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Косвенные измерения:</w:t>
      </w:r>
    </w:p>
    <w:p w:rsidR="00A873F1" w:rsidRDefault="00E755F7">
      <w:pPr>
        <w:pStyle w:val="ac"/>
        <w:numPr>
          <w:ilvl w:val="0"/>
          <w:numId w:val="5"/>
        </w:numPr>
        <w:ind w:left="0" w:firstLine="284"/>
        <w:rPr>
          <w:sz w:val="24"/>
          <w:szCs w:val="24"/>
        </w:rPr>
      </w:pPr>
      <w:r>
        <w:rPr>
          <w:sz w:val="24"/>
          <w:szCs w:val="24"/>
        </w:rPr>
        <w:t>измерение ускорения;</w:t>
      </w:r>
    </w:p>
    <w:p w:rsidR="00A873F1" w:rsidRDefault="00E755F7">
      <w:pPr>
        <w:pStyle w:val="ac"/>
        <w:numPr>
          <w:ilvl w:val="0"/>
          <w:numId w:val="5"/>
        </w:numPr>
        <w:ind w:left="0" w:firstLine="284"/>
        <w:rPr>
          <w:sz w:val="24"/>
          <w:szCs w:val="24"/>
        </w:rPr>
      </w:pPr>
      <w:r>
        <w:rPr>
          <w:sz w:val="24"/>
          <w:szCs w:val="24"/>
        </w:rPr>
        <w:t>измерение ускорения свободного падения;</w:t>
      </w:r>
    </w:p>
    <w:p w:rsidR="00A873F1" w:rsidRDefault="00E755F7">
      <w:pPr>
        <w:pStyle w:val="ac"/>
        <w:numPr>
          <w:ilvl w:val="0"/>
          <w:numId w:val="5"/>
        </w:numPr>
        <w:ind w:left="0" w:firstLine="284"/>
        <w:rPr>
          <w:sz w:val="24"/>
          <w:szCs w:val="24"/>
        </w:rPr>
      </w:pPr>
      <w:r>
        <w:rPr>
          <w:sz w:val="24"/>
          <w:szCs w:val="24"/>
        </w:rPr>
        <w:t>определение энергии и импульса по тормозному пути;</w:t>
      </w:r>
    </w:p>
    <w:p w:rsidR="00A873F1" w:rsidRDefault="00E755F7">
      <w:pPr>
        <w:pStyle w:val="ac"/>
        <w:numPr>
          <w:ilvl w:val="0"/>
          <w:numId w:val="5"/>
        </w:numPr>
        <w:ind w:left="0" w:firstLine="284"/>
        <w:rPr>
          <w:sz w:val="24"/>
          <w:szCs w:val="24"/>
        </w:rPr>
      </w:pPr>
      <w:r>
        <w:rPr>
          <w:sz w:val="24"/>
          <w:szCs w:val="24"/>
        </w:rPr>
        <w:t>измерение удельной теплоты плавления льда;</w:t>
      </w:r>
    </w:p>
    <w:p w:rsidR="00A873F1" w:rsidRDefault="00E755F7">
      <w:pPr>
        <w:pStyle w:val="ac"/>
        <w:numPr>
          <w:ilvl w:val="0"/>
          <w:numId w:val="5"/>
        </w:numPr>
        <w:ind w:left="0" w:firstLine="284"/>
        <w:rPr>
          <w:sz w:val="24"/>
          <w:szCs w:val="24"/>
        </w:rPr>
      </w:pPr>
      <w:r>
        <w:rPr>
          <w:sz w:val="24"/>
          <w:szCs w:val="24"/>
        </w:rPr>
        <w:t>измерение напряженности вихревого электрического поля (при наблюдении электромагнитной индукции);</w:t>
      </w:r>
    </w:p>
    <w:p w:rsidR="00A873F1" w:rsidRDefault="00E755F7">
      <w:pPr>
        <w:pStyle w:val="ac"/>
        <w:numPr>
          <w:ilvl w:val="0"/>
          <w:numId w:val="5"/>
        </w:numPr>
        <w:ind w:left="0" w:firstLine="284"/>
        <w:rPr>
          <w:sz w:val="24"/>
          <w:szCs w:val="24"/>
        </w:rPr>
      </w:pPr>
      <w:r>
        <w:rPr>
          <w:sz w:val="24"/>
          <w:szCs w:val="24"/>
        </w:rPr>
        <w:t>измерение внутреннего сопротивления источника тока;</w:t>
      </w:r>
    </w:p>
    <w:p w:rsidR="00A873F1" w:rsidRDefault="00E755F7">
      <w:pPr>
        <w:pStyle w:val="ac"/>
        <w:numPr>
          <w:ilvl w:val="0"/>
          <w:numId w:val="5"/>
        </w:numPr>
        <w:ind w:left="0" w:firstLine="284"/>
        <w:rPr>
          <w:sz w:val="24"/>
          <w:szCs w:val="24"/>
        </w:rPr>
      </w:pPr>
      <w:r>
        <w:rPr>
          <w:sz w:val="24"/>
          <w:szCs w:val="24"/>
        </w:rPr>
        <w:t>определение показателя преломления среды;</w:t>
      </w:r>
    </w:p>
    <w:p w:rsidR="00A873F1" w:rsidRDefault="00E755F7">
      <w:pPr>
        <w:pStyle w:val="ac"/>
        <w:numPr>
          <w:ilvl w:val="0"/>
          <w:numId w:val="5"/>
        </w:numPr>
        <w:ind w:left="0" w:firstLine="284"/>
        <w:rPr>
          <w:sz w:val="24"/>
          <w:szCs w:val="24"/>
        </w:rPr>
      </w:pPr>
      <w:r>
        <w:rPr>
          <w:sz w:val="24"/>
          <w:szCs w:val="24"/>
        </w:rPr>
        <w:t>измерение фокусного расстояния собирающей и рассеивающей линз;</w:t>
      </w:r>
    </w:p>
    <w:p w:rsidR="00A873F1" w:rsidRDefault="00E755F7">
      <w:pPr>
        <w:pStyle w:val="ac"/>
        <w:numPr>
          <w:ilvl w:val="0"/>
          <w:numId w:val="5"/>
        </w:numPr>
        <w:ind w:left="0" w:firstLine="284"/>
        <w:rPr>
          <w:sz w:val="24"/>
          <w:szCs w:val="24"/>
        </w:rPr>
      </w:pPr>
      <w:r>
        <w:rPr>
          <w:sz w:val="24"/>
          <w:szCs w:val="24"/>
        </w:rPr>
        <w:t>определение длины световой волны;</w:t>
      </w:r>
    </w:p>
    <w:p w:rsidR="00A873F1" w:rsidRDefault="00E755F7">
      <w:pPr>
        <w:pStyle w:val="ac"/>
        <w:numPr>
          <w:ilvl w:val="0"/>
          <w:numId w:val="5"/>
        </w:numPr>
        <w:ind w:left="0" w:firstLine="284"/>
        <w:rPr>
          <w:sz w:val="24"/>
          <w:szCs w:val="24"/>
        </w:rPr>
      </w:pPr>
      <w:r>
        <w:rPr>
          <w:sz w:val="24"/>
          <w:szCs w:val="24"/>
        </w:rPr>
        <w:t>определение импульса и энергии частицы при движении в магнитном поле (по фотографиям).</w:t>
      </w:r>
    </w:p>
    <w:p w:rsidR="00A873F1" w:rsidRDefault="00E755F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явлений:</w:t>
      </w:r>
    </w:p>
    <w:p w:rsidR="00A873F1" w:rsidRDefault="00E755F7">
      <w:pPr>
        <w:pStyle w:val="ac"/>
        <w:numPr>
          <w:ilvl w:val="0"/>
          <w:numId w:val="5"/>
        </w:numPr>
        <w:ind w:left="0" w:firstLine="284"/>
        <w:rPr>
          <w:sz w:val="24"/>
          <w:szCs w:val="24"/>
        </w:rPr>
      </w:pPr>
      <w:r>
        <w:rPr>
          <w:sz w:val="24"/>
          <w:szCs w:val="24"/>
        </w:rPr>
        <w:t>наблюдение механических явлений в инерциальных и неинерциальных системах отсчета;</w:t>
      </w:r>
    </w:p>
    <w:p w:rsidR="00A873F1" w:rsidRDefault="00E755F7">
      <w:pPr>
        <w:pStyle w:val="ac"/>
        <w:numPr>
          <w:ilvl w:val="0"/>
          <w:numId w:val="5"/>
        </w:numPr>
        <w:ind w:left="0" w:firstLine="284"/>
        <w:rPr>
          <w:sz w:val="24"/>
          <w:szCs w:val="24"/>
        </w:rPr>
      </w:pPr>
      <w:r>
        <w:rPr>
          <w:sz w:val="24"/>
          <w:szCs w:val="24"/>
        </w:rPr>
        <w:t>наблюдение вынужденных колебаний и резонанса;</w:t>
      </w:r>
    </w:p>
    <w:p w:rsidR="00A873F1" w:rsidRDefault="00E755F7">
      <w:pPr>
        <w:pStyle w:val="ac"/>
        <w:numPr>
          <w:ilvl w:val="0"/>
          <w:numId w:val="5"/>
        </w:numPr>
        <w:ind w:left="0" w:firstLine="284"/>
        <w:rPr>
          <w:sz w:val="24"/>
          <w:szCs w:val="24"/>
        </w:rPr>
      </w:pPr>
      <w:r>
        <w:rPr>
          <w:sz w:val="24"/>
          <w:szCs w:val="24"/>
        </w:rPr>
        <w:t>наблюдение диффузии;</w:t>
      </w:r>
    </w:p>
    <w:p w:rsidR="00A873F1" w:rsidRDefault="00E755F7">
      <w:pPr>
        <w:pStyle w:val="ac"/>
        <w:numPr>
          <w:ilvl w:val="0"/>
          <w:numId w:val="5"/>
        </w:numPr>
        <w:ind w:left="0" w:firstLine="284"/>
        <w:rPr>
          <w:sz w:val="24"/>
          <w:szCs w:val="24"/>
        </w:rPr>
      </w:pPr>
      <w:r>
        <w:rPr>
          <w:sz w:val="24"/>
          <w:szCs w:val="24"/>
        </w:rPr>
        <w:t>наблюдение явления электромагнитной индукции;</w:t>
      </w:r>
    </w:p>
    <w:p w:rsidR="00A873F1" w:rsidRDefault="00E755F7">
      <w:pPr>
        <w:pStyle w:val="ac"/>
        <w:numPr>
          <w:ilvl w:val="0"/>
          <w:numId w:val="5"/>
        </w:numPr>
        <w:ind w:left="0" w:firstLine="284"/>
        <w:rPr>
          <w:sz w:val="24"/>
          <w:szCs w:val="24"/>
        </w:rPr>
      </w:pPr>
      <w:r>
        <w:rPr>
          <w:sz w:val="24"/>
          <w:szCs w:val="24"/>
        </w:rPr>
        <w:t>наблюдение волновых свойств света: дифракция, интерференция, поляризация;</w:t>
      </w:r>
    </w:p>
    <w:p w:rsidR="00A873F1" w:rsidRDefault="00E755F7">
      <w:pPr>
        <w:pStyle w:val="ac"/>
        <w:numPr>
          <w:ilvl w:val="0"/>
          <w:numId w:val="5"/>
        </w:numPr>
        <w:ind w:left="0" w:firstLine="284"/>
        <w:rPr>
          <w:sz w:val="24"/>
          <w:szCs w:val="24"/>
        </w:rPr>
      </w:pPr>
      <w:r>
        <w:rPr>
          <w:sz w:val="24"/>
          <w:szCs w:val="24"/>
        </w:rPr>
        <w:t>наблюдение спектров;</w:t>
      </w:r>
    </w:p>
    <w:p w:rsidR="00A873F1" w:rsidRDefault="00E755F7">
      <w:pPr>
        <w:pStyle w:val="ac"/>
        <w:numPr>
          <w:ilvl w:val="0"/>
          <w:numId w:val="5"/>
        </w:numPr>
        <w:ind w:left="0" w:firstLine="284"/>
        <w:rPr>
          <w:sz w:val="24"/>
          <w:szCs w:val="24"/>
        </w:rPr>
      </w:pPr>
      <w:r>
        <w:rPr>
          <w:sz w:val="24"/>
          <w:szCs w:val="24"/>
        </w:rPr>
        <w:t>вечерние наблюдения звезд, Луны и планет в телескоп или бинокль.</w:t>
      </w:r>
    </w:p>
    <w:p w:rsidR="00A873F1" w:rsidRDefault="00E755F7">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Исследования:</w:t>
      </w:r>
    </w:p>
    <w:p w:rsidR="00A873F1" w:rsidRDefault="00E755F7">
      <w:pPr>
        <w:pStyle w:val="ac"/>
        <w:numPr>
          <w:ilvl w:val="0"/>
          <w:numId w:val="5"/>
        </w:numPr>
        <w:ind w:left="0" w:firstLine="284"/>
        <w:rPr>
          <w:sz w:val="24"/>
          <w:szCs w:val="24"/>
        </w:rPr>
      </w:pPr>
      <w:r>
        <w:rPr>
          <w:sz w:val="24"/>
          <w:szCs w:val="24"/>
        </w:rPr>
        <w:t>исследование равноускоренного движения с использованием электронного секундомера или компьютера с датчиками;</w:t>
      </w:r>
    </w:p>
    <w:p w:rsidR="00A873F1" w:rsidRDefault="00E755F7">
      <w:pPr>
        <w:pStyle w:val="ac"/>
        <w:numPr>
          <w:ilvl w:val="0"/>
          <w:numId w:val="5"/>
        </w:numPr>
        <w:ind w:left="0" w:firstLine="284"/>
        <w:rPr>
          <w:sz w:val="24"/>
          <w:szCs w:val="24"/>
        </w:rPr>
      </w:pPr>
      <w:r>
        <w:rPr>
          <w:sz w:val="24"/>
          <w:szCs w:val="24"/>
        </w:rPr>
        <w:t>исследование движения тела, брошенного горизонтально;</w:t>
      </w:r>
    </w:p>
    <w:p w:rsidR="00A873F1" w:rsidRDefault="00E755F7">
      <w:pPr>
        <w:pStyle w:val="ac"/>
        <w:numPr>
          <w:ilvl w:val="0"/>
          <w:numId w:val="5"/>
        </w:numPr>
        <w:ind w:left="0" w:firstLine="284"/>
        <w:rPr>
          <w:sz w:val="24"/>
          <w:szCs w:val="24"/>
        </w:rPr>
      </w:pPr>
      <w:r>
        <w:rPr>
          <w:sz w:val="24"/>
          <w:szCs w:val="24"/>
        </w:rPr>
        <w:t>исследование центрального удара;</w:t>
      </w:r>
    </w:p>
    <w:p w:rsidR="00A873F1" w:rsidRDefault="00E755F7">
      <w:pPr>
        <w:pStyle w:val="ac"/>
        <w:numPr>
          <w:ilvl w:val="0"/>
          <w:numId w:val="5"/>
        </w:numPr>
        <w:ind w:left="0" w:firstLine="284"/>
        <w:rPr>
          <w:sz w:val="24"/>
          <w:szCs w:val="24"/>
        </w:rPr>
      </w:pPr>
      <w:r>
        <w:rPr>
          <w:sz w:val="24"/>
          <w:szCs w:val="24"/>
        </w:rPr>
        <w:t>исследование качения цилиндра по наклонной плоскости;</w:t>
      </w:r>
    </w:p>
    <w:p w:rsidR="00A873F1" w:rsidRDefault="00E755F7">
      <w:pPr>
        <w:pStyle w:val="ac"/>
        <w:numPr>
          <w:ilvl w:val="0"/>
          <w:numId w:val="5"/>
        </w:numPr>
        <w:ind w:left="0" w:firstLine="284"/>
        <w:rPr>
          <w:sz w:val="24"/>
          <w:szCs w:val="24"/>
        </w:rPr>
      </w:pPr>
      <w:r>
        <w:rPr>
          <w:sz w:val="24"/>
          <w:szCs w:val="24"/>
        </w:rPr>
        <w:t>исследование движения броуновской частицы (по трекам Перрена);</w:t>
      </w:r>
    </w:p>
    <w:p w:rsidR="00A873F1" w:rsidRDefault="00E755F7">
      <w:pPr>
        <w:pStyle w:val="ac"/>
        <w:numPr>
          <w:ilvl w:val="0"/>
          <w:numId w:val="5"/>
        </w:numPr>
        <w:ind w:left="0" w:firstLine="284"/>
        <w:rPr>
          <w:sz w:val="24"/>
          <w:szCs w:val="24"/>
        </w:rPr>
      </w:pPr>
      <w:r>
        <w:rPr>
          <w:sz w:val="24"/>
          <w:szCs w:val="24"/>
        </w:rPr>
        <w:t>исследование изопроцессов;</w:t>
      </w:r>
    </w:p>
    <w:p w:rsidR="00A873F1" w:rsidRDefault="00E755F7">
      <w:pPr>
        <w:pStyle w:val="ac"/>
        <w:numPr>
          <w:ilvl w:val="0"/>
          <w:numId w:val="5"/>
        </w:numPr>
        <w:ind w:left="0" w:firstLine="284"/>
        <w:rPr>
          <w:sz w:val="24"/>
          <w:szCs w:val="24"/>
        </w:rPr>
      </w:pPr>
      <w:r>
        <w:rPr>
          <w:sz w:val="24"/>
          <w:szCs w:val="24"/>
        </w:rPr>
        <w:t xml:space="preserve">исследование изохорного процесса и оценка абсолютного нуля; </w:t>
      </w:r>
    </w:p>
    <w:p w:rsidR="00A873F1" w:rsidRDefault="00E755F7">
      <w:pPr>
        <w:pStyle w:val="ac"/>
        <w:numPr>
          <w:ilvl w:val="0"/>
          <w:numId w:val="5"/>
        </w:numPr>
        <w:ind w:left="0" w:firstLine="284"/>
        <w:rPr>
          <w:sz w:val="24"/>
          <w:szCs w:val="24"/>
        </w:rPr>
      </w:pPr>
      <w:r>
        <w:rPr>
          <w:sz w:val="24"/>
          <w:szCs w:val="24"/>
        </w:rPr>
        <w:t>исследование остывания воды;</w:t>
      </w:r>
    </w:p>
    <w:p w:rsidR="00A873F1" w:rsidRDefault="00E755F7">
      <w:pPr>
        <w:pStyle w:val="ac"/>
        <w:numPr>
          <w:ilvl w:val="0"/>
          <w:numId w:val="5"/>
        </w:numPr>
        <w:ind w:left="0" w:firstLine="284"/>
        <w:rPr>
          <w:sz w:val="24"/>
          <w:szCs w:val="24"/>
        </w:rPr>
      </w:pPr>
      <w:r>
        <w:rPr>
          <w:sz w:val="24"/>
          <w:szCs w:val="24"/>
        </w:rPr>
        <w:t>исследование зависимости напряжения на полюсах источника тока от силы тока в цепи;</w:t>
      </w:r>
    </w:p>
    <w:p w:rsidR="00A873F1" w:rsidRDefault="00E755F7">
      <w:pPr>
        <w:pStyle w:val="ac"/>
        <w:numPr>
          <w:ilvl w:val="0"/>
          <w:numId w:val="5"/>
        </w:numPr>
        <w:ind w:left="0" w:firstLine="284"/>
        <w:rPr>
          <w:sz w:val="24"/>
          <w:szCs w:val="24"/>
        </w:rPr>
      </w:pPr>
      <w:r>
        <w:rPr>
          <w:sz w:val="24"/>
          <w:szCs w:val="24"/>
        </w:rPr>
        <w:t>исследование зависимости силы тока через лампочку от напряжения на ней;</w:t>
      </w:r>
    </w:p>
    <w:p w:rsidR="00A873F1" w:rsidRDefault="00E755F7">
      <w:pPr>
        <w:pStyle w:val="ac"/>
        <w:numPr>
          <w:ilvl w:val="0"/>
          <w:numId w:val="5"/>
        </w:numPr>
        <w:ind w:left="0" w:firstLine="284"/>
        <w:rPr>
          <w:sz w:val="24"/>
          <w:szCs w:val="24"/>
        </w:rPr>
      </w:pPr>
      <w:r>
        <w:rPr>
          <w:sz w:val="24"/>
          <w:szCs w:val="24"/>
        </w:rPr>
        <w:t>исследование нагревания воды нагревателем небольшой мощности;</w:t>
      </w:r>
    </w:p>
    <w:p w:rsidR="00A873F1" w:rsidRDefault="00E755F7">
      <w:pPr>
        <w:pStyle w:val="ac"/>
        <w:numPr>
          <w:ilvl w:val="0"/>
          <w:numId w:val="5"/>
        </w:numPr>
        <w:ind w:left="0" w:firstLine="284"/>
        <w:rPr>
          <w:sz w:val="24"/>
          <w:szCs w:val="24"/>
        </w:rPr>
      </w:pPr>
      <w:r>
        <w:rPr>
          <w:sz w:val="24"/>
          <w:szCs w:val="24"/>
        </w:rPr>
        <w:t>исследование явления электромагнитной индукции;</w:t>
      </w:r>
    </w:p>
    <w:p w:rsidR="00A873F1" w:rsidRDefault="00E755F7">
      <w:pPr>
        <w:pStyle w:val="ac"/>
        <w:numPr>
          <w:ilvl w:val="0"/>
          <w:numId w:val="5"/>
        </w:numPr>
        <w:ind w:left="0" w:firstLine="284"/>
        <w:rPr>
          <w:sz w:val="24"/>
          <w:szCs w:val="24"/>
        </w:rPr>
      </w:pPr>
      <w:r>
        <w:rPr>
          <w:sz w:val="24"/>
          <w:szCs w:val="24"/>
        </w:rPr>
        <w:t>исследование зависимости угла преломления от угла падения;</w:t>
      </w:r>
    </w:p>
    <w:p w:rsidR="00A873F1" w:rsidRDefault="00E755F7">
      <w:pPr>
        <w:pStyle w:val="ac"/>
        <w:numPr>
          <w:ilvl w:val="0"/>
          <w:numId w:val="5"/>
        </w:numPr>
        <w:ind w:left="0" w:firstLine="284"/>
        <w:rPr>
          <w:sz w:val="24"/>
          <w:szCs w:val="24"/>
        </w:rPr>
      </w:pPr>
      <w:r>
        <w:rPr>
          <w:sz w:val="24"/>
          <w:szCs w:val="24"/>
        </w:rPr>
        <w:t>исследование зависимости расстояния от линзы до изображения от расстояния от линзы до предмета;</w:t>
      </w:r>
    </w:p>
    <w:p w:rsidR="00A873F1" w:rsidRDefault="00E755F7">
      <w:pPr>
        <w:pStyle w:val="ac"/>
        <w:numPr>
          <w:ilvl w:val="0"/>
          <w:numId w:val="5"/>
        </w:numPr>
        <w:ind w:left="0" w:firstLine="284"/>
        <w:rPr>
          <w:sz w:val="24"/>
          <w:szCs w:val="24"/>
        </w:rPr>
      </w:pPr>
      <w:r>
        <w:rPr>
          <w:sz w:val="24"/>
          <w:szCs w:val="24"/>
        </w:rPr>
        <w:t>исследование спектра водорода;</w:t>
      </w:r>
    </w:p>
    <w:p w:rsidR="00A873F1" w:rsidRDefault="00E755F7">
      <w:pPr>
        <w:pStyle w:val="ac"/>
        <w:numPr>
          <w:ilvl w:val="0"/>
          <w:numId w:val="5"/>
        </w:numPr>
        <w:ind w:left="0" w:firstLine="284"/>
        <w:rPr>
          <w:sz w:val="24"/>
          <w:szCs w:val="24"/>
        </w:rPr>
      </w:pPr>
      <w:r>
        <w:rPr>
          <w:sz w:val="24"/>
          <w:szCs w:val="24"/>
        </w:rPr>
        <w:t>исследование движения двойных звезд (по печатным материалам).</w:t>
      </w:r>
    </w:p>
    <w:p w:rsidR="00A873F1" w:rsidRDefault="00E755F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гипотез (в том числе имеются неверные):</w:t>
      </w:r>
    </w:p>
    <w:p w:rsidR="00A873F1" w:rsidRDefault="00E755F7">
      <w:pPr>
        <w:pStyle w:val="ac"/>
        <w:numPr>
          <w:ilvl w:val="0"/>
          <w:numId w:val="5"/>
        </w:numPr>
        <w:ind w:left="0" w:firstLine="284"/>
        <w:rPr>
          <w:sz w:val="24"/>
          <w:szCs w:val="24"/>
        </w:rPr>
      </w:pPr>
      <w:r>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A873F1" w:rsidRDefault="00E755F7">
      <w:pPr>
        <w:pStyle w:val="ac"/>
        <w:numPr>
          <w:ilvl w:val="0"/>
          <w:numId w:val="5"/>
        </w:numPr>
        <w:ind w:left="0" w:firstLine="284"/>
        <w:rPr>
          <w:sz w:val="24"/>
          <w:szCs w:val="24"/>
        </w:rPr>
      </w:pPr>
      <w:r>
        <w:rPr>
          <w:sz w:val="24"/>
          <w:szCs w:val="24"/>
        </w:rPr>
        <w:t>при движении бруска по наклонной плоскости скорость прямо пропорциональна пути;</w:t>
      </w:r>
    </w:p>
    <w:p w:rsidR="00A873F1" w:rsidRDefault="00E755F7">
      <w:pPr>
        <w:pStyle w:val="ac"/>
        <w:numPr>
          <w:ilvl w:val="0"/>
          <w:numId w:val="5"/>
        </w:numPr>
        <w:ind w:left="0" w:firstLine="284"/>
        <w:rPr>
          <w:sz w:val="24"/>
          <w:szCs w:val="24"/>
        </w:rPr>
      </w:pPr>
      <w:r>
        <w:rPr>
          <w:sz w:val="24"/>
          <w:szCs w:val="24"/>
        </w:rPr>
        <w:t>при затухании колебаний амплитуда обратно пропорциональна времени;</w:t>
      </w:r>
    </w:p>
    <w:p w:rsidR="00A873F1" w:rsidRDefault="00E755F7">
      <w:pPr>
        <w:pStyle w:val="ac"/>
        <w:numPr>
          <w:ilvl w:val="0"/>
          <w:numId w:val="5"/>
        </w:numPr>
        <w:ind w:left="0" w:firstLine="284"/>
        <w:rPr>
          <w:sz w:val="24"/>
          <w:szCs w:val="24"/>
        </w:rPr>
      </w:pPr>
      <w:r>
        <w:rPr>
          <w:sz w:val="24"/>
          <w:szCs w:val="24"/>
        </w:rPr>
        <w:t>квадрат среднего перемещения броуновской частицы прямо пропорционален времени наблюдения (по трекам Перрена);</w:t>
      </w:r>
    </w:p>
    <w:p w:rsidR="00A873F1" w:rsidRDefault="00E755F7">
      <w:pPr>
        <w:pStyle w:val="ac"/>
        <w:numPr>
          <w:ilvl w:val="0"/>
          <w:numId w:val="5"/>
        </w:numPr>
        <w:ind w:left="0" w:firstLine="284"/>
        <w:rPr>
          <w:sz w:val="24"/>
          <w:szCs w:val="24"/>
        </w:rPr>
      </w:pPr>
      <w:r>
        <w:rPr>
          <w:sz w:val="24"/>
          <w:szCs w:val="24"/>
        </w:rPr>
        <w:t>скорость остывания воды линейно зависит от времени остывания;</w:t>
      </w:r>
    </w:p>
    <w:p w:rsidR="00A873F1" w:rsidRDefault="00E755F7">
      <w:pPr>
        <w:pStyle w:val="ac"/>
        <w:numPr>
          <w:ilvl w:val="0"/>
          <w:numId w:val="5"/>
        </w:numPr>
        <w:ind w:left="0" w:firstLine="284"/>
        <w:rPr>
          <w:sz w:val="24"/>
          <w:szCs w:val="24"/>
        </w:rPr>
      </w:pPr>
      <w:r>
        <w:rPr>
          <w:sz w:val="24"/>
          <w:szCs w:val="24"/>
        </w:rPr>
        <w:t>напряжение при последовательном включении лампочки и резистора не равно сумме напряжений на лампочке и резисторе;</w:t>
      </w:r>
    </w:p>
    <w:p w:rsidR="00A873F1" w:rsidRDefault="00E755F7">
      <w:pPr>
        <w:pStyle w:val="ac"/>
        <w:numPr>
          <w:ilvl w:val="0"/>
          <w:numId w:val="5"/>
        </w:numPr>
        <w:ind w:left="0" w:firstLine="284"/>
        <w:rPr>
          <w:sz w:val="24"/>
          <w:szCs w:val="24"/>
        </w:rPr>
      </w:pPr>
      <w:r>
        <w:rPr>
          <w:sz w:val="24"/>
          <w:szCs w:val="24"/>
        </w:rPr>
        <w:t>угол преломления прямо пропорционален углу падения;</w:t>
      </w:r>
    </w:p>
    <w:p w:rsidR="00A873F1" w:rsidRDefault="00E755F7">
      <w:pPr>
        <w:pStyle w:val="ac"/>
        <w:numPr>
          <w:ilvl w:val="0"/>
          <w:numId w:val="5"/>
        </w:numPr>
        <w:ind w:left="0" w:firstLine="284"/>
        <w:rPr>
          <w:sz w:val="24"/>
          <w:szCs w:val="24"/>
        </w:rPr>
      </w:pPr>
      <w:r>
        <w:rPr>
          <w:sz w:val="24"/>
          <w:szCs w:val="24"/>
        </w:rPr>
        <w:t>при плотном сложении двух линз оптические силы складываются;</w:t>
      </w:r>
    </w:p>
    <w:p w:rsidR="00A873F1" w:rsidRDefault="00E755F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технических устройств:</w:t>
      </w:r>
    </w:p>
    <w:p w:rsidR="00A873F1" w:rsidRDefault="00E755F7">
      <w:pPr>
        <w:pStyle w:val="ac"/>
        <w:numPr>
          <w:ilvl w:val="0"/>
          <w:numId w:val="5"/>
        </w:numPr>
        <w:ind w:left="0" w:firstLine="284"/>
        <w:rPr>
          <w:sz w:val="24"/>
          <w:szCs w:val="24"/>
        </w:rPr>
      </w:pPr>
      <w:r>
        <w:rPr>
          <w:sz w:val="24"/>
          <w:szCs w:val="24"/>
        </w:rPr>
        <w:t>конструирование наклонной плоскости с заданным КПД;</w:t>
      </w:r>
    </w:p>
    <w:p w:rsidR="00A873F1" w:rsidRDefault="00E755F7">
      <w:pPr>
        <w:pStyle w:val="ac"/>
        <w:numPr>
          <w:ilvl w:val="0"/>
          <w:numId w:val="5"/>
        </w:numPr>
        <w:ind w:left="0" w:firstLine="284"/>
        <w:rPr>
          <w:sz w:val="24"/>
          <w:szCs w:val="24"/>
        </w:rPr>
      </w:pPr>
      <w:r>
        <w:rPr>
          <w:sz w:val="24"/>
          <w:szCs w:val="24"/>
        </w:rPr>
        <w:t>конструирование рычажных весов;</w:t>
      </w:r>
    </w:p>
    <w:p w:rsidR="00A873F1" w:rsidRDefault="00E755F7">
      <w:pPr>
        <w:pStyle w:val="ac"/>
        <w:numPr>
          <w:ilvl w:val="0"/>
          <w:numId w:val="5"/>
        </w:numPr>
        <w:ind w:left="0" w:firstLine="284"/>
        <w:rPr>
          <w:sz w:val="24"/>
          <w:szCs w:val="24"/>
        </w:rPr>
      </w:pPr>
      <w:r>
        <w:rPr>
          <w:sz w:val="24"/>
          <w:szCs w:val="24"/>
        </w:rPr>
        <w:t>конструирование наклонной плоскости, по которой брусок движется с заданным ускорением;</w:t>
      </w:r>
    </w:p>
    <w:p w:rsidR="00A873F1" w:rsidRDefault="00E755F7">
      <w:pPr>
        <w:pStyle w:val="ac"/>
        <w:numPr>
          <w:ilvl w:val="0"/>
          <w:numId w:val="5"/>
        </w:numPr>
        <w:ind w:left="0" w:firstLine="284"/>
        <w:rPr>
          <w:sz w:val="24"/>
          <w:szCs w:val="24"/>
        </w:rPr>
      </w:pPr>
      <w:r>
        <w:rPr>
          <w:sz w:val="24"/>
          <w:szCs w:val="24"/>
        </w:rPr>
        <w:t>конструирование электродвигателя;</w:t>
      </w:r>
    </w:p>
    <w:p w:rsidR="00A873F1" w:rsidRDefault="00E755F7">
      <w:pPr>
        <w:pStyle w:val="ac"/>
        <w:numPr>
          <w:ilvl w:val="0"/>
          <w:numId w:val="5"/>
        </w:numPr>
        <w:ind w:left="0" w:firstLine="284"/>
        <w:rPr>
          <w:sz w:val="24"/>
          <w:szCs w:val="24"/>
        </w:rPr>
      </w:pPr>
      <w:r>
        <w:rPr>
          <w:sz w:val="24"/>
          <w:szCs w:val="24"/>
        </w:rPr>
        <w:t>конструирование трансформатора;</w:t>
      </w:r>
    </w:p>
    <w:p w:rsidR="00A873F1" w:rsidRDefault="00E755F7">
      <w:pPr>
        <w:pStyle w:val="ac"/>
        <w:numPr>
          <w:ilvl w:val="0"/>
          <w:numId w:val="5"/>
        </w:numPr>
        <w:ind w:left="0" w:firstLine="284"/>
        <w:rPr>
          <w:sz w:val="24"/>
          <w:szCs w:val="24"/>
        </w:rPr>
      </w:pPr>
      <w:r>
        <w:rPr>
          <w:sz w:val="24"/>
          <w:szCs w:val="24"/>
        </w:rPr>
        <w:t xml:space="preserve">конструирование модели телескопа или микроскопа. </w:t>
      </w:r>
    </w:p>
    <w:p w:rsidR="00A873F1" w:rsidRDefault="00A873F1">
      <w:pPr>
        <w:rPr>
          <w:rFonts w:ascii="Times New Roman" w:hAnsi="Times New Roman" w:cs="Times New Roman"/>
          <w:sz w:val="24"/>
          <w:szCs w:val="24"/>
        </w:rPr>
      </w:pPr>
    </w:p>
    <w:p w:rsidR="00A873F1" w:rsidRDefault="00E755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f1"/>
        <w:tblW w:w="9770" w:type="dxa"/>
        <w:tblLook w:val="04A0"/>
      </w:tblPr>
      <w:tblGrid>
        <w:gridCol w:w="560"/>
        <w:gridCol w:w="8356"/>
        <w:gridCol w:w="854"/>
      </w:tblGrid>
      <w:tr w:rsidR="00A873F1">
        <w:tc>
          <w:tcPr>
            <w:tcW w:w="555" w:type="dxa"/>
            <w:shd w:val="clear" w:color="auto" w:fill="auto"/>
          </w:tcPr>
          <w:p w:rsidR="00A873F1" w:rsidRDefault="00E755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8361" w:type="dxa"/>
            <w:shd w:val="clear" w:color="auto" w:fill="auto"/>
          </w:tcPr>
          <w:p w:rsidR="00A873F1" w:rsidRDefault="00E755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Темы</w:t>
            </w:r>
          </w:p>
        </w:tc>
        <w:tc>
          <w:tcPr>
            <w:tcW w:w="854" w:type="dxa"/>
            <w:shd w:val="clear" w:color="auto" w:fill="auto"/>
          </w:tcPr>
          <w:p w:rsidR="00A873F1" w:rsidRDefault="00E755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Часы</w:t>
            </w:r>
          </w:p>
        </w:tc>
      </w:tr>
      <w:tr w:rsidR="00A873F1">
        <w:trPr>
          <w:trHeight w:val="1322"/>
        </w:trPr>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rPr>
                <w:rFonts w:ascii="Times New Roman" w:hAnsi="Times New Roman"/>
              </w:rPr>
            </w:pPr>
            <w:r>
              <w:rPr>
                <w:rFonts w:ascii="Times New Roman" w:hAnsi="Times New Roman"/>
              </w:rPr>
              <w:t>Е</w:t>
            </w:r>
            <w:r>
              <w:rPr>
                <w:rFonts w:ascii="Times New Roman" w:hAnsi="Times New Roman"/>
                <w:sz w:val="20"/>
                <w:szCs w:val="20"/>
              </w:rPr>
              <w:t>стественно-научный метод познания, его возможности и границы применимости. Эксперимент и теория в процессе познания природы. Значение физики для изучения явлений природы. Физические величины и их измерения. Физические законы. Границы применимости физических законов. Понятие о физической картине мира. Значение физики при освоении специальностей СПО.</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Механическое движение. Перемещение. Путь. Скорость. Поступательное движение тел. Материальная точка. Система отсчета. Прямолинейное равномерное движение.</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Ускорения. Равноускоренное движение. Средняя скорость. Графическое описание движений. </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pPr>
            <w:r>
              <w:rPr>
                <w:rFonts w:ascii="Times New Roman" w:eastAsia="Times New Roman" w:hAnsi="Times New Roman" w:cs="Times New Roman"/>
                <w:sz w:val="20"/>
                <w:szCs w:val="20"/>
                <w:lang w:eastAsia="ru-RU"/>
              </w:rPr>
              <w:t xml:space="preserve">Перемещение, скорость и ускорение при криволинейном движении. Движение по окружности. Угловая и линейная скорость при равномерном движении по окружности. </w:t>
            </w:r>
            <w:r>
              <w:rPr>
                <w:rFonts w:ascii="Times New Roman" w:eastAsia="Times New Roman" w:hAnsi="Times New Roman" w:cs="Times New Roman"/>
                <w:color w:val="000000"/>
                <w:sz w:val="20"/>
                <w:szCs w:val="20"/>
                <w:lang w:eastAsia="ru-RU"/>
              </w:rPr>
              <w:t>Поступательное и вращательное движение твердого тела.</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Лабораторная работа № 1: «Измерение ускорения тела при равноускоренном движении»</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Свободное падение тел. Ускорение свободного падения. Движение тела, брошенного под углом к горизонту.</w:t>
            </w:r>
          </w:p>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задач по теме: «Кинематика».</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закон Ньютона. Сила. Масса. Импульс. Второй закон Ньютона. Третий закон Ньютона.</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Закон всемирного тяготения. Гравитационное поле. Сила тяжести. Вес. Силы в механике.</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lang w:eastAsia="ru-RU"/>
              </w:rPr>
            </w:pPr>
          </w:p>
        </w:tc>
        <w:tc>
          <w:tcPr>
            <w:tcW w:w="8361" w:type="dxa"/>
            <w:shd w:val="clear" w:color="auto" w:fill="auto"/>
          </w:tcPr>
          <w:p w:rsidR="00A873F1" w:rsidRDefault="00E755F7">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Закон сохранения импульса. Реактивное движение. Работы силы. Работа потенциальных сил. Мощность. </w:t>
            </w:r>
          </w:p>
        </w:tc>
        <w:tc>
          <w:tcPr>
            <w:tcW w:w="854" w:type="dxa"/>
            <w:shd w:val="clear" w:color="auto" w:fill="auto"/>
          </w:tcPr>
          <w:p w:rsidR="00A873F1" w:rsidRDefault="00E755F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pPr>
            <w:r>
              <w:rPr>
                <w:rFonts w:ascii="Times New Roman" w:eastAsia="Times New Roman" w:hAnsi="Times New Roman" w:cs="Times New Roman"/>
                <w:sz w:val="24"/>
                <w:szCs w:val="24"/>
                <w:lang w:eastAsia="ru-RU"/>
              </w:rPr>
              <w:t>Э</w:t>
            </w:r>
            <w:r>
              <w:rPr>
                <w:rFonts w:ascii="Times New Roman" w:eastAsia="Times New Roman" w:hAnsi="Times New Roman" w:cs="Times New Roman"/>
                <w:sz w:val="20"/>
                <w:szCs w:val="20"/>
                <w:lang w:eastAsia="ru-RU"/>
              </w:rPr>
              <w:t xml:space="preserve">нергия. Кинетическая энергия. Потенциальная энергия. Закон сохранения механической энергии. </w:t>
            </w:r>
            <w:r>
              <w:rPr>
                <w:rFonts w:ascii="Times New Roman" w:eastAsia="Times New Roman" w:hAnsi="Times New Roman" w:cs="Times New Roman"/>
                <w:color w:val="000000"/>
                <w:sz w:val="20"/>
                <w:szCs w:val="20"/>
                <w:lang w:eastAsia="ru-RU"/>
              </w:rPr>
              <w:t>Закон сохранения энергии в динамике жидкости и газа.</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Лабораторная работа № 2: «Изучение закона сохранения механической энергии»</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Основные положения молекулярно-кинетической теории и их опытное обоснование. Размеры и масса молекул и атомов. Броуновское движение. </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Идеальный газ. Давление газа. Основное уравнение молекулярно-кинетической теории газов.</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rPr>
                <w:sz w:val="20"/>
                <w:szCs w:val="20"/>
              </w:rPr>
            </w:pPr>
            <w:r>
              <w:rPr>
                <w:sz w:val="20"/>
                <w:szCs w:val="20"/>
              </w:rPr>
              <w:t>Г</w:t>
            </w:r>
            <w:r>
              <w:rPr>
                <w:rFonts w:ascii="Times New Roman" w:hAnsi="Times New Roman"/>
                <w:sz w:val="20"/>
                <w:szCs w:val="20"/>
              </w:rPr>
              <w:t xml:space="preserve">азовые законы. Абсолютный нуль температуры. Термодинамическая шкала температуры. Уравнение состояния идеального газа. Решение задач по теме: «Газовые законы». </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Внутренняя энергия идеального газа. Работа и теплота как формы передачи энергии. Теплоемкость. Удельная теплоемкость. Уравнение теплового баланса. Решение задач по теме: «Теплообмен».</w:t>
            </w:r>
          </w:p>
        </w:tc>
        <w:tc>
          <w:tcPr>
            <w:tcW w:w="854" w:type="dxa"/>
            <w:shd w:val="clear" w:color="auto" w:fill="auto"/>
          </w:tcPr>
          <w:p w:rsidR="00A873F1" w:rsidRDefault="00E755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lang w:eastAsia="ru-RU"/>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 xml:space="preserve">Первое начало термодинамики. Адиабатный процесс. Принцип действия тепловой машины. КПД теплового двигателя. </w:t>
            </w:r>
            <w:r>
              <w:rPr>
                <w:rFonts w:ascii="Times New Roman" w:eastAsia="Times New Roman" w:hAnsi="Times New Roman" w:cs="Times New Roman"/>
                <w:color w:val="000000"/>
                <w:sz w:val="20"/>
                <w:szCs w:val="20"/>
                <w:lang w:eastAsia="ru-RU"/>
              </w:rPr>
              <w:t xml:space="preserve">Второй закон термодинамики. </w:t>
            </w:r>
            <w:r>
              <w:rPr>
                <w:rFonts w:ascii="Times New Roman" w:hAnsi="Times New Roman" w:cs="Times New Roman"/>
                <w:sz w:val="20"/>
                <w:szCs w:val="20"/>
                <w:lang w:eastAsia="ru-RU"/>
              </w:rPr>
              <w:t>Решение задач по теме: «Первый закон термодинамики».</w:t>
            </w:r>
          </w:p>
        </w:tc>
        <w:tc>
          <w:tcPr>
            <w:tcW w:w="854" w:type="dxa"/>
            <w:shd w:val="clear" w:color="auto" w:fill="auto"/>
          </w:tcPr>
          <w:p w:rsidR="00A873F1" w:rsidRDefault="00E755F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bCs/>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 xml:space="preserve">Испарение и конденсация. Насыщенный пар и его свойства. Абсолютная и относительная влажность воздуха. Точка росы. Кипение. </w:t>
            </w:r>
            <w:r>
              <w:rPr>
                <w:rFonts w:ascii="Times New Roman" w:hAnsi="Times New Roman" w:cs="Times New Roman"/>
                <w:bCs/>
                <w:sz w:val="20"/>
                <w:szCs w:val="20"/>
              </w:rPr>
              <w:t>Решение задач по теме: «Испарение и коненсация».</w:t>
            </w:r>
          </w:p>
        </w:tc>
        <w:tc>
          <w:tcPr>
            <w:tcW w:w="854" w:type="dxa"/>
            <w:shd w:val="clear" w:color="auto" w:fill="auto"/>
          </w:tcPr>
          <w:p w:rsidR="00A873F1" w:rsidRDefault="00E755F7">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bCs/>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Характеристика жидкого состояния вещества. Поверхностный слой жидкости. Энергия поверхностного слоя. Характеристика твердого состояния вещества. Закон Гука. Тепловое расширение твердых тел и жидкостей. Плавление и кристаллизация</w:t>
            </w:r>
          </w:p>
        </w:tc>
        <w:tc>
          <w:tcPr>
            <w:tcW w:w="854" w:type="dxa"/>
            <w:shd w:val="clear" w:color="auto" w:fill="auto"/>
          </w:tcPr>
          <w:p w:rsidR="00A873F1" w:rsidRDefault="00E755F7">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bCs/>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 xml:space="preserve">Внутренняя энергия тела и способы её изменения. Вычисление количества теплоты при теплообмене. Уравнение теплового баланса. </w:t>
            </w:r>
            <w:r>
              <w:rPr>
                <w:rFonts w:ascii="Times New Roman" w:hAnsi="Times New Roman" w:cs="Times New Roman"/>
                <w:bCs/>
                <w:sz w:val="20"/>
                <w:szCs w:val="20"/>
              </w:rPr>
              <w:t>Решение задач по теме: «Теплообмен»</w:t>
            </w:r>
          </w:p>
        </w:tc>
        <w:tc>
          <w:tcPr>
            <w:tcW w:w="854" w:type="dxa"/>
            <w:shd w:val="clear" w:color="auto" w:fill="auto"/>
          </w:tcPr>
          <w:p w:rsidR="00A873F1" w:rsidRDefault="00E755F7">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Лабораторная работа №3 «Определение относительной влажности воздуха».</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Лабораторная работа №4 «Определение коэффициента поверхностного натяжения жидкости»</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Лабораторная работа №5 «Определение удельной теплоты плавление льда».</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Лабораторная работа №6 «Определение коэффициента линейного расширения твердого тела»</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Электрические заряды. Закон сохранения заряда. Закон Кулона. Электрическое поле. Напряженность электрического поля. Принцип суперпозиции полей. Решение задач по теме: «Закон Кулона».</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Потенциал. Разность потенциалов. Эквипотенциальные поверхности. Конденсаторы. Соединение конденсаторов в батарею. Энергия заряженного конденсатора. Энергия электрического поля.</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Условия, необходимые для возникновения и поддержания электрического тока. Сила тока и плотность тока. Закон Ома для участка цепи. Зависимость электрического сопротивления от материала, длины и площади поперечного сечения проводника, температуры.</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Электродвижущая сила источника тока. Закон Ома для полной цепи. Соединение проводников. Решение задач по теме: «Закон Ома».</w:t>
            </w:r>
          </w:p>
        </w:tc>
        <w:tc>
          <w:tcPr>
            <w:tcW w:w="854" w:type="dxa"/>
            <w:shd w:val="clear" w:color="auto" w:fill="auto"/>
          </w:tcPr>
          <w:p w:rsidR="00A873F1" w:rsidRDefault="00E755F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Закон Джоуля-Ленца. Работа и мощность электрического тока. Тепловое действие тока. Решение задач по теме: «Работа и мощность электрического тока».</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Лабораторная работа №7 «Определение ЭДС и внутреннего сопротивления источника</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r>
              <w:rPr>
                <w:rFonts w:ascii="Times New Roman" w:hAnsi="Times New Roman"/>
                <w:sz w:val="20"/>
                <w:szCs w:val="20"/>
              </w:rPr>
              <w:t>Лабораторная работа №8 «Определение температурного коэффициента сопротивление меди</w:t>
            </w:r>
            <w:r>
              <w:t>»</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rPr>
                <w:rFonts w:ascii="Times New Roman" w:hAnsi="Times New Roman" w:cs="Times New Roman"/>
                <w:sz w:val="20"/>
                <w:szCs w:val="20"/>
              </w:rPr>
            </w:pPr>
            <w:r>
              <w:rPr>
                <w:rFonts w:ascii="Times New Roman" w:hAnsi="Times New Roman" w:cs="Times New Roman"/>
                <w:sz w:val="20"/>
                <w:szCs w:val="20"/>
              </w:rPr>
              <w:t>Лабораторная работа №9 «Исследование зависимости мощности, потребляемой лампой накаливания от напряжения на её зажимах»</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r>
              <w:rPr>
                <w:rFonts w:ascii="Times New Roman" w:hAnsi="Times New Roman"/>
                <w:sz w:val="20"/>
                <w:szCs w:val="20"/>
              </w:rPr>
              <w:t>Лабораторная работа №10 «Определение удельного сопротивления проводника»</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Лабораторная работа №11 «Определение КПД нагревателя»</w:t>
            </w:r>
          </w:p>
        </w:tc>
        <w:tc>
          <w:tcPr>
            <w:tcW w:w="854" w:type="dxa"/>
            <w:shd w:val="clear" w:color="auto" w:fill="auto"/>
          </w:tcPr>
          <w:p w:rsidR="00A873F1" w:rsidRDefault="00E755F7">
            <w:pPr>
              <w:spacing w:after="0" w:line="240" w:lineRule="auto"/>
            </w:pPr>
            <w:r>
              <w:t>2</w:t>
            </w:r>
          </w:p>
        </w:tc>
      </w:tr>
      <w:tr w:rsidR="00A873F1">
        <w:trPr>
          <w:trHeight w:val="120"/>
        </w:trPr>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r>
              <w:rPr>
                <w:rFonts w:ascii="Times New Roman" w:hAnsi="Times New Roman"/>
                <w:sz w:val="20"/>
                <w:szCs w:val="20"/>
              </w:rPr>
              <w:t xml:space="preserve">Сравнение свойств проводников, диэлектриков и полупроводников. Зависимость сопротивления полупроводников от температуры и освещенности. Собственная проводимость полупроводников. Примесная проводимость полупроводников. Полупроводниковые приборы. </w:t>
            </w:r>
            <w:r>
              <w:rPr>
                <w:rFonts w:ascii="Times New Roman" w:eastAsia="Times New Roman" w:hAnsi="Times New Roman" w:cs="Times New Roman"/>
                <w:color w:val="000000"/>
                <w:sz w:val="20"/>
                <w:szCs w:val="20"/>
                <w:lang w:eastAsia="ru-RU"/>
              </w:rPr>
              <w:t>Электролиз.</w:t>
            </w:r>
          </w:p>
        </w:tc>
        <w:tc>
          <w:tcPr>
            <w:tcW w:w="854" w:type="dxa"/>
            <w:shd w:val="clear" w:color="auto" w:fill="auto"/>
          </w:tcPr>
          <w:p w:rsidR="00A873F1" w:rsidRDefault="00E755F7">
            <w:pPr>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p>
        </w:tc>
      </w:tr>
    </w:tbl>
    <w:p w:rsidR="00A873F1" w:rsidRDefault="00A873F1">
      <w:pPr>
        <w:spacing w:after="0" w:line="240" w:lineRule="auto"/>
        <w:rPr>
          <w:rFonts w:ascii="Times New Roman" w:hAnsi="Times New Roman" w:cs="Times New Roman"/>
          <w:b/>
          <w:sz w:val="24"/>
          <w:szCs w:val="24"/>
        </w:rPr>
      </w:pPr>
    </w:p>
    <w:tbl>
      <w:tblPr>
        <w:tblStyle w:val="af1"/>
        <w:tblW w:w="9770" w:type="dxa"/>
        <w:tblLook w:val="04A0"/>
      </w:tblPr>
      <w:tblGrid>
        <w:gridCol w:w="555"/>
        <w:gridCol w:w="8361"/>
        <w:gridCol w:w="854"/>
      </w:tblGrid>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lang w:eastAsia="ru-RU"/>
              </w:rPr>
            </w:pPr>
          </w:p>
        </w:tc>
        <w:tc>
          <w:tcPr>
            <w:tcW w:w="8361" w:type="dxa"/>
            <w:shd w:val="clear" w:color="auto" w:fill="auto"/>
          </w:tcPr>
          <w:p w:rsidR="00A873F1" w:rsidRDefault="00E755F7">
            <w:pPr>
              <w:spacing w:after="0" w:line="240" w:lineRule="auto"/>
              <w:jc w:val="both"/>
            </w:pPr>
            <w:r>
              <w:rPr>
                <w:rFonts w:ascii="Times New Roman" w:hAnsi="Times New Roman" w:cs="Times New Roman"/>
                <w:sz w:val="20"/>
                <w:szCs w:val="20"/>
                <w:lang w:eastAsia="ru-RU"/>
              </w:rPr>
              <w:t>Магнитное поле как особый вид материи. Магнитные силовые линии. Действие магнитного поля на прямолинейный проводник с током. Закон Ампера. Взаимодействие токов. Магнитный поток.</w:t>
            </w:r>
          </w:p>
        </w:tc>
        <w:tc>
          <w:tcPr>
            <w:tcW w:w="854" w:type="dxa"/>
            <w:shd w:val="clear" w:color="auto" w:fill="auto"/>
          </w:tcPr>
          <w:p w:rsidR="00A873F1" w:rsidRDefault="00E755F7">
            <w:pPr>
              <w:spacing w:after="0" w:line="240" w:lineRule="auto"/>
            </w:pPr>
            <w:r>
              <w:rPr>
                <w:rFonts w:ascii="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 xml:space="preserve">Действие магнитного поля на движущийся заряд. Сила Лоренца. </w:t>
            </w:r>
            <w:r>
              <w:rPr>
                <w:rFonts w:ascii="Times New Roman" w:eastAsia="Times New Roman" w:hAnsi="Times New Roman" w:cs="Times New Roman"/>
                <w:sz w:val="20"/>
                <w:szCs w:val="20"/>
                <w:lang w:eastAsia="ru-RU"/>
              </w:rPr>
              <w:t>Решение задач по теме: «Магнитное поле».</w:t>
            </w:r>
          </w:p>
        </w:tc>
        <w:tc>
          <w:tcPr>
            <w:tcW w:w="854" w:type="dxa"/>
            <w:shd w:val="clear" w:color="auto" w:fill="auto"/>
          </w:tcPr>
          <w:p w:rsidR="00A873F1" w:rsidRDefault="00E755F7">
            <w:pPr>
              <w:spacing w:after="0" w:line="240" w:lineRule="auto"/>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pPr>
            <w:r>
              <w:rPr>
                <w:rFonts w:ascii="Times New Roman" w:eastAsia="Times New Roman" w:hAnsi="Times New Roman" w:cs="Times New Roman"/>
                <w:sz w:val="20"/>
                <w:szCs w:val="20"/>
                <w:lang w:eastAsia="ru-RU"/>
              </w:rPr>
              <w:t>Явление электромагнитной индукции. ЭДС индукции, возникающая в прямолинейном проводнике при его движении в магнитном поле.</w:t>
            </w:r>
          </w:p>
        </w:tc>
        <w:tc>
          <w:tcPr>
            <w:tcW w:w="854" w:type="dxa"/>
            <w:shd w:val="clear" w:color="auto" w:fill="auto"/>
          </w:tcPr>
          <w:p w:rsidR="00A873F1" w:rsidRDefault="00E755F7">
            <w:pPr>
              <w:spacing w:after="0" w:line="240" w:lineRule="auto"/>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pPr>
            <w:r>
              <w:rPr>
                <w:rFonts w:ascii="Times New Roman" w:eastAsia="Times New Roman" w:hAnsi="Times New Roman" w:cs="Times New Roman"/>
                <w:sz w:val="20"/>
                <w:szCs w:val="20"/>
                <w:lang w:eastAsia="ru-RU"/>
              </w:rPr>
              <w:t>Опыты Фарадея. Закон Ленца для электромагнитной индукции. Величина ЭДС индукции.</w:t>
            </w:r>
          </w:p>
        </w:tc>
        <w:tc>
          <w:tcPr>
            <w:tcW w:w="854" w:type="dxa"/>
            <w:shd w:val="clear" w:color="auto" w:fill="auto"/>
          </w:tcPr>
          <w:p w:rsidR="00A873F1" w:rsidRDefault="00E755F7">
            <w:pPr>
              <w:spacing w:after="0" w:line="240" w:lineRule="auto"/>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 xml:space="preserve">Явление самоиндукции. ЭДС самоиндукции. Энергия магнитного поля. </w:t>
            </w:r>
            <w:r>
              <w:rPr>
                <w:rFonts w:ascii="Times New Roman" w:eastAsia="Times New Roman" w:hAnsi="Times New Roman" w:cs="Times New Roman"/>
                <w:sz w:val="20"/>
                <w:szCs w:val="20"/>
                <w:lang w:eastAsia="ru-RU"/>
              </w:rPr>
              <w:t>Решение задач по теме: «Электромагнитная индукция».</w:t>
            </w:r>
          </w:p>
        </w:tc>
        <w:tc>
          <w:tcPr>
            <w:tcW w:w="854" w:type="dxa"/>
            <w:shd w:val="clear" w:color="auto" w:fill="auto"/>
          </w:tcPr>
          <w:p w:rsidR="00A873F1" w:rsidRDefault="00E755F7">
            <w:pPr>
              <w:spacing w:after="0" w:line="240" w:lineRule="auto"/>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r>
              <w:rPr>
                <w:rFonts w:ascii="Times New Roman" w:hAnsi="Times New Roman"/>
                <w:sz w:val="20"/>
                <w:szCs w:val="20"/>
              </w:rPr>
              <w:t xml:space="preserve">Колебательное движение. Гармонические колебания. Свободные механические колебания. Превращение энергии при колебательном движении. Свободные затухающие механические колебания. Вынужденные механические колебания. </w:t>
            </w:r>
          </w:p>
        </w:tc>
        <w:tc>
          <w:tcPr>
            <w:tcW w:w="854" w:type="dxa"/>
            <w:shd w:val="clear" w:color="auto" w:fill="auto"/>
          </w:tcPr>
          <w:p w:rsidR="00A873F1" w:rsidRDefault="00E755F7">
            <w:pPr>
              <w:spacing w:after="0" w:line="240" w:lineRule="auto"/>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eastAsia="Times New Roman" w:hAnsi="Times New Roman" w:cs="Times New Roman"/>
                <w:sz w:val="24"/>
                <w:szCs w:val="24"/>
                <w:lang w:eastAsia="ru-RU"/>
              </w:rPr>
            </w:pPr>
          </w:p>
        </w:tc>
        <w:tc>
          <w:tcPr>
            <w:tcW w:w="8361" w:type="dxa"/>
            <w:shd w:val="clear" w:color="auto" w:fill="auto"/>
          </w:tcPr>
          <w:p w:rsidR="00A873F1" w:rsidRDefault="00E755F7">
            <w:pPr>
              <w:spacing w:after="0" w:line="240" w:lineRule="auto"/>
            </w:pPr>
            <w:r>
              <w:rPr>
                <w:rFonts w:ascii="Times New Roman" w:eastAsia="Times New Roman" w:hAnsi="Times New Roman" w:cs="Times New Roman"/>
                <w:sz w:val="20"/>
                <w:szCs w:val="20"/>
                <w:lang w:eastAsia="ru-RU"/>
              </w:rPr>
              <w:t xml:space="preserve">Поперечные и продольные волны. Характеристики волны. Уравнение плоской бегущей волны. Интерференция волн. </w:t>
            </w:r>
          </w:p>
        </w:tc>
        <w:tc>
          <w:tcPr>
            <w:tcW w:w="854" w:type="dxa"/>
            <w:shd w:val="clear" w:color="auto" w:fill="auto"/>
          </w:tcPr>
          <w:p w:rsidR="00A873F1" w:rsidRDefault="00E755F7">
            <w:pPr>
              <w:spacing w:after="0" w:line="240" w:lineRule="auto"/>
            </w:pPr>
            <w:r>
              <w:rPr>
                <w:rFonts w:ascii="Times New Roman" w:eastAsia="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lang w:eastAsia="ru-RU"/>
              </w:rPr>
            </w:pPr>
          </w:p>
        </w:tc>
        <w:tc>
          <w:tcPr>
            <w:tcW w:w="8361" w:type="dxa"/>
            <w:shd w:val="clear" w:color="auto" w:fill="auto"/>
          </w:tcPr>
          <w:p w:rsidR="00A873F1" w:rsidRDefault="00E755F7">
            <w:r>
              <w:rPr>
                <w:rFonts w:ascii="Times New Roman" w:hAnsi="Times New Roman" w:cs="Times New Roman"/>
                <w:sz w:val="20"/>
                <w:szCs w:val="20"/>
                <w:lang w:eastAsia="ru-RU"/>
              </w:rPr>
              <w:t>Дифракция волн. Звуковые волны. Ультразвук и его применение.</w:t>
            </w:r>
          </w:p>
        </w:tc>
        <w:tc>
          <w:tcPr>
            <w:tcW w:w="854" w:type="dxa"/>
            <w:shd w:val="clear" w:color="auto" w:fill="auto"/>
          </w:tcPr>
          <w:p w:rsidR="00A873F1" w:rsidRDefault="00E755F7">
            <w:pPr>
              <w:spacing w:after="0" w:line="240" w:lineRule="auto"/>
            </w:pPr>
            <w:r>
              <w:rPr>
                <w:rFonts w:ascii="Times New Roman" w:hAnsi="Times New Roman" w:cs="Times New Roman"/>
                <w:sz w:val="24"/>
                <w:szCs w:val="24"/>
                <w:lang w:eastAsia="ru-RU"/>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bCs/>
                <w:sz w:val="24"/>
                <w:szCs w:val="24"/>
              </w:rPr>
            </w:pPr>
          </w:p>
        </w:tc>
        <w:tc>
          <w:tcPr>
            <w:tcW w:w="8361" w:type="dxa"/>
            <w:shd w:val="clear" w:color="auto" w:fill="auto"/>
          </w:tcPr>
          <w:p w:rsidR="00A873F1" w:rsidRDefault="00E755F7">
            <w:r>
              <w:rPr>
                <w:rFonts w:ascii="Times New Roman" w:hAnsi="Times New Roman" w:cs="Times New Roman"/>
                <w:bCs/>
                <w:sz w:val="20"/>
                <w:szCs w:val="20"/>
              </w:rPr>
              <w:t>Лабораторная работа №12 «Определение ускорения свободного падения с помощью математического маятника»</w:t>
            </w:r>
          </w:p>
        </w:tc>
        <w:tc>
          <w:tcPr>
            <w:tcW w:w="854" w:type="dxa"/>
            <w:shd w:val="clear" w:color="auto" w:fill="auto"/>
          </w:tcPr>
          <w:p w:rsidR="00A873F1" w:rsidRDefault="00E755F7">
            <w:pPr>
              <w:spacing w:after="0" w:line="240" w:lineRule="auto"/>
            </w:pPr>
            <w:r>
              <w:rPr>
                <w:rFonts w:ascii="Times New Roman" w:hAnsi="Times New Roman" w:cs="Times New Roman"/>
                <w:bCs/>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bCs/>
                <w:sz w:val="24"/>
                <w:szCs w:val="24"/>
              </w:rPr>
            </w:pPr>
          </w:p>
        </w:tc>
        <w:tc>
          <w:tcPr>
            <w:tcW w:w="8361" w:type="dxa"/>
            <w:shd w:val="clear" w:color="auto" w:fill="auto"/>
          </w:tcPr>
          <w:p w:rsidR="00A873F1" w:rsidRDefault="00E755F7">
            <w:pPr>
              <w:tabs>
                <w:tab w:val="left" w:pos="880"/>
              </w:tabs>
            </w:pPr>
            <w:r>
              <w:rPr>
                <w:rFonts w:ascii="Times New Roman" w:hAnsi="Times New Roman"/>
                <w:sz w:val="20"/>
                <w:szCs w:val="20"/>
              </w:rPr>
              <w:t xml:space="preserve">Переменный ток. Генератор переменного тока.  Закон Ома для электрической цепи переменного тока. Работа и мощность переменного тока. Трансформаторы. Токи высокой частоты. Получение, передача и распределение электроэнергии. </w:t>
            </w:r>
            <w:r>
              <w:rPr>
                <w:rFonts w:ascii="Times New Roman" w:eastAsia="Times New Roman" w:hAnsi="Times New Roman" w:cs="Times New Roman"/>
                <w:color w:val="000000"/>
                <w:sz w:val="20"/>
                <w:szCs w:val="20"/>
                <w:lang w:eastAsia="ru-RU"/>
              </w:rPr>
              <w:t>Элементарная теория трансформатора.</w:t>
            </w:r>
          </w:p>
        </w:tc>
        <w:tc>
          <w:tcPr>
            <w:tcW w:w="854" w:type="dxa"/>
            <w:shd w:val="clear" w:color="auto" w:fill="auto"/>
          </w:tcPr>
          <w:p w:rsidR="00A873F1" w:rsidRDefault="00E755F7">
            <w:pPr>
              <w:spacing w:after="0" w:line="240" w:lineRule="auto"/>
            </w:pPr>
            <w:r>
              <w:rPr>
                <w:rFonts w:ascii="Times New Roman" w:hAnsi="Times New Roman" w:cs="Times New Roman"/>
                <w:bCs/>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bCs/>
                <w:sz w:val="24"/>
                <w:szCs w:val="24"/>
              </w:rPr>
            </w:pPr>
          </w:p>
        </w:tc>
        <w:tc>
          <w:tcPr>
            <w:tcW w:w="8361" w:type="dxa"/>
            <w:shd w:val="clear" w:color="auto" w:fill="auto"/>
          </w:tcPr>
          <w:p w:rsidR="00A873F1" w:rsidRDefault="00E755F7">
            <w:pPr>
              <w:tabs>
                <w:tab w:val="left" w:pos="880"/>
              </w:tabs>
            </w:pPr>
            <w:r>
              <w:rPr>
                <w:rFonts w:ascii="Times New Roman" w:hAnsi="Times New Roman" w:cs="Times New Roman"/>
                <w:bCs/>
                <w:sz w:val="20"/>
                <w:szCs w:val="20"/>
              </w:rPr>
              <w:t>Свободные электромагнитные колебания. Превращение энергии в колебательном контуре. Затухающие электромагнитные колебания. Вынужденные электрические колебания.</w:t>
            </w:r>
          </w:p>
        </w:tc>
        <w:tc>
          <w:tcPr>
            <w:tcW w:w="854" w:type="dxa"/>
            <w:shd w:val="clear" w:color="auto" w:fill="auto"/>
          </w:tcPr>
          <w:p w:rsidR="00A873F1" w:rsidRDefault="00E755F7">
            <w:pPr>
              <w:spacing w:after="0" w:line="240" w:lineRule="auto"/>
            </w:pPr>
            <w:r>
              <w:rPr>
                <w:rFonts w:ascii="Times New Roman" w:hAnsi="Times New Roman" w:cs="Times New Roman"/>
                <w:bCs/>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pPr>
            <w:r>
              <w:rPr>
                <w:rFonts w:ascii="Times New Roman" w:hAnsi="Times New Roman"/>
                <w:sz w:val="20"/>
                <w:szCs w:val="20"/>
              </w:rPr>
              <w:t>Электромагнитное поле как особый вид материи. Электромагнитные волны. Вибратор Герца. Открытый колебательный контур.</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spacing w:after="0" w:line="240" w:lineRule="auto"/>
            </w:pPr>
            <w:r>
              <w:rPr>
                <w:rFonts w:ascii="Times New Roman" w:hAnsi="Times New Roman" w:cs="Times New Roman"/>
                <w:sz w:val="20"/>
                <w:szCs w:val="20"/>
              </w:rPr>
              <w:t>Изобретение радио А. С. Поповым. Принцип радиотелеграфной и радиотелефонной  передачи. Устройство и действие простейших радиоприёмников. Развитие различных видов связи.</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pPr>
            <w:r>
              <w:rPr>
                <w:rFonts w:ascii="Times New Roman" w:hAnsi="Times New Roman"/>
                <w:sz w:val="20"/>
                <w:szCs w:val="20"/>
              </w:rPr>
              <w:t xml:space="preserve">Скорость распространения света. Законы отражения и преломления света. Полное отражение. </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rPr>
                <w:rFonts w:ascii="Times New Roman" w:hAnsi="Times New Roman"/>
                <w:sz w:val="20"/>
                <w:szCs w:val="20"/>
              </w:rPr>
            </w:pPr>
            <w:r>
              <w:rPr>
                <w:rFonts w:ascii="Times New Roman" w:hAnsi="Times New Roman"/>
                <w:sz w:val="20"/>
                <w:szCs w:val="20"/>
              </w:rPr>
              <w:t xml:space="preserve">Линзы. Глаз как оптическая система. Оптические приборы. </w:t>
            </w:r>
            <w:r>
              <w:rPr>
                <w:rFonts w:ascii="Times New Roman" w:hAnsi="Times New Roman" w:cs="Times New Roman"/>
                <w:sz w:val="20"/>
                <w:szCs w:val="20"/>
              </w:rPr>
              <w:t>Решение задач по теме: «Линзы».</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spacing w:after="0" w:line="240" w:lineRule="auto"/>
            </w:pPr>
            <w:r>
              <w:rPr>
                <w:rFonts w:ascii="Times New Roman" w:hAnsi="Times New Roman" w:cs="Times New Roman"/>
                <w:sz w:val="20"/>
                <w:szCs w:val="20"/>
              </w:rPr>
              <w:t>Интерференция света. Когерентность световых лучей. Интерференция в тонких плёнках. Кольца Ньютона. Применение интерференции в науке и технике.</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pPr>
            <w:r>
              <w:rPr>
                <w:rFonts w:ascii="Times New Roman" w:hAnsi="Times New Roman"/>
                <w:sz w:val="20"/>
                <w:szCs w:val="20"/>
              </w:rPr>
              <w:t>Дифракция света. Дифракционная решётка. Поляризация света. Поляроиды. Дисперсия света. Виды спектров.</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spacing w:after="0" w:line="240" w:lineRule="auto"/>
            </w:pPr>
            <w:r>
              <w:rPr>
                <w:rFonts w:ascii="Times New Roman" w:hAnsi="Times New Roman" w:cs="Times New Roman"/>
                <w:sz w:val="20"/>
                <w:szCs w:val="20"/>
              </w:rPr>
              <w:t>Ультрафиолетовое и инфракрасное излучения. Рентгеновские лучи, их природа и свойства.</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spacing w:after="0" w:line="240" w:lineRule="auto"/>
            </w:pPr>
            <w:r>
              <w:rPr>
                <w:rFonts w:ascii="Times New Roman" w:hAnsi="Times New Roman" w:cs="Times New Roman"/>
                <w:sz w:val="20"/>
                <w:szCs w:val="20"/>
              </w:rPr>
              <w:t>Лабораторная работа № 13 «Определение показателя преломления стекла»</w:t>
            </w:r>
          </w:p>
        </w:tc>
        <w:tc>
          <w:tcPr>
            <w:tcW w:w="854" w:type="dxa"/>
            <w:shd w:val="clear" w:color="auto" w:fill="auto"/>
          </w:tcPr>
          <w:p w:rsidR="00A873F1" w:rsidRDefault="00E755F7">
            <w:pPr>
              <w:spacing w:after="0" w:line="240" w:lineRule="auto"/>
            </w:pPr>
            <w:r>
              <w:rPr>
                <w:rFonts w:ascii="Times New Roman" w:hAnsi="Times New Roman" w:cs="Times New Roman"/>
                <w:sz w:val="24"/>
                <w:szCs w:val="24"/>
              </w:rP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spacing w:after="0" w:line="240" w:lineRule="auto"/>
            </w:pPr>
            <w:r>
              <w:rPr>
                <w:rFonts w:ascii="Times New Roman" w:hAnsi="Times New Roman" w:cs="Times New Roman"/>
                <w:sz w:val="20"/>
                <w:szCs w:val="20"/>
              </w:rPr>
              <w:t>Лабораторная работа №14 « Определение фокусного расстояния и оптической силы собирающей линзы »</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spacing w:after="0" w:line="240" w:lineRule="auto"/>
            </w:pPr>
            <w:r>
              <w:rPr>
                <w:rFonts w:ascii="Times New Roman" w:hAnsi="Times New Roman" w:cs="Times New Roman"/>
                <w:sz w:val="20"/>
                <w:szCs w:val="20"/>
              </w:rPr>
              <w:t>Квантовая гипотеза М. Планка. Фотоны. Внешний фотоэффект. Законы фотоэффекта. Объяснение фотоэффекта на основе квантовой теории. Решение задач по теме: «Законы фотоэффекта».</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tabs>
                <w:tab w:val="left" w:pos="880"/>
              </w:tabs>
              <w:rPr>
                <w:rFonts w:ascii="Times New Roman" w:hAnsi="Times New Roman"/>
                <w:sz w:val="20"/>
                <w:szCs w:val="20"/>
              </w:rPr>
            </w:pPr>
            <w:r>
              <w:rPr>
                <w:rFonts w:ascii="Times New Roman" w:hAnsi="Times New Roman"/>
                <w:sz w:val="20"/>
                <w:szCs w:val="20"/>
              </w:rPr>
              <w:t>Внутренний фотоэффект. Фотосопротивление. Фотоэлементы с внутренним фотоэффектом. Применение фотоэлементов в науке и технике.</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spacing w:after="0" w:line="240" w:lineRule="auto"/>
            </w:pPr>
            <w:r>
              <w:rPr>
                <w:rFonts w:ascii="Times New Roman" w:hAnsi="Times New Roman" w:cs="Times New Roman"/>
                <w:sz w:val="20"/>
                <w:szCs w:val="20"/>
              </w:rPr>
              <w:t xml:space="preserve">Развитие взглядов на строение вещества. Закономерности в атомных спектрах водорода. Ядерная модель атома. Опыты Э. Резерфорда. Модель атома по Н. Бору. </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 xml:space="preserve">Способы наблюдения и регистрации заряженных частиц. Естественная радиоактивность и её виды. Открытие искусственного превращения атомных ядер. Открытие нейтрона и позитрона.Состав атомного ядра. Запись ядерных реакций. Изотопы. Понятие о ядерных силах. </w:t>
            </w:r>
          </w:p>
        </w:tc>
        <w:tc>
          <w:tcPr>
            <w:tcW w:w="854" w:type="dxa"/>
            <w:shd w:val="clear" w:color="auto" w:fill="auto"/>
          </w:tcPr>
          <w:p w:rsidR="00A873F1" w:rsidRDefault="00E755F7">
            <w:pPr>
              <w:spacing w:after="0" w:line="240" w:lineRule="auto"/>
            </w:pPr>
            <w:r>
              <w:t>2</w:t>
            </w:r>
          </w:p>
        </w:tc>
      </w:tr>
      <w:tr w:rsidR="00A873F1">
        <w:tc>
          <w:tcPr>
            <w:tcW w:w="555" w:type="dxa"/>
            <w:shd w:val="clear" w:color="auto" w:fill="auto"/>
          </w:tcPr>
          <w:p w:rsidR="00A873F1" w:rsidRDefault="00A873F1">
            <w:pPr>
              <w:pStyle w:val="ab"/>
              <w:numPr>
                <w:ilvl w:val="0"/>
                <w:numId w:val="1"/>
              </w:numPr>
              <w:spacing w:after="0" w:line="240" w:lineRule="auto"/>
              <w:ind w:left="313"/>
              <w:rPr>
                <w:rFonts w:ascii="Times New Roman" w:hAnsi="Times New Roman" w:cs="Times New Roman"/>
                <w:sz w:val="24"/>
                <w:szCs w:val="24"/>
              </w:rPr>
            </w:pPr>
          </w:p>
        </w:tc>
        <w:tc>
          <w:tcPr>
            <w:tcW w:w="8361" w:type="dxa"/>
            <w:shd w:val="clear" w:color="auto" w:fill="auto"/>
          </w:tcPr>
          <w:p w:rsidR="00A873F1" w:rsidRDefault="00E755F7">
            <w:pPr>
              <w:rPr>
                <w:rFonts w:ascii="Times New Roman" w:hAnsi="Times New Roman"/>
                <w:sz w:val="20"/>
                <w:szCs w:val="20"/>
              </w:rPr>
            </w:pPr>
            <w:r>
              <w:rPr>
                <w:rFonts w:ascii="Times New Roman" w:hAnsi="Times New Roman"/>
                <w:sz w:val="20"/>
                <w:szCs w:val="20"/>
              </w:rPr>
              <w:t>Дефект массы атомного ядра. Цепная реакция деления. Ядерный реактор. Развитие ядерной энергетики и проблемы экологии. Получение радиоактивных изотопов и их применение. Развитие ядерной энергетики и проблемы экологии. Получение радиоактивных изотопов и их применение.</w:t>
            </w:r>
          </w:p>
        </w:tc>
        <w:tc>
          <w:tcPr>
            <w:tcW w:w="854" w:type="dxa"/>
            <w:shd w:val="clear" w:color="auto" w:fill="auto"/>
          </w:tcPr>
          <w:p w:rsidR="00A873F1" w:rsidRDefault="00E755F7">
            <w:pPr>
              <w:spacing w:after="0" w:line="240" w:lineRule="auto"/>
            </w:pPr>
            <w:r>
              <w:t>1</w:t>
            </w:r>
          </w:p>
        </w:tc>
      </w:tr>
      <w:tr w:rsidR="00A873F1">
        <w:trPr>
          <w:trHeight w:val="120"/>
        </w:trPr>
        <w:tc>
          <w:tcPr>
            <w:tcW w:w="555" w:type="dxa"/>
            <w:shd w:val="clear" w:color="auto" w:fill="auto"/>
          </w:tcPr>
          <w:p w:rsidR="00A873F1" w:rsidRDefault="00A873F1">
            <w:pPr>
              <w:pStyle w:val="ab"/>
              <w:spacing w:after="0" w:line="240" w:lineRule="auto"/>
              <w:ind w:left="673"/>
              <w:rPr>
                <w:rFonts w:ascii="Times New Roman" w:hAnsi="Times New Roman" w:cs="Times New Roman"/>
                <w:sz w:val="24"/>
                <w:szCs w:val="24"/>
              </w:rPr>
            </w:pPr>
          </w:p>
        </w:tc>
        <w:tc>
          <w:tcPr>
            <w:tcW w:w="8361" w:type="dxa"/>
            <w:shd w:val="clear" w:color="auto" w:fill="auto"/>
          </w:tcPr>
          <w:p w:rsidR="00A873F1" w:rsidRDefault="00E755F7">
            <w:r>
              <w:rPr>
                <w:rFonts w:ascii="Times New Roman" w:hAnsi="Times New Roman"/>
                <w:sz w:val="20"/>
                <w:szCs w:val="20"/>
              </w:rPr>
              <w:t xml:space="preserve">                                                     </w:t>
            </w:r>
            <w:r>
              <w:rPr>
                <w:rFonts w:ascii="Times New Roman" w:hAnsi="Times New Roman"/>
                <w:sz w:val="24"/>
                <w:szCs w:val="24"/>
              </w:rPr>
              <w:t xml:space="preserve">Всего </w:t>
            </w:r>
          </w:p>
        </w:tc>
        <w:tc>
          <w:tcPr>
            <w:tcW w:w="854" w:type="dxa"/>
            <w:shd w:val="clear" w:color="auto" w:fill="auto"/>
          </w:tcPr>
          <w:p w:rsidR="00A873F1" w:rsidRDefault="00E755F7">
            <w:pPr>
              <w:spacing w:after="0" w:line="240" w:lineRule="auto"/>
            </w:pPr>
            <w:r>
              <w:rPr>
                <w:rFonts w:ascii="Times New Roman" w:hAnsi="Times New Roman" w:cs="Times New Roman"/>
                <w:b/>
                <w:i/>
                <w:sz w:val="24"/>
                <w:szCs w:val="24"/>
              </w:rPr>
              <w:t>117</w:t>
            </w:r>
          </w:p>
        </w:tc>
      </w:tr>
    </w:tbl>
    <w:p w:rsidR="00A873F1" w:rsidRDefault="00A873F1">
      <w:pPr>
        <w:spacing w:after="0" w:line="240" w:lineRule="auto"/>
        <w:jc w:val="center"/>
        <w:rPr>
          <w:rFonts w:ascii="Times New Roman" w:hAnsi="Times New Roman" w:cs="Times New Roman"/>
          <w:b/>
          <w:sz w:val="24"/>
          <w:szCs w:val="24"/>
        </w:rPr>
      </w:pPr>
    </w:p>
    <w:p w:rsidR="00A873F1" w:rsidRDefault="00A873F1">
      <w:pPr>
        <w:spacing w:after="0" w:line="240" w:lineRule="auto"/>
        <w:jc w:val="center"/>
        <w:rPr>
          <w:rFonts w:ascii="Times New Roman" w:hAnsi="Times New Roman" w:cs="Times New Roman"/>
          <w:b/>
          <w:sz w:val="24"/>
          <w:szCs w:val="24"/>
        </w:rPr>
      </w:pPr>
    </w:p>
    <w:p w:rsidR="00A873F1" w:rsidRDefault="00A873F1">
      <w:pPr>
        <w:spacing w:after="0" w:line="240" w:lineRule="auto"/>
        <w:jc w:val="center"/>
        <w:rPr>
          <w:rFonts w:ascii="Times New Roman" w:hAnsi="Times New Roman" w:cs="Times New Roman"/>
          <w:b/>
          <w:sz w:val="24"/>
          <w:szCs w:val="24"/>
        </w:rPr>
      </w:pPr>
    </w:p>
    <w:p w:rsidR="00A873F1" w:rsidRDefault="00A873F1">
      <w:pPr>
        <w:spacing w:after="0" w:line="240" w:lineRule="auto"/>
        <w:jc w:val="center"/>
        <w:rPr>
          <w:rFonts w:ascii="Times New Roman" w:hAnsi="Times New Roman" w:cs="Times New Roman"/>
          <w:b/>
          <w:sz w:val="24"/>
          <w:szCs w:val="24"/>
        </w:rPr>
      </w:pPr>
    </w:p>
    <w:p w:rsidR="00A873F1" w:rsidRDefault="00A873F1">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E755F7" w:rsidRDefault="00E755F7">
      <w:pPr>
        <w:spacing w:after="0" w:line="240" w:lineRule="auto"/>
        <w:jc w:val="center"/>
        <w:rPr>
          <w:rFonts w:ascii="Times New Roman" w:hAnsi="Times New Roman" w:cs="Times New Roman"/>
          <w:b/>
          <w:sz w:val="24"/>
          <w:szCs w:val="24"/>
        </w:rPr>
      </w:pPr>
    </w:p>
    <w:p w:rsidR="00A873F1" w:rsidRDefault="00E755F7">
      <w:pPr>
        <w:spacing w:after="0" w:line="240" w:lineRule="auto"/>
        <w:jc w:val="center"/>
        <w:rPr>
          <w:rFonts w:ascii="Times New Roman" w:hAnsi="Times New Roman" w:cs="Times New Roman"/>
          <w:b/>
          <w:color w:val="FF0000"/>
          <w:sz w:val="24"/>
          <w:szCs w:val="24"/>
        </w:rPr>
      </w:pPr>
      <w:bookmarkStart w:id="5" w:name="_GoBack"/>
      <w:r>
        <w:rPr>
          <w:rFonts w:ascii="Times New Roman" w:hAnsi="Times New Roman" w:cs="Times New Roman"/>
          <w:b/>
          <w:color w:val="000000"/>
          <w:sz w:val="24"/>
          <w:szCs w:val="24"/>
        </w:rPr>
        <w:t xml:space="preserve">Литература </w:t>
      </w:r>
    </w:p>
    <w:p w:rsidR="00A873F1" w:rsidRDefault="00A873F1">
      <w:pPr>
        <w:spacing w:after="0" w:line="240" w:lineRule="auto"/>
        <w:jc w:val="both"/>
        <w:rPr>
          <w:rFonts w:ascii="Times New Roman" w:hAnsi="Times New Roman" w:cs="Times New Roman"/>
          <w:color w:val="000000"/>
          <w:sz w:val="24"/>
          <w:szCs w:val="24"/>
        </w:rPr>
      </w:pPr>
    </w:p>
    <w:p w:rsidR="00A873F1" w:rsidRDefault="00E755F7">
      <w:pPr>
        <w:pStyle w:val="ab"/>
        <w:numPr>
          <w:ilvl w:val="0"/>
          <w:numId w:val="2"/>
        </w:num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Сахаров А.Н., Загладин Н.В. История с древнейших времён до конца XIX века: учебник для 10 класса общеобразовательных учреждений. Базовый уровень. М., 2019</w:t>
      </w:r>
    </w:p>
    <w:p w:rsidR="00A873F1" w:rsidRDefault="00E755F7">
      <w:pPr>
        <w:pStyle w:val="ab"/>
        <w:numPr>
          <w:ilvl w:val="0"/>
          <w:numId w:val="2"/>
        </w:numPr>
        <w:spacing w:after="0" w:line="240" w:lineRule="auto"/>
        <w:jc w:val="both"/>
        <w:rPr>
          <w:color w:val="000000"/>
        </w:rPr>
      </w:pPr>
      <w:r>
        <w:rPr>
          <w:rFonts w:ascii="Times New Roman" w:hAnsi="Times New Roman" w:cs="Times New Roman"/>
          <w:color w:val="000000"/>
          <w:sz w:val="24"/>
          <w:szCs w:val="24"/>
        </w:rPr>
        <w:t>Загладин Н.В., Петров Ю.А. История. Конец ХIX — начало XXI века: учебник для 10—11 классов общеобразовательных организаций. Базовый и углублённый уровни: в 2. ч. М., 2021</w:t>
      </w:r>
    </w:p>
    <w:p w:rsidR="00A873F1" w:rsidRDefault="00E755F7">
      <w:pPr>
        <w:numPr>
          <w:ilvl w:val="0"/>
          <w:numId w:val="2"/>
        </w:numPr>
        <w:rPr>
          <w:color w:val="000000"/>
        </w:rPr>
      </w:pPr>
      <w:r>
        <w:rPr>
          <w:color w:val="000000"/>
        </w:rPr>
        <w:t>Дмитриева В.Ф. Физика для профессий и специальностей технического профиля: учебник для образовательных учреждений сред. проф. образования. — М., 2021.</w:t>
      </w:r>
    </w:p>
    <w:p w:rsidR="00A873F1" w:rsidRDefault="00E755F7">
      <w:pPr>
        <w:numPr>
          <w:ilvl w:val="0"/>
          <w:numId w:val="2"/>
        </w:numPr>
        <w:rPr>
          <w:color w:val="000000"/>
        </w:rPr>
      </w:pPr>
      <w:r>
        <w:rPr>
          <w:color w:val="000000"/>
        </w:rPr>
        <w:t>Дмитриева В.Ф. Физика для профессий и специальностей технического профиля. Сборник задач: учеб. пособие для образовательных учреждений сред. проф. образования. — М., 2019.</w:t>
      </w:r>
    </w:p>
    <w:p w:rsidR="00A873F1" w:rsidRDefault="00E755F7">
      <w:pPr>
        <w:numPr>
          <w:ilvl w:val="0"/>
          <w:numId w:val="2"/>
        </w:numPr>
        <w:rPr>
          <w:color w:val="000000"/>
        </w:rPr>
      </w:pPr>
      <w:r>
        <w:rPr>
          <w:color w:val="000000"/>
        </w:rPr>
        <w:t>Дмитриева В.Ф., Васильев Л.И. Физика для профессий и специальностей технического профиля. Контрольные материалы: учеб. пособия для учреждений сред. проф. образования / В.Ф.Дмитриева, Л.И.Васильев. — М., 2019.</w:t>
      </w:r>
    </w:p>
    <w:p w:rsidR="00A873F1" w:rsidRDefault="00E755F7">
      <w:pPr>
        <w:numPr>
          <w:ilvl w:val="0"/>
          <w:numId w:val="2"/>
        </w:numPr>
        <w:rPr>
          <w:color w:val="000000"/>
        </w:rPr>
      </w:pPr>
      <w:r>
        <w:rPr>
          <w:color w:val="000000"/>
        </w:rPr>
        <w:t>Дмитриева В.Ф. Физика для профессий и специальностей технического профиля. Лабораторный практикум: учеб. пособия для учреждений сред. проф. образования / В.Ф.Дмитриева, А.В. Коржуев, О.В. Муртазина. — М., 2018.</w:t>
      </w:r>
    </w:p>
    <w:p w:rsidR="00A873F1" w:rsidRDefault="00E755F7">
      <w:pPr>
        <w:numPr>
          <w:ilvl w:val="0"/>
          <w:numId w:val="2"/>
        </w:numPr>
        <w:rPr>
          <w:color w:val="000000"/>
        </w:rPr>
      </w:pPr>
      <w:r>
        <w:rPr>
          <w:color w:val="000000"/>
        </w:rPr>
        <w:t>Дмитриева В.Ф. Физика для профессий и специальностей технического профиля: электронный учеб.-метод. комплекс для образовательных учреждений сред. проф. образования. — М., 2019.</w:t>
      </w:r>
    </w:p>
    <w:p w:rsidR="00A873F1" w:rsidRDefault="00E755F7">
      <w:pPr>
        <w:numPr>
          <w:ilvl w:val="0"/>
          <w:numId w:val="2"/>
        </w:numPr>
        <w:rPr>
          <w:color w:val="000000"/>
        </w:rPr>
      </w:pPr>
      <w:r>
        <w:rPr>
          <w:color w:val="000000"/>
        </w:rPr>
        <w:t>Дмитриева В.Ф. Физика для профессий и специальностей технического профиля: электронное учебное издание (интерактивное электронное приложение) для образовательных учреждений сред. проф. образования. — М., 2018.</w:t>
      </w:r>
    </w:p>
    <w:p w:rsidR="00A873F1" w:rsidRDefault="00E755F7">
      <w:pPr>
        <w:numPr>
          <w:ilvl w:val="0"/>
          <w:numId w:val="2"/>
        </w:numPr>
        <w:rPr>
          <w:color w:val="000000"/>
        </w:rPr>
      </w:pPr>
      <w:r>
        <w:rPr>
          <w:color w:val="000000"/>
        </w:rPr>
        <w:t>Трофимова Т.И., Фирсов А.В. Физика для профессий и специальностей технического и естественно-научного профилей: Сборник задач. — М., 2019.</w:t>
      </w:r>
    </w:p>
    <w:p w:rsidR="00A873F1" w:rsidRDefault="00E755F7">
      <w:pPr>
        <w:numPr>
          <w:ilvl w:val="0"/>
          <w:numId w:val="2"/>
        </w:numPr>
        <w:rPr>
          <w:color w:val="000000"/>
        </w:rPr>
      </w:pPr>
      <w:r>
        <w:rPr>
          <w:color w:val="000000"/>
        </w:rPr>
        <w:t>Трофимова Т.И., Фирсов А.В. Физика для профессий и специальностей технического и естественно-научного профилей: Решения задач. — М., 2019.</w:t>
      </w:r>
    </w:p>
    <w:p w:rsidR="00A873F1" w:rsidRDefault="00E755F7">
      <w:pPr>
        <w:numPr>
          <w:ilvl w:val="0"/>
          <w:numId w:val="2"/>
        </w:numPr>
        <w:rPr>
          <w:color w:val="000000"/>
        </w:rPr>
      </w:pPr>
      <w:r>
        <w:rPr>
          <w:color w:val="000000"/>
        </w:rPr>
        <w:t>Фирсов А.В. Физика для профессий и специальностей технического и естественно-научного профилей: учебник для образовательных учреждений сред. проф. образования / под ред. Т.И.Трофимовой. — М., 2021.</w:t>
      </w:r>
    </w:p>
    <w:p w:rsidR="00A873F1" w:rsidRDefault="00E755F7">
      <w:pPr>
        <w:numPr>
          <w:ilvl w:val="0"/>
          <w:numId w:val="2"/>
        </w:numPr>
        <w:spacing w:after="0" w:line="240" w:lineRule="auto"/>
        <w:contextualSpacing/>
        <w:jc w:val="both"/>
        <w:rPr>
          <w:color w:val="000000"/>
        </w:rPr>
      </w:pPr>
      <w:r>
        <w:rPr>
          <w:rFonts w:ascii="Times New Roman" w:hAnsi="Times New Roman" w:cs="Times New Roman"/>
          <w:color w:val="000000"/>
          <w:sz w:val="24"/>
          <w:szCs w:val="24"/>
        </w:rPr>
        <w:t xml:space="preserve">Жданов Л.С. Физика Учебник для средних специальных учебных заведений Жданов Л.С; Жданов Г.Л./Издательство: «Издательский дом Альянс» Москва., 2019г.- 512 с. </w:t>
      </w:r>
    </w:p>
    <w:p w:rsidR="00A873F1" w:rsidRDefault="00A873F1">
      <w:pPr>
        <w:ind w:left="720"/>
        <w:rPr>
          <w:color w:val="000000"/>
          <w:sz w:val="28"/>
          <w:szCs w:val="28"/>
        </w:rPr>
      </w:pPr>
    </w:p>
    <w:p w:rsidR="00A873F1" w:rsidRDefault="00E755F7">
      <w:pPr>
        <w:ind w:left="720"/>
        <w:jc w:val="center"/>
        <w:rPr>
          <w:b/>
        </w:rPr>
      </w:pPr>
      <w:r>
        <w:rPr>
          <w:b/>
        </w:rPr>
        <w:t>Интернет- ресурсы</w:t>
      </w:r>
    </w:p>
    <w:p w:rsidR="00A873F1" w:rsidRDefault="00E755F7">
      <w:pPr>
        <w:ind w:left="720"/>
      </w:pPr>
      <w:r>
        <w:rPr>
          <w:sz w:val="28"/>
          <w:szCs w:val="28"/>
        </w:rPr>
        <w:tab/>
      </w:r>
      <w:r>
        <w:t>1. www.fcior.edu.ru (Федеральный центр информационно-образовательных ресурсов). wwww.dic.academic.ru (Академик. Словари и энциклопедии).</w:t>
      </w:r>
    </w:p>
    <w:p w:rsidR="00A873F1" w:rsidRDefault="00E755F7">
      <w:pPr>
        <w:ind w:left="720"/>
      </w:pPr>
      <w:r>
        <w:t>2. www.booksgid.com (Воокs Gid. Электронная библиотека). www.globalteka.ru (Глобалтека. Глобальная библиотека научных ресурсов). www.window.edu.ru (Единое окно доступа к образовательным ресурсам). www.st-books.ru (Лучшая учебная литература).</w:t>
      </w:r>
    </w:p>
    <w:p w:rsidR="00A873F1" w:rsidRDefault="00E755F7">
      <w:pPr>
        <w:ind w:left="720"/>
      </w:pPr>
      <w:r>
        <w:t>3. www.school.edu.ru (Российский образовательный портал. Доступность, качество, эффек-тивность).</w:t>
      </w:r>
    </w:p>
    <w:p w:rsidR="00A873F1" w:rsidRDefault="00E755F7">
      <w:pPr>
        <w:ind w:left="720"/>
      </w:pPr>
      <w:r>
        <w:t>4. www.ru/book (Электронная библиотечная система). www.alleng.ru/edu/phys.htm (Образовательные ресурсы Интернета — Физика).</w:t>
      </w:r>
    </w:p>
    <w:p w:rsidR="00A873F1" w:rsidRDefault="00E755F7">
      <w:pPr>
        <w:ind w:left="720"/>
      </w:pPr>
      <w:r>
        <w:t>5. www.school-collection.edu.ru (Единая коллекция цифровых образовательных ресурсов). https//fiz.1september.ru (учебно-методическая газета «Физика»).</w:t>
      </w:r>
    </w:p>
    <w:p w:rsidR="00A873F1" w:rsidRDefault="00E755F7">
      <w:pPr>
        <w:ind w:left="720"/>
      </w:pPr>
      <w:r>
        <w:t>6. www.n-t.ru/nl/fz (Нобелевские лауреаты по физике). www.nuclphys.sinp.msu.ru (Ядерная физика в Интернете). www.college.ru/fizika (Подготовка к ЕГЭ).</w:t>
      </w:r>
    </w:p>
    <w:p w:rsidR="00A873F1" w:rsidRDefault="00E755F7">
      <w:pPr>
        <w:ind w:left="720"/>
      </w:pPr>
      <w:r>
        <w:t>7. www.kvant.mccme.ru (научно-популярный физико-математический журнал «Квант»).</w:t>
      </w:r>
    </w:p>
    <w:p w:rsidR="00A873F1" w:rsidRDefault="00E755F7">
      <w:pPr>
        <w:spacing w:after="0" w:line="240" w:lineRule="auto"/>
        <w:ind w:left="720"/>
        <w:contextualSpacing/>
        <w:jc w:val="both"/>
      </w:pPr>
      <w:r>
        <w:rPr>
          <w:rFonts w:ascii="Times New Roman" w:hAnsi="Times New Roman" w:cs="Times New Roman"/>
          <w:color w:val="FF0000"/>
          <w:sz w:val="24"/>
          <w:szCs w:val="24"/>
        </w:rPr>
        <w:t>www.</w:t>
      </w:r>
      <w:r>
        <w:rPr>
          <w:rFonts w:ascii="Times New Roman" w:hAnsi="Times New Roman" w:cs="Times New Roman"/>
          <w:color w:val="FF0000"/>
          <w:sz w:val="24"/>
          <w:szCs w:val="24"/>
        </w:rPr>
        <w:tab/>
        <w:t>yos.ru/natural-sciences/html (естественно-научный журнал для молодежи «Путь в науку»).</w:t>
      </w:r>
    </w:p>
    <w:bookmarkEnd w:id="5"/>
    <w:p w:rsidR="00A873F1" w:rsidRDefault="00A873F1">
      <w:pPr>
        <w:spacing w:after="0" w:line="240" w:lineRule="auto"/>
        <w:jc w:val="both"/>
      </w:pPr>
    </w:p>
    <w:sectPr w:rsidR="00A873F1" w:rsidSect="004D4D78">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01"/>
    <w:family w:val="roman"/>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61002A87" w:usb1="80000000" w:usb2="00000008" w:usb3="00000000" w:csb0="000101FF" w:csb1="00000000"/>
  </w:font>
  <w:font w:name="Droid Sans Devanagar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8AC"/>
    <w:multiLevelType w:val="multilevel"/>
    <w:tmpl w:val="A21C7A96"/>
    <w:lvl w:ilvl="0">
      <w:start w:val="1"/>
      <w:numFmt w:val="bullet"/>
      <w:lvlText w:val="–"/>
      <w:lvlJc w:val="left"/>
      <w:pPr>
        <w:ind w:left="786" w:hanging="360"/>
      </w:pPr>
      <w:rPr>
        <w:rFonts w:ascii="Times New Roman" w:hAnsi="Times New Roman" w:cs="Times New Roman"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2A966BE8"/>
    <w:multiLevelType w:val="multilevel"/>
    <w:tmpl w:val="E07A3E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8C0D32"/>
    <w:multiLevelType w:val="multilevel"/>
    <w:tmpl w:val="F3C2FE2A"/>
    <w:lvl w:ilvl="0">
      <w:start w:val="1"/>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497972ED"/>
    <w:multiLevelType w:val="multilevel"/>
    <w:tmpl w:val="9A145A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CD55BD0"/>
    <w:multiLevelType w:val="multilevel"/>
    <w:tmpl w:val="18F00D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6E2129"/>
    <w:multiLevelType w:val="multilevel"/>
    <w:tmpl w:val="93941212"/>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5D027066"/>
    <w:multiLevelType w:val="multilevel"/>
    <w:tmpl w:val="A080D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76595C"/>
    <w:multiLevelType w:val="multilevel"/>
    <w:tmpl w:val="DA1E4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73F1"/>
    <w:rsid w:val="004D4D78"/>
    <w:rsid w:val="00A873F1"/>
    <w:rsid w:val="00B82B79"/>
    <w:rsid w:val="00E7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78"/>
    <w:pPr>
      <w:spacing w:after="160" w:line="259" w:lineRule="auto"/>
    </w:pPr>
    <w:rPr>
      <w:sz w:val="22"/>
    </w:rPr>
  </w:style>
  <w:style w:type="paragraph" w:styleId="1">
    <w:name w:val="heading 1"/>
    <w:basedOn w:val="a"/>
    <w:next w:val="a"/>
    <w:link w:val="10"/>
    <w:uiPriority w:val="99"/>
    <w:qFormat/>
    <w:rsid w:val="00332807"/>
    <w:pPr>
      <w:widowControl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qFormat/>
    <w:rsid w:val="00332807"/>
    <w:rPr>
      <w:rFonts w:ascii="Times New Roman" w:hAnsi="Times New Roman" w:cs="Times New Roman"/>
      <w:b/>
      <w:bCs/>
      <w:sz w:val="26"/>
      <w:szCs w:val="26"/>
    </w:rPr>
  </w:style>
  <w:style w:type="character" w:customStyle="1" w:styleId="10">
    <w:name w:val="Заголовок 1 Знак"/>
    <w:basedOn w:val="a0"/>
    <w:link w:val="1"/>
    <w:uiPriority w:val="99"/>
    <w:qFormat/>
    <w:rsid w:val="00332807"/>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qFormat/>
    <w:rsid w:val="00332807"/>
    <w:rPr>
      <w:color w:val="106BBE"/>
    </w:rPr>
  </w:style>
  <w:style w:type="character" w:customStyle="1" w:styleId="-">
    <w:name w:val="Интернет-ссылка"/>
    <w:basedOn w:val="a0"/>
    <w:uiPriority w:val="99"/>
    <w:unhideWhenUsed/>
    <w:rsid w:val="003E5484"/>
    <w:rPr>
      <w:color w:val="0563C1" w:themeColor="hyperlink"/>
      <w:u w:val="single"/>
    </w:rPr>
  </w:style>
  <w:style w:type="character" w:customStyle="1" w:styleId="a4">
    <w:name w:val="Перечень Знак"/>
    <w:qFormat/>
    <w:locked/>
    <w:rsid w:val="005D6900"/>
    <w:rPr>
      <w:rFonts w:ascii="Times New Roman" w:hAnsi="Times New Roman" w:cs="Times New Roman"/>
      <w:sz w:val="28"/>
      <w:u w:val="none" w:color="000000"/>
    </w:rPr>
  </w:style>
  <w:style w:type="character" w:customStyle="1" w:styleId="ListLabel1">
    <w:name w:val="ListLabel 1"/>
    <w:qFormat/>
    <w:rsid w:val="004D4D78"/>
    <w:rPr>
      <w:rFonts w:cs="Courier New"/>
    </w:rPr>
  </w:style>
  <w:style w:type="character" w:customStyle="1" w:styleId="ListLabel2">
    <w:name w:val="ListLabel 2"/>
    <w:qFormat/>
    <w:rsid w:val="004D4D78"/>
    <w:rPr>
      <w:rFonts w:cs="Courier New"/>
    </w:rPr>
  </w:style>
  <w:style w:type="character" w:customStyle="1" w:styleId="ListLabel3">
    <w:name w:val="ListLabel 3"/>
    <w:qFormat/>
    <w:rsid w:val="004D4D78"/>
    <w:rPr>
      <w:rFonts w:cs="Courier New"/>
    </w:rPr>
  </w:style>
  <w:style w:type="character" w:customStyle="1" w:styleId="ListLabel4">
    <w:name w:val="ListLabel 4"/>
    <w:qFormat/>
    <w:rsid w:val="004D4D78"/>
    <w:rPr>
      <w:rFonts w:cs="Times New Roman"/>
    </w:rPr>
  </w:style>
  <w:style w:type="character" w:customStyle="1" w:styleId="ListLabel5">
    <w:name w:val="ListLabel 5"/>
    <w:qFormat/>
    <w:rsid w:val="004D4D78"/>
    <w:rPr>
      <w:rFonts w:cs="Courier New"/>
    </w:rPr>
  </w:style>
  <w:style w:type="character" w:customStyle="1" w:styleId="ListLabel6">
    <w:name w:val="ListLabel 6"/>
    <w:qFormat/>
    <w:rsid w:val="004D4D78"/>
    <w:rPr>
      <w:rFonts w:cs="Courier New"/>
    </w:rPr>
  </w:style>
  <w:style w:type="character" w:customStyle="1" w:styleId="ListLabel7">
    <w:name w:val="ListLabel 7"/>
    <w:qFormat/>
    <w:rsid w:val="004D4D78"/>
    <w:rPr>
      <w:rFonts w:cs="Courier New"/>
    </w:rPr>
  </w:style>
  <w:style w:type="character" w:customStyle="1" w:styleId="ListLabel8">
    <w:name w:val="ListLabel 8"/>
    <w:qFormat/>
    <w:rsid w:val="004D4D78"/>
    <w:rPr>
      <w:rFonts w:ascii="Times New Roman" w:hAnsi="Times New Roman" w:cs="Symbol"/>
      <w:sz w:val="24"/>
    </w:rPr>
  </w:style>
  <w:style w:type="character" w:customStyle="1" w:styleId="ListLabel9">
    <w:name w:val="ListLabel 9"/>
    <w:qFormat/>
    <w:rsid w:val="004D4D78"/>
    <w:rPr>
      <w:rFonts w:cs="Courier New"/>
    </w:rPr>
  </w:style>
  <w:style w:type="character" w:customStyle="1" w:styleId="ListLabel10">
    <w:name w:val="ListLabel 10"/>
    <w:qFormat/>
    <w:rsid w:val="004D4D78"/>
    <w:rPr>
      <w:rFonts w:cs="Wingdings"/>
    </w:rPr>
  </w:style>
  <w:style w:type="character" w:customStyle="1" w:styleId="ListLabel11">
    <w:name w:val="ListLabel 11"/>
    <w:qFormat/>
    <w:rsid w:val="004D4D78"/>
    <w:rPr>
      <w:rFonts w:cs="Symbol"/>
    </w:rPr>
  </w:style>
  <w:style w:type="character" w:customStyle="1" w:styleId="ListLabel12">
    <w:name w:val="ListLabel 12"/>
    <w:qFormat/>
    <w:rsid w:val="004D4D78"/>
    <w:rPr>
      <w:rFonts w:cs="Courier New"/>
    </w:rPr>
  </w:style>
  <w:style w:type="character" w:customStyle="1" w:styleId="ListLabel13">
    <w:name w:val="ListLabel 13"/>
    <w:qFormat/>
    <w:rsid w:val="004D4D78"/>
    <w:rPr>
      <w:rFonts w:cs="Wingdings"/>
    </w:rPr>
  </w:style>
  <w:style w:type="character" w:customStyle="1" w:styleId="ListLabel14">
    <w:name w:val="ListLabel 14"/>
    <w:qFormat/>
    <w:rsid w:val="004D4D78"/>
    <w:rPr>
      <w:rFonts w:cs="Symbol"/>
    </w:rPr>
  </w:style>
  <w:style w:type="character" w:customStyle="1" w:styleId="ListLabel15">
    <w:name w:val="ListLabel 15"/>
    <w:qFormat/>
    <w:rsid w:val="004D4D78"/>
    <w:rPr>
      <w:rFonts w:cs="Courier New"/>
    </w:rPr>
  </w:style>
  <w:style w:type="character" w:customStyle="1" w:styleId="ListLabel16">
    <w:name w:val="ListLabel 16"/>
    <w:qFormat/>
    <w:rsid w:val="004D4D78"/>
    <w:rPr>
      <w:rFonts w:cs="Wingdings"/>
    </w:rPr>
  </w:style>
  <w:style w:type="character" w:customStyle="1" w:styleId="ListLabel17">
    <w:name w:val="ListLabel 17"/>
    <w:qFormat/>
    <w:rsid w:val="004D4D78"/>
    <w:rPr>
      <w:rFonts w:cs="Times New Roman"/>
      <w:sz w:val="24"/>
    </w:rPr>
  </w:style>
  <w:style w:type="character" w:customStyle="1" w:styleId="ListLabel18">
    <w:name w:val="ListLabel 18"/>
    <w:qFormat/>
    <w:rsid w:val="004D4D78"/>
    <w:rPr>
      <w:rFonts w:cs="Courier New"/>
    </w:rPr>
  </w:style>
  <w:style w:type="character" w:customStyle="1" w:styleId="ListLabel19">
    <w:name w:val="ListLabel 19"/>
    <w:qFormat/>
    <w:rsid w:val="004D4D78"/>
    <w:rPr>
      <w:rFonts w:cs="Wingdings"/>
    </w:rPr>
  </w:style>
  <w:style w:type="character" w:customStyle="1" w:styleId="ListLabel20">
    <w:name w:val="ListLabel 20"/>
    <w:qFormat/>
    <w:rsid w:val="004D4D78"/>
    <w:rPr>
      <w:rFonts w:cs="Symbol"/>
    </w:rPr>
  </w:style>
  <w:style w:type="character" w:customStyle="1" w:styleId="ListLabel21">
    <w:name w:val="ListLabel 21"/>
    <w:qFormat/>
    <w:rsid w:val="004D4D78"/>
    <w:rPr>
      <w:rFonts w:cs="Courier New"/>
    </w:rPr>
  </w:style>
  <w:style w:type="character" w:customStyle="1" w:styleId="ListLabel22">
    <w:name w:val="ListLabel 22"/>
    <w:qFormat/>
    <w:rsid w:val="004D4D78"/>
    <w:rPr>
      <w:rFonts w:cs="Wingdings"/>
    </w:rPr>
  </w:style>
  <w:style w:type="character" w:customStyle="1" w:styleId="ListLabel23">
    <w:name w:val="ListLabel 23"/>
    <w:qFormat/>
    <w:rsid w:val="004D4D78"/>
    <w:rPr>
      <w:rFonts w:cs="Symbol"/>
    </w:rPr>
  </w:style>
  <w:style w:type="character" w:customStyle="1" w:styleId="ListLabel24">
    <w:name w:val="ListLabel 24"/>
    <w:qFormat/>
    <w:rsid w:val="004D4D78"/>
    <w:rPr>
      <w:rFonts w:cs="Courier New"/>
    </w:rPr>
  </w:style>
  <w:style w:type="character" w:customStyle="1" w:styleId="ListLabel25">
    <w:name w:val="ListLabel 25"/>
    <w:qFormat/>
    <w:rsid w:val="004D4D78"/>
    <w:rPr>
      <w:rFonts w:cs="Wingdings"/>
    </w:rPr>
  </w:style>
  <w:style w:type="character" w:customStyle="1" w:styleId="diff-chunk">
    <w:name w:val="diff-chunk"/>
    <w:basedOn w:val="a0"/>
    <w:qFormat/>
    <w:rsid w:val="00B93939"/>
  </w:style>
  <w:style w:type="character" w:customStyle="1" w:styleId="a5">
    <w:name w:val="Текст выноски Знак"/>
    <w:basedOn w:val="a0"/>
    <w:uiPriority w:val="99"/>
    <w:semiHidden/>
    <w:qFormat/>
    <w:rsid w:val="0030733B"/>
    <w:rPr>
      <w:rFonts w:ascii="Segoe UI" w:hAnsi="Segoe UI" w:cs="Segoe UI"/>
      <w:sz w:val="18"/>
      <w:szCs w:val="18"/>
    </w:rPr>
  </w:style>
  <w:style w:type="character" w:customStyle="1" w:styleId="ListLabel26">
    <w:name w:val="ListLabel 26"/>
    <w:qFormat/>
    <w:rsid w:val="004D4D78"/>
    <w:rPr>
      <w:rFonts w:cs="Symbol"/>
      <w:sz w:val="24"/>
    </w:rPr>
  </w:style>
  <w:style w:type="character" w:customStyle="1" w:styleId="ListLabel27">
    <w:name w:val="ListLabel 27"/>
    <w:qFormat/>
    <w:rsid w:val="004D4D78"/>
    <w:rPr>
      <w:rFonts w:cs="Courier New"/>
    </w:rPr>
  </w:style>
  <w:style w:type="character" w:customStyle="1" w:styleId="ListLabel28">
    <w:name w:val="ListLabel 28"/>
    <w:qFormat/>
    <w:rsid w:val="004D4D78"/>
    <w:rPr>
      <w:rFonts w:cs="Wingdings"/>
    </w:rPr>
  </w:style>
  <w:style w:type="character" w:customStyle="1" w:styleId="ListLabel29">
    <w:name w:val="ListLabel 29"/>
    <w:qFormat/>
    <w:rsid w:val="004D4D78"/>
    <w:rPr>
      <w:rFonts w:cs="Symbol"/>
    </w:rPr>
  </w:style>
  <w:style w:type="character" w:customStyle="1" w:styleId="ListLabel30">
    <w:name w:val="ListLabel 30"/>
    <w:qFormat/>
    <w:rsid w:val="004D4D78"/>
    <w:rPr>
      <w:rFonts w:cs="Courier New"/>
    </w:rPr>
  </w:style>
  <w:style w:type="character" w:customStyle="1" w:styleId="ListLabel31">
    <w:name w:val="ListLabel 31"/>
    <w:qFormat/>
    <w:rsid w:val="004D4D78"/>
    <w:rPr>
      <w:rFonts w:cs="Wingdings"/>
    </w:rPr>
  </w:style>
  <w:style w:type="character" w:customStyle="1" w:styleId="ListLabel32">
    <w:name w:val="ListLabel 32"/>
    <w:qFormat/>
    <w:rsid w:val="004D4D78"/>
    <w:rPr>
      <w:rFonts w:cs="Symbol"/>
    </w:rPr>
  </w:style>
  <w:style w:type="character" w:customStyle="1" w:styleId="ListLabel33">
    <w:name w:val="ListLabel 33"/>
    <w:qFormat/>
    <w:rsid w:val="004D4D78"/>
    <w:rPr>
      <w:rFonts w:cs="Courier New"/>
    </w:rPr>
  </w:style>
  <w:style w:type="character" w:customStyle="1" w:styleId="ListLabel34">
    <w:name w:val="ListLabel 34"/>
    <w:qFormat/>
    <w:rsid w:val="004D4D78"/>
    <w:rPr>
      <w:rFonts w:cs="Wingdings"/>
    </w:rPr>
  </w:style>
  <w:style w:type="character" w:customStyle="1" w:styleId="ListLabel35">
    <w:name w:val="ListLabel 35"/>
    <w:qFormat/>
    <w:rsid w:val="004D4D78"/>
    <w:rPr>
      <w:rFonts w:cs="Times New Roman"/>
      <w:sz w:val="24"/>
    </w:rPr>
  </w:style>
  <w:style w:type="character" w:customStyle="1" w:styleId="ListLabel36">
    <w:name w:val="ListLabel 36"/>
    <w:qFormat/>
    <w:rsid w:val="004D4D78"/>
    <w:rPr>
      <w:rFonts w:cs="Courier New"/>
    </w:rPr>
  </w:style>
  <w:style w:type="character" w:customStyle="1" w:styleId="ListLabel37">
    <w:name w:val="ListLabel 37"/>
    <w:qFormat/>
    <w:rsid w:val="004D4D78"/>
    <w:rPr>
      <w:rFonts w:cs="Wingdings"/>
    </w:rPr>
  </w:style>
  <w:style w:type="character" w:customStyle="1" w:styleId="ListLabel38">
    <w:name w:val="ListLabel 38"/>
    <w:qFormat/>
    <w:rsid w:val="004D4D78"/>
    <w:rPr>
      <w:rFonts w:cs="Symbol"/>
    </w:rPr>
  </w:style>
  <w:style w:type="character" w:customStyle="1" w:styleId="ListLabel39">
    <w:name w:val="ListLabel 39"/>
    <w:qFormat/>
    <w:rsid w:val="004D4D78"/>
    <w:rPr>
      <w:rFonts w:cs="Courier New"/>
    </w:rPr>
  </w:style>
  <w:style w:type="character" w:customStyle="1" w:styleId="ListLabel40">
    <w:name w:val="ListLabel 40"/>
    <w:qFormat/>
    <w:rsid w:val="004D4D78"/>
    <w:rPr>
      <w:rFonts w:cs="Wingdings"/>
    </w:rPr>
  </w:style>
  <w:style w:type="character" w:customStyle="1" w:styleId="ListLabel41">
    <w:name w:val="ListLabel 41"/>
    <w:qFormat/>
    <w:rsid w:val="004D4D78"/>
    <w:rPr>
      <w:rFonts w:cs="Symbol"/>
    </w:rPr>
  </w:style>
  <w:style w:type="character" w:customStyle="1" w:styleId="ListLabel42">
    <w:name w:val="ListLabel 42"/>
    <w:qFormat/>
    <w:rsid w:val="004D4D78"/>
    <w:rPr>
      <w:rFonts w:cs="Courier New"/>
    </w:rPr>
  </w:style>
  <w:style w:type="character" w:customStyle="1" w:styleId="ListLabel43">
    <w:name w:val="ListLabel 43"/>
    <w:qFormat/>
    <w:rsid w:val="004D4D78"/>
    <w:rPr>
      <w:rFonts w:cs="Wingdings"/>
    </w:rPr>
  </w:style>
  <w:style w:type="character" w:customStyle="1" w:styleId="ListLabel44">
    <w:name w:val="ListLabel 44"/>
    <w:qFormat/>
    <w:rsid w:val="004D4D78"/>
    <w:rPr>
      <w:rFonts w:cs="Times New Roman"/>
      <w:sz w:val="24"/>
    </w:rPr>
  </w:style>
  <w:style w:type="character" w:customStyle="1" w:styleId="ListLabel45">
    <w:name w:val="ListLabel 45"/>
    <w:qFormat/>
    <w:rsid w:val="004D4D78"/>
    <w:rPr>
      <w:rFonts w:cs="Courier New"/>
    </w:rPr>
  </w:style>
  <w:style w:type="character" w:customStyle="1" w:styleId="ListLabel46">
    <w:name w:val="ListLabel 46"/>
    <w:qFormat/>
    <w:rsid w:val="004D4D78"/>
    <w:rPr>
      <w:rFonts w:cs="Courier New"/>
    </w:rPr>
  </w:style>
  <w:style w:type="character" w:customStyle="1" w:styleId="ListLabel47">
    <w:name w:val="ListLabel 47"/>
    <w:qFormat/>
    <w:rsid w:val="004D4D78"/>
    <w:rPr>
      <w:rFonts w:cs="Courier New"/>
    </w:rPr>
  </w:style>
  <w:style w:type="character" w:customStyle="1" w:styleId="ListLabel48">
    <w:name w:val="ListLabel 48"/>
    <w:qFormat/>
    <w:rsid w:val="004D4D78"/>
    <w:rPr>
      <w:rFonts w:cs="Times New Roman"/>
      <w:sz w:val="24"/>
    </w:rPr>
  </w:style>
  <w:style w:type="character" w:customStyle="1" w:styleId="ListLabel49">
    <w:name w:val="ListLabel 49"/>
    <w:qFormat/>
    <w:rsid w:val="004D4D78"/>
    <w:rPr>
      <w:rFonts w:cs="Courier New"/>
    </w:rPr>
  </w:style>
  <w:style w:type="character" w:customStyle="1" w:styleId="ListLabel50">
    <w:name w:val="ListLabel 50"/>
    <w:qFormat/>
    <w:rsid w:val="004D4D78"/>
    <w:rPr>
      <w:rFonts w:cs="Wingdings"/>
    </w:rPr>
  </w:style>
  <w:style w:type="character" w:customStyle="1" w:styleId="ListLabel51">
    <w:name w:val="ListLabel 51"/>
    <w:qFormat/>
    <w:rsid w:val="004D4D78"/>
    <w:rPr>
      <w:rFonts w:cs="Symbol"/>
    </w:rPr>
  </w:style>
  <w:style w:type="character" w:customStyle="1" w:styleId="ListLabel52">
    <w:name w:val="ListLabel 52"/>
    <w:qFormat/>
    <w:rsid w:val="004D4D78"/>
    <w:rPr>
      <w:rFonts w:cs="Courier New"/>
    </w:rPr>
  </w:style>
  <w:style w:type="character" w:customStyle="1" w:styleId="ListLabel53">
    <w:name w:val="ListLabel 53"/>
    <w:qFormat/>
    <w:rsid w:val="004D4D78"/>
    <w:rPr>
      <w:rFonts w:cs="Wingdings"/>
    </w:rPr>
  </w:style>
  <w:style w:type="character" w:customStyle="1" w:styleId="ListLabel54">
    <w:name w:val="ListLabel 54"/>
    <w:qFormat/>
    <w:rsid w:val="004D4D78"/>
    <w:rPr>
      <w:rFonts w:cs="Symbol"/>
    </w:rPr>
  </w:style>
  <w:style w:type="character" w:customStyle="1" w:styleId="ListLabel55">
    <w:name w:val="ListLabel 55"/>
    <w:qFormat/>
    <w:rsid w:val="004D4D78"/>
    <w:rPr>
      <w:rFonts w:cs="Courier New"/>
    </w:rPr>
  </w:style>
  <w:style w:type="character" w:customStyle="1" w:styleId="ListLabel56">
    <w:name w:val="ListLabel 56"/>
    <w:qFormat/>
    <w:rsid w:val="004D4D78"/>
    <w:rPr>
      <w:rFonts w:cs="Wingdings"/>
    </w:rPr>
  </w:style>
  <w:style w:type="character" w:customStyle="1" w:styleId="ListLabel57">
    <w:name w:val="ListLabel 57"/>
    <w:qFormat/>
    <w:rsid w:val="004D4D78"/>
    <w:rPr>
      <w:rFonts w:cs="Times New Roman"/>
      <w:sz w:val="24"/>
    </w:rPr>
  </w:style>
  <w:style w:type="character" w:customStyle="1" w:styleId="ListLabel58">
    <w:name w:val="ListLabel 58"/>
    <w:qFormat/>
    <w:rsid w:val="004D4D78"/>
    <w:rPr>
      <w:rFonts w:cs="Courier New"/>
    </w:rPr>
  </w:style>
  <w:style w:type="character" w:customStyle="1" w:styleId="ListLabel59">
    <w:name w:val="ListLabel 59"/>
    <w:qFormat/>
    <w:rsid w:val="004D4D78"/>
    <w:rPr>
      <w:rFonts w:cs="Wingdings"/>
    </w:rPr>
  </w:style>
  <w:style w:type="character" w:customStyle="1" w:styleId="ListLabel60">
    <w:name w:val="ListLabel 60"/>
    <w:qFormat/>
    <w:rsid w:val="004D4D78"/>
    <w:rPr>
      <w:rFonts w:cs="Symbol"/>
    </w:rPr>
  </w:style>
  <w:style w:type="character" w:customStyle="1" w:styleId="ListLabel61">
    <w:name w:val="ListLabel 61"/>
    <w:qFormat/>
    <w:rsid w:val="004D4D78"/>
    <w:rPr>
      <w:rFonts w:cs="Courier New"/>
    </w:rPr>
  </w:style>
  <w:style w:type="character" w:customStyle="1" w:styleId="ListLabel62">
    <w:name w:val="ListLabel 62"/>
    <w:qFormat/>
    <w:rsid w:val="004D4D78"/>
    <w:rPr>
      <w:rFonts w:cs="Wingdings"/>
    </w:rPr>
  </w:style>
  <w:style w:type="character" w:customStyle="1" w:styleId="ListLabel63">
    <w:name w:val="ListLabel 63"/>
    <w:qFormat/>
    <w:rsid w:val="004D4D78"/>
    <w:rPr>
      <w:rFonts w:cs="Symbol"/>
    </w:rPr>
  </w:style>
  <w:style w:type="character" w:customStyle="1" w:styleId="ListLabel64">
    <w:name w:val="ListLabel 64"/>
    <w:qFormat/>
    <w:rsid w:val="004D4D78"/>
    <w:rPr>
      <w:rFonts w:cs="Courier New"/>
    </w:rPr>
  </w:style>
  <w:style w:type="character" w:customStyle="1" w:styleId="ListLabel65">
    <w:name w:val="ListLabel 65"/>
    <w:qFormat/>
    <w:rsid w:val="004D4D78"/>
    <w:rPr>
      <w:rFonts w:cs="Wingdings"/>
    </w:rPr>
  </w:style>
  <w:style w:type="character" w:customStyle="1" w:styleId="WW8Num2z0">
    <w:name w:val="WW8Num2z0"/>
    <w:qFormat/>
    <w:rsid w:val="004D4D78"/>
  </w:style>
  <w:style w:type="character" w:customStyle="1" w:styleId="WW8Num2z1">
    <w:name w:val="WW8Num2z1"/>
    <w:qFormat/>
    <w:rsid w:val="004D4D78"/>
  </w:style>
  <w:style w:type="character" w:customStyle="1" w:styleId="WW8Num2z2">
    <w:name w:val="WW8Num2z2"/>
    <w:qFormat/>
    <w:rsid w:val="004D4D78"/>
  </w:style>
  <w:style w:type="character" w:customStyle="1" w:styleId="WW8Num2z3">
    <w:name w:val="WW8Num2z3"/>
    <w:qFormat/>
    <w:rsid w:val="004D4D78"/>
  </w:style>
  <w:style w:type="character" w:customStyle="1" w:styleId="WW8Num2z4">
    <w:name w:val="WW8Num2z4"/>
    <w:qFormat/>
    <w:rsid w:val="004D4D78"/>
  </w:style>
  <w:style w:type="character" w:customStyle="1" w:styleId="WW8Num2z5">
    <w:name w:val="WW8Num2z5"/>
    <w:qFormat/>
    <w:rsid w:val="004D4D78"/>
  </w:style>
  <w:style w:type="character" w:customStyle="1" w:styleId="WW8Num2z6">
    <w:name w:val="WW8Num2z6"/>
    <w:qFormat/>
    <w:rsid w:val="004D4D78"/>
  </w:style>
  <w:style w:type="character" w:customStyle="1" w:styleId="WW8Num2z7">
    <w:name w:val="WW8Num2z7"/>
    <w:qFormat/>
    <w:rsid w:val="004D4D78"/>
  </w:style>
  <w:style w:type="character" w:customStyle="1" w:styleId="WW8Num2z8">
    <w:name w:val="WW8Num2z8"/>
    <w:qFormat/>
    <w:rsid w:val="004D4D78"/>
  </w:style>
  <w:style w:type="character" w:customStyle="1" w:styleId="WW8Num6z0">
    <w:name w:val="WW8Num6z0"/>
    <w:qFormat/>
    <w:rsid w:val="004D4D78"/>
  </w:style>
  <w:style w:type="character" w:customStyle="1" w:styleId="WW8Num6z1">
    <w:name w:val="WW8Num6z1"/>
    <w:qFormat/>
    <w:rsid w:val="004D4D78"/>
  </w:style>
  <w:style w:type="character" w:customStyle="1" w:styleId="WW8Num6z2">
    <w:name w:val="WW8Num6z2"/>
    <w:qFormat/>
    <w:rsid w:val="004D4D78"/>
  </w:style>
  <w:style w:type="character" w:customStyle="1" w:styleId="WW8Num6z3">
    <w:name w:val="WW8Num6z3"/>
    <w:qFormat/>
    <w:rsid w:val="004D4D78"/>
  </w:style>
  <w:style w:type="character" w:customStyle="1" w:styleId="WW8Num6z4">
    <w:name w:val="WW8Num6z4"/>
    <w:qFormat/>
    <w:rsid w:val="004D4D78"/>
  </w:style>
  <w:style w:type="character" w:customStyle="1" w:styleId="WW8Num6z5">
    <w:name w:val="WW8Num6z5"/>
    <w:qFormat/>
    <w:rsid w:val="004D4D78"/>
  </w:style>
  <w:style w:type="character" w:customStyle="1" w:styleId="WW8Num6z6">
    <w:name w:val="WW8Num6z6"/>
    <w:qFormat/>
    <w:rsid w:val="004D4D78"/>
  </w:style>
  <w:style w:type="character" w:customStyle="1" w:styleId="WW8Num6z7">
    <w:name w:val="WW8Num6z7"/>
    <w:qFormat/>
    <w:rsid w:val="004D4D78"/>
  </w:style>
  <w:style w:type="character" w:customStyle="1" w:styleId="WW8Num6z8">
    <w:name w:val="WW8Num6z8"/>
    <w:qFormat/>
    <w:rsid w:val="004D4D78"/>
  </w:style>
  <w:style w:type="character" w:customStyle="1" w:styleId="ListLabel66">
    <w:name w:val="ListLabel 66"/>
    <w:qFormat/>
    <w:rsid w:val="004D4D78"/>
    <w:rPr>
      <w:rFonts w:cs="Times New Roman"/>
      <w:sz w:val="24"/>
    </w:rPr>
  </w:style>
  <w:style w:type="character" w:customStyle="1" w:styleId="ListLabel67">
    <w:name w:val="ListLabel 67"/>
    <w:qFormat/>
    <w:rsid w:val="004D4D78"/>
    <w:rPr>
      <w:rFonts w:cs="Courier New"/>
    </w:rPr>
  </w:style>
  <w:style w:type="character" w:customStyle="1" w:styleId="ListLabel68">
    <w:name w:val="ListLabel 68"/>
    <w:qFormat/>
    <w:rsid w:val="004D4D78"/>
    <w:rPr>
      <w:rFonts w:cs="Wingdings"/>
    </w:rPr>
  </w:style>
  <w:style w:type="character" w:customStyle="1" w:styleId="ListLabel69">
    <w:name w:val="ListLabel 69"/>
    <w:qFormat/>
    <w:rsid w:val="004D4D78"/>
    <w:rPr>
      <w:rFonts w:cs="Symbol"/>
    </w:rPr>
  </w:style>
  <w:style w:type="character" w:customStyle="1" w:styleId="ListLabel70">
    <w:name w:val="ListLabel 70"/>
    <w:qFormat/>
    <w:rsid w:val="004D4D78"/>
    <w:rPr>
      <w:rFonts w:cs="Courier New"/>
    </w:rPr>
  </w:style>
  <w:style w:type="character" w:customStyle="1" w:styleId="ListLabel71">
    <w:name w:val="ListLabel 71"/>
    <w:qFormat/>
    <w:rsid w:val="004D4D78"/>
    <w:rPr>
      <w:rFonts w:cs="Wingdings"/>
    </w:rPr>
  </w:style>
  <w:style w:type="character" w:customStyle="1" w:styleId="ListLabel72">
    <w:name w:val="ListLabel 72"/>
    <w:qFormat/>
    <w:rsid w:val="004D4D78"/>
    <w:rPr>
      <w:rFonts w:cs="Symbol"/>
    </w:rPr>
  </w:style>
  <w:style w:type="character" w:customStyle="1" w:styleId="ListLabel73">
    <w:name w:val="ListLabel 73"/>
    <w:qFormat/>
    <w:rsid w:val="004D4D78"/>
    <w:rPr>
      <w:rFonts w:cs="Courier New"/>
    </w:rPr>
  </w:style>
  <w:style w:type="character" w:customStyle="1" w:styleId="ListLabel74">
    <w:name w:val="ListLabel 74"/>
    <w:qFormat/>
    <w:rsid w:val="004D4D78"/>
    <w:rPr>
      <w:rFonts w:cs="Wingdings"/>
    </w:rPr>
  </w:style>
  <w:style w:type="paragraph" w:customStyle="1" w:styleId="a6">
    <w:name w:val="Заголовок"/>
    <w:basedOn w:val="a"/>
    <w:next w:val="a7"/>
    <w:qFormat/>
    <w:rsid w:val="004D4D78"/>
    <w:pPr>
      <w:keepNext/>
      <w:spacing w:before="240" w:after="120"/>
    </w:pPr>
    <w:rPr>
      <w:rFonts w:ascii="Liberation Sans" w:eastAsia="Tahoma" w:hAnsi="Liberation Sans" w:cs="Droid Sans Devanagari"/>
      <w:sz w:val="28"/>
      <w:szCs w:val="28"/>
    </w:rPr>
  </w:style>
  <w:style w:type="paragraph" w:styleId="a7">
    <w:name w:val="Body Text"/>
    <w:basedOn w:val="a"/>
    <w:rsid w:val="004D4D78"/>
    <w:pPr>
      <w:spacing w:after="140" w:line="276" w:lineRule="auto"/>
    </w:pPr>
  </w:style>
  <w:style w:type="paragraph" w:styleId="a8">
    <w:name w:val="List"/>
    <w:basedOn w:val="a7"/>
    <w:rsid w:val="004D4D78"/>
    <w:rPr>
      <w:rFonts w:cs="Droid Sans Devanagari"/>
    </w:rPr>
  </w:style>
  <w:style w:type="paragraph" w:styleId="a9">
    <w:name w:val="caption"/>
    <w:basedOn w:val="a"/>
    <w:qFormat/>
    <w:rsid w:val="004D4D78"/>
    <w:pPr>
      <w:suppressLineNumbers/>
      <w:spacing w:before="120" w:after="120"/>
    </w:pPr>
    <w:rPr>
      <w:rFonts w:cs="Droid Sans Devanagari"/>
      <w:i/>
      <w:iCs/>
      <w:sz w:val="24"/>
      <w:szCs w:val="24"/>
    </w:rPr>
  </w:style>
  <w:style w:type="paragraph" w:styleId="aa">
    <w:name w:val="index heading"/>
    <w:basedOn w:val="a"/>
    <w:qFormat/>
    <w:rsid w:val="004D4D78"/>
    <w:pPr>
      <w:suppressLineNumbers/>
    </w:pPr>
    <w:rPr>
      <w:rFonts w:cs="Droid Sans Devanagari"/>
    </w:rPr>
  </w:style>
  <w:style w:type="paragraph" w:styleId="ab">
    <w:name w:val="List Paragraph"/>
    <w:basedOn w:val="a"/>
    <w:uiPriority w:val="34"/>
    <w:qFormat/>
    <w:rsid w:val="006D7DC2"/>
    <w:pPr>
      <w:ind w:left="720"/>
      <w:contextualSpacing/>
    </w:pPr>
  </w:style>
  <w:style w:type="paragraph" w:customStyle="1" w:styleId="pboth">
    <w:name w:val="pboth"/>
    <w:basedOn w:val="a"/>
    <w:qFormat/>
    <w:rsid w:val="0077319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Перечень"/>
    <w:basedOn w:val="a"/>
    <w:next w:val="a"/>
    <w:qFormat/>
    <w:rsid w:val="005D6900"/>
    <w:pPr>
      <w:suppressAutoHyphens/>
      <w:spacing w:after="0" w:line="360" w:lineRule="auto"/>
      <w:ind w:firstLine="284"/>
      <w:jc w:val="both"/>
    </w:pPr>
    <w:rPr>
      <w:rFonts w:ascii="Times New Roman" w:hAnsi="Times New Roman" w:cs="Times New Roman"/>
      <w:sz w:val="28"/>
      <w:u w:color="000000"/>
    </w:rPr>
  </w:style>
  <w:style w:type="paragraph" w:customStyle="1" w:styleId="ad">
    <w:name w:val="Содержимое врезки"/>
    <w:basedOn w:val="a"/>
    <w:qFormat/>
    <w:rsid w:val="004D4D78"/>
  </w:style>
  <w:style w:type="paragraph" w:styleId="ae">
    <w:name w:val="Balloon Text"/>
    <w:basedOn w:val="a"/>
    <w:uiPriority w:val="99"/>
    <w:semiHidden/>
    <w:unhideWhenUsed/>
    <w:qFormat/>
    <w:rsid w:val="0030733B"/>
    <w:pPr>
      <w:spacing w:after="0" w:line="240" w:lineRule="auto"/>
    </w:pPr>
    <w:rPr>
      <w:rFonts w:ascii="Segoe UI" w:hAnsi="Segoe UI" w:cs="Segoe UI"/>
      <w:sz w:val="18"/>
      <w:szCs w:val="18"/>
    </w:rPr>
  </w:style>
  <w:style w:type="paragraph" w:customStyle="1" w:styleId="af">
    <w:name w:val="Содержимое таблицы"/>
    <w:basedOn w:val="a"/>
    <w:qFormat/>
    <w:rsid w:val="004D4D78"/>
    <w:pPr>
      <w:suppressLineNumbers/>
    </w:pPr>
  </w:style>
  <w:style w:type="paragraph" w:customStyle="1" w:styleId="af0">
    <w:name w:val="Заголовок таблицы"/>
    <w:basedOn w:val="af"/>
    <w:qFormat/>
    <w:rsid w:val="004D4D78"/>
    <w:pPr>
      <w:jc w:val="center"/>
    </w:pPr>
    <w:rPr>
      <w:b/>
      <w:bCs/>
    </w:rPr>
  </w:style>
  <w:style w:type="numbering" w:customStyle="1" w:styleId="WW8Num2">
    <w:name w:val="WW8Num2"/>
    <w:qFormat/>
    <w:rsid w:val="004D4D78"/>
  </w:style>
  <w:style w:type="numbering" w:customStyle="1" w:styleId="WW8Num6">
    <w:name w:val="WW8Num6"/>
    <w:qFormat/>
    <w:rsid w:val="004D4D78"/>
  </w:style>
  <w:style w:type="table" w:styleId="af1">
    <w:name w:val="Table Grid"/>
    <w:basedOn w:val="a1"/>
    <w:uiPriority w:val="39"/>
    <w:rsid w:val="0000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жатый влево"/>
    <w:basedOn w:val="a"/>
    <w:next w:val="a"/>
    <w:uiPriority w:val="99"/>
    <w:rsid w:val="00B82B7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701889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A53D-FAA0-4491-BD4D-E7BC54F2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18</Pages>
  <Words>9098</Words>
  <Characters>51864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dc:description/>
  <cp:lastModifiedBy>teacher-a217</cp:lastModifiedBy>
  <cp:revision>84</cp:revision>
  <cp:lastPrinted>2022-09-28T08:42:00Z</cp:lastPrinted>
  <dcterms:created xsi:type="dcterms:W3CDTF">2022-01-03T11:46:00Z</dcterms:created>
  <dcterms:modified xsi:type="dcterms:W3CDTF">2022-12-21T05:18:00Z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