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E5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630FA5" w:rsidRDefault="00C34C0F" w:rsidP="00867B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630FA5" w:rsidRPr="00380D2E">
        <w:rPr>
          <w:rFonts w:ascii="Times New Roman" w:hAnsi="Times New Roman"/>
          <w:sz w:val="24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</w:t>
      </w:r>
      <w:r w:rsidR="004E585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"Русский язык"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Pr="003C2D28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главной целью школьного исторического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</w:t>
      </w:r>
      <w:r w:rsidRPr="003C2D28">
        <w:rPr>
          <w:rFonts w:ascii="Times New Roman" w:hAnsi="Times New Roman" w:cs="Times New Roman"/>
          <w:sz w:val="24"/>
          <w:szCs w:val="24"/>
        </w:rPr>
        <w:t xml:space="preserve">этапам развития российского государства и общества, а также современного образа России. </w:t>
      </w:r>
    </w:p>
    <w:p w:rsidR="00C34C0F" w:rsidRPr="003C2D28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D28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</w:t>
      </w:r>
      <w:r w:rsidR="008E5630" w:rsidRPr="003C2D28">
        <w:rPr>
          <w:rFonts w:ascii="Times New Roman" w:hAnsi="Times New Roman" w:cs="Times New Roman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1101"/>
      <w:r w:rsidRPr="003C2D28">
        <w:rPr>
          <w:rFonts w:ascii="Times New Roman" w:hAnsi="Times New Roman" w:cs="Times New Roman"/>
          <w:sz w:val="24"/>
          <w:szCs w:val="24"/>
        </w:rPr>
        <w:t xml:space="preserve">1) сформированность понятий о нормах русского литературного языка и применение </w:t>
      </w:r>
      <w:r w:rsidRPr="008E5630">
        <w:rPr>
          <w:rFonts w:ascii="Times New Roman" w:hAnsi="Times New Roman" w:cs="Times New Roman"/>
          <w:sz w:val="24"/>
          <w:szCs w:val="24"/>
        </w:rPr>
        <w:t>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2"/>
      <w:bookmarkEnd w:id="4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3"/>
      <w:bookmarkEnd w:id="5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C34C0F" w:rsidRDefault="008E5630" w:rsidP="003C2D2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4"/>
      <w:bookmarkEnd w:id="6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  <w:bookmarkEnd w:id="7"/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3C2D2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3C2D2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Функциональная стилистика как учение о функционально-стилистической дифференциации языка. Функциональные стили (научный, официально-деловой,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856" w:rsidRPr="000351BA" w:rsidRDefault="00C34C0F" w:rsidP="004E585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4E5856" w:rsidRPr="004E5856">
        <w:rPr>
          <w:rFonts w:ascii="Times New Roman" w:hAnsi="Times New Roman" w:cs="Times New Roman"/>
          <w:b/>
          <w:sz w:val="48"/>
          <w:u w:val="single"/>
        </w:rPr>
        <w:t xml:space="preserve"> </w:t>
      </w:r>
      <w:r w:rsidR="004E5856" w:rsidRPr="000351BA">
        <w:rPr>
          <w:rFonts w:ascii="Times New Roman" w:hAnsi="Times New Roman" w:cs="Times New Roman"/>
          <w:b/>
          <w:sz w:val="48"/>
          <w:u w:val="single"/>
        </w:rPr>
        <w:t>Русский язык</w:t>
      </w:r>
    </w:p>
    <w:p w:rsidR="004E5856" w:rsidRPr="000351BA" w:rsidRDefault="004E5856" w:rsidP="004E5856">
      <w:pPr>
        <w:jc w:val="center"/>
        <w:rPr>
          <w:rFonts w:ascii="Times New Roman" w:hAnsi="Times New Roman" w:cs="Times New Roman"/>
          <w:b/>
          <w:sz w:val="32"/>
        </w:rPr>
      </w:pPr>
      <w:r w:rsidRPr="000351BA">
        <w:rPr>
          <w:rFonts w:ascii="Times New Roman" w:hAnsi="Times New Roman" w:cs="Times New Roman"/>
          <w:b/>
          <w:sz w:val="32"/>
        </w:rPr>
        <w:t>Тематический план</w:t>
      </w:r>
    </w:p>
    <w:tbl>
      <w:tblPr>
        <w:tblStyle w:val="a5"/>
        <w:tblW w:w="9770" w:type="dxa"/>
        <w:tblInd w:w="0" w:type="dxa"/>
        <w:tblLook w:val="04A0"/>
      </w:tblPr>
      <w:tblGrid>
        <w:gridCol w:w="704"/>
        <w:gridCol w:w="8222"/>
        <w:gridCol w:w="844"/>
      </w:tblGrid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4E5856" w:rsidRPr="000351BA" w:rsidTr="00DA7AB0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 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стиль речи.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856" w:rsidRPr="000351BA" w:rsidTr="00DA7AB0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Языковая норма и ее функции.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856" w:rsidRPr="000351BA" w:rsidTr="00DA7A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56" w:rsidRPr="000351BA" w:rsidRDefault="004E5856" w:rsidP="004E5856">
            <w:pPr>
              <w:numPr>
                <w:ilvl w:val="0"/>
                <w:numId w:val="3"/>
              </w:numPr>
              <w:spacing w:line="240" w:lineRule="auto"/>
              <w:ind w:left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A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0351BA" w:rsidRDefault="004E5856" w:rsidP="00DA7AB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230" w:rsidRPr="000351BA" w:rsidTr="00CD2A1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30" w:rsidRPr="00A85230" w:rsidRDefault="00A85230" w:rsidP="00DA7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30" w:rsidRPr="00A85230" w:rsidRDefault="00A85230" w:rsidP="00DA7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4E5856" w:rsidRPr="000351BA" w:rsidTr="00DA7AB0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A85230" w:rsidRDefault="004E5856" w:rsidP="00DA7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56" w:rsidRPr="00A85230" w:rsidRDefault="004E5856" w:rsidP="00DA7A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85230" w:rsidRPr="000351BA" w:rsidTr="004C5CC5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30" w:rsidRPr="00A85230" w:rsidRDefault="00A85230" w:rsidP="00DA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2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30" w:rsidRPr="00A85230" w:rsidRDefault="00A85230" w:rsidP="00DA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23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C34C0F" w:rsidRDefault="00C34C0F" w:rsidP="004E5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FA5" w:rsidRDefault="00630FA5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FA5" w:rsidRDefault="00630FA5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FA5" w:rsidRDefault="00630FA5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Е. С.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2019. - 416 с. - ISBN 978-5-4468-7886-4.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Антонова, Е. С.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2020. - 416 с. - ISBN 978-5-4468-9241-9. -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Академия : [сайт]. — URL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Е. Е.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Минск 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Борисова, Т. С. Русский язык. Фонетика. Морфология. Синтаксис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Саратов,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2020. — 179 c. — ISBN 978-5-4488-0784-8, 978-5-4497-0448-1.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Рогачева, Е. Н.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Саратов : Вузовское образование, 2019. — 158 c. — ISBN 978-5-4487-0435-2. —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 w:rsidSect="0050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0F3"/>
    <w:rsid w:val="0031743D"/>
    <w:rsid w:val="00326C84"/>
    <w:rsid w:val="00373AB1"/>
    <w:rsid w:val="003C2D28"/>
    <w:rsid w:val="00472222"/>
    <w:rsid w:val="004E5856"/>
    <w:rsid w:val="005000F3"/>
    <w:rsid w:val="00502DE1"/>
    <w:rsid w:val="00630FA5"/>
    <w:rsid w:val="007B1613"/>
    <w:rsid w:val="008E5630"/>
    <w:rsid w:val="00912857"/>
    <w:rsid w:val="00A539CF"/>
    <w:rsid w:val="00A85230"/>
    <w:rsid w:val="00C34C0F"/>
    <w:rsid w:val="00D85A6C"/>
    <w:rsid w:val="00E868ED"/>
    <w:rsid w:val="00EA2D66"/>
    <w:rsid w:val="00EB432D"/>
    <w:rsid w:val="00F0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F7AC-BF06-4EA0-8AD7-86ED764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10</cp:revision>
  <dcterms:created xsi:type="dcterms:W3CDTF">2022-02-17T09:43:00Z</dcterms:created>
  <dcterms:modified xsi:type="dcterms:W3CDTF">2024-01-30T10:04:00Z</dcterms:modified>
</cp:coreProperties>
</file>