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 УЧЕБНОЙ ДИСЦИПЛИНЫ</w:t>
      </w:r>
    </w:p>
    <w:p w:rsidR="002A2E22" w:rsidRPr="0083437D" w:rsidRDefault="002A2E22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2A2E22" w:rsidRPr="0083437D" w:rsidRDefault="002A2E22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2A2E22" w:rsidRPr="0083437D" w:rsidRDefault="002A2E22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832C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Рабочая  программа учебной дисциплины «История» разработана на основе Федерального  государственного образовательного стандарта (далее – ФГОС) для  специальности    13.02.11  Техническая эксплуатация и обслуживание электрического и электромеханического оборудования (по отраслям)  среднего профессионального образования (далее - СПО).  </w:t>
      </w:r>
    </w:p>
    <w:p w:rsidR="002A2E22" w:rsidRPr="0083437D" w:rsidRDefault="002A2E22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 Организация – разработчик: Государственное бюджетное профессиональное образовательное  учреждение «Павловский автомеханический техникум им. И.И. Лепсе.»</w:t>
      </w:r>
    </w:p>
    <w:p w:rsidR="002A2E22" w:rsidRPr="0083437D" w:rsidRDefault="002A2E22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Коломенцева Н.Н.  преподаватель</w:t>
      </w: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ab/>
      </w: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A2E22" w:rsidRPr="0083437D" w:rsidRDefault="002A2E22" w:rsidP="00C51FBA">
      <w:pPr>
        <w:jc w:val="right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6"/>
        <w:gridCol w:w="4541"/>
      </w:tblGrid>
      <w:tr w:rsidR="002A2E22" w:rsidRPr="0083437D">
        <w:tc>
          <w:tcPr>
            <w:tcW w:w="7393" w:type="dxa"/>
          </w:tcPr>
          <w:p w:rsidR="002A2E22" w:rsidRPr="0083437D" w:rsidRDefault="002A2E22" w:rsidP="001467E5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2A2E22" w:rsidRPr="0083437D">
        <w:tc>
          <w:tcPr>
            <w:tcW w:w="7393" w:type="dxa"/>
          </w:tcPr>
          <w:p w:rsidR="002A2E22" w:rsidRPr="0083437D" w:rsidRDefault="002A2E22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vAlign w:val="center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E22" w:rsidRPr="0083437D">
        <w:tc>
          <w:tcPr>
            <w:tcW w:w="7393" w:type="dxa"/>
          </w:tcPr>
          <w:p w:rsidR="002A2E22" w:rsidRPr="0083437D" w:rsidRDefault="002A2E22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vAlign w:val="center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A2E22" w:rsidRPr="0083437D">
        <w:tc>
          <w:tcPr>
            <w:tcW w:w="7393" w:type="dxa"/>
          </w:tcPr>
          <w:p w:rsidR="002A2E22" w:rsidRPr="0083437D" w:rsidRDefault="002A2E22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vAlign w:val="center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A2E22" w:rsidRPr="0083437D">
        <w:tc>
          <w:tcPr>
            <w:tcW w:w="7393" w:type="dxa"/>
          </w:tcPr>
          <w:p w:rsidR="002A2E22" w:rsidRPr="0083437D" w:rsidRDefault="002A2E22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vAlign w:val="center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2A2E22" w:rsidRPr="0083437D" w:rsidRDefault="002A2E22" w:rsidP="00C51FBA">
      <w:pPr>
        <w:jc w:val="right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A2E22" w:rsidRPr="0083437D" w:rsidRDefault="002A2E22" w:rsidP="00C51F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291813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ПАСПОРТ ПРОГРАММЫ УЧЕБНОЙ  ДИСЦИПЛИНЫ</w:t>
      </w:r>
    </w:p>
    <w:p w:rsidR="002A2E22" w:rsidRPr="0083437D" w:rsidRDefault="002A2E22" w:rsidP="00291813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</w:p>
    <w:p w:rsidR="002A2E22" w:rsidRPr="0083437D" w:rsidRDefault="002A2E22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2A2E22" w:rsidRPr="0083437D" w:rsidRDefault="002A2E22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437D"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 является частью примерной основной профессиональной образовательной  программы в соответствии с ФГОС  по всем специальностям СПО</w:t>
      </w:r>
    </w:p>
    <w:p w:rsidR="002A2E22" w:rsidRPr="0083437D" w:rsidRDefault="002A2E22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2A2E22" w:rsidRPr="0083437D" w:rsidRDefault="002A2E22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291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Дисциплина «История» входит в структуру  дисциплин общего  гуманитарного и социально – экономического   цикла.  </w:t>
      </w:r>
    </w:p>
    <w:p w:rsidR="002A2E22" w:rsidRPr="0083437D" w:rsidRDefault="002A2E22" w:rsidP="0029181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В результате изучения учебной дисциплины «История» обучающийся должен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Уметь: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 выявлять взаимосвязи отечественных, региональных и культурных проблем в их историческом аспекте.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основные направления развития ключевых регионов мира на рубеже веков (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3437D">
        <w:rPr>
          <w:rFonts w:ascii="Times New Roman" w:hAnsi="Times New Roman" w:cs="Times New Roman"/>
          <w:sz w:val="24"/>
          <w:szCs w:val="24"/>
        </w:rPr>
        <w:t>-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3437D">
        <w:rPr>
          <w:rFonts w:ascii="Times New Roman" w:hAnsi="Times New Roman" w:cs="Times New Roman"/>
          <w:sz w:val="24"/>
          <w:szCs w:val="24"/>
        </w:rPr>
        <w:t xml:space="preserve"> в.в.);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- сущность  и причины локальных, региональных, межгосударственных конфликтов в конце 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3437D">
        <w:rPr>
          <w:rFonts w:ascii="Times New Roman" w:hAnsi="Times New Roman" w:cs="Times New Roman"/>
          <w:sz w:val="24"/>
          <w:szCs w:val="24"/>
        </w:rPr>
        <w:t xml:space="preserve"> начале 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3437D">
        <w:rPr>
          <w:rFonts w:ascii="Times New Roman" w:hAnsi="Times New Roman" w:cs="Times New Roman"/>
          <w:sz w:val="24"/>
          <w:szCs w:val="24"/>
        </w:rPr>
        <w:t>$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роль науки, культуры, религии в сохранении и укреплении  национальных и государственных традиций;</w:t>
      </w: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содержание и назначение  важнейших правовых и законодательных актов мирового и регионального значения.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контекстам;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задач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профессиональной деятельности;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04. Работать в коллективе и команде, эффективно взаимодействовать с коллегами, руководством,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клиентами;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Федерации с учетом особенностей социального и культурного контекста;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основе традиционных общечеловеческих ценностей;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07. Содействовать сохранению окружающей среды, ресурсосбережению, эффективно действовать в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чрезвычайных ситуациях;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профессиональной деятельности и поддержания необходимого уровня физической подготовленности;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09. Использовать информационные технологии в профессиональной деятельности;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437D">
        <w:rPr>
          <w:rFonts w:ascii="Times New Roman" w:hAnsi="Times New Roman" w:cs="Times New Roman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языках;</w:t>
      </w:r>
    </w:p>
    <w:p w:rsidR="002A2E22" w:rsidRPr="0083437D" w:rsidRDefault="002A2E22" w:rsidP="00834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A2E22" w:rsidRPr="0083437D" w:rsidRDefault="002A2E22" w:rsidP="0083437D">
      <w:pPr>
        <w:pStyle w:val="msonormalcxspmiddle"/>
        <w:spacing w:after="0" w:afterAutospacing="0"/>
        <w:contextualSpacing/>
      </w:pP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1.4.    Рекомендуемое количество часов на освоение учебной дисциплины:</w:t>
      </w:r>
    </w:p>
    <w:p w:rsidR="002A2E22" w:rsidRPr="0083437D" w:rsidRDefault="002A2E22" w:rsidP="00C51FBA">
      <w:pPr>
        <w:tabs>
          <w:tab w:val="left" w:pos="5739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ab/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максимальной учебной нагрузки,  обучающегося   - 62  часов, в том числе: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нагрузки, обучающегося  - 48 часов;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самостоятельной работы, обучающегося -  14 часов.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2.СТРУКТУРА И СОДЕРЖАНИЕ  УЧЕБНОЙ ДИСЦИПЛИНЫ</w:t>
      </w:r>
    </w:p>
    <w:p w:rsidR="002A2E22" w:rsidRPr="0083437D" w:rsidRDefault="002A2E22" w:rsidP="00C51FB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2.1.    Объем учебной дисциплины и виды учебной работы</w:t>
      </w:r>
    </w:p>
    <w:p w:rsidR="002A2E22" w:rsidRPr="0083437D" w:rsidRDefault="002A2E22" w:rsidP="00C51FB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313"/>
      </w:tblGrid>
      <w:tr w:rsidR="002A2E22" w:rsidRPr="0083437D">
        <w:tc>
          <w:tcPr>
            <w:tcW w:w="4724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деятельности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A2E22" w:rsidRPr="0083437D">
        <w:tc>
          <w:tcPr>
            <w:tcW w:w="4724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A2E22" w:rsidRPr="0083437D">
        <w:tc>
          <w:tcPr>
            <w:tcW w:w="4724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A2E22" w:rsidRPr="0083437D">
        <w:tc>
          <w:tcPr>
            <w:tcW w:w="4724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  том числе: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22" w:rsidRPr="0083437D">
        <w:trPr>
          <w:trHeight w:val="660"/>
        </w:trPr>
        <w:tc>
          <w:tcPr>
            <w:tcW w:w="4724" w:type="dxa"/>
            <w:tcBorders>
              <w:bottom w:val="single" w:sz="4" w:space="0" w:color="auto"/>
            </w:tcBorders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22" w:rsidRPr="0083437D">
        <w:trPr>
          <w:trHeight w:val="300"/>
        </w:trPr>
        <w:tc>
          <w:tcPr>
            <w:tcW w:w="4724" w:type="dxa"/>
            <w:tcBorders>
              <w:top w:val="single" w:sz="4" w:space="0" w:color="auto"/>
            </w:tcBorders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22" w:rsidRPr="0083437D">
        <w:tc>
          <w:tcPr>
            <w:tcW w:w="4724" w:type="dxa"/>
            <w:tcBorders>
              <w:right w:val="single" w:sz="4" w:space="0" w:color="auto"/>
            </w:tcBorders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vAlign w:val="center"/>
          </w:tcPr>
          <w:p w:rsidR="002A2E22" w:rsidRPr="0083437D" w:rsidRDefault="002A2E22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A2E22" w:rsidRPr="0083437D" w:rsidRDefault="002A2E22" w:rsidP="00C51F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  <w:sectPr w:rsidR="002A2E22" w:rsidRPr="0083437D" w:rsidSect="0012451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2E22" w:rsidRPr="0083437D" w:rsidRDefault="002A2E22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2.2. Тематический план и содержание учебной дисциплины «История»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4"/>
        <w:gridCol w:w="9563"/>
        <w:gridCol w:w="1134"/>
        <w:gridCol w:w="1275"/>
      </w:tblGrid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3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3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Введение. Россия и мир в новейшее время. Послевоенное десятилетие.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– начало 21 века.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A2E22" w:rsidRPr="0083437D">
        <w:trPr>
          <w:trHeight w:val="2175"/>
        </w:trPr>
        <w:tc>
          <w:tcPr>
            <w:tcW w:w="3054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2A2E22" w:rsidRPr="0083437D" w:rsidRDefault="002A2E22" w:rsidP="00291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2A2E22" w:rsidRPr="0083437D" w:rsidRDefault="002A2E22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2A2E22" w:rsidRPr="0083437D" w:rsidRDefault="002A2E22" w:rsidP="001467E5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2A2E22" w:rsidRPr="0083437D" w:rsidRDefault="002A2E22" w:rsidP="00291813">
            <w:pPr>
              <w:spacing w:after="0" w:line="240" w:lineRule="auto"/>
              <w:ind w:hanging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занятие.</w:t>
            </w:r>
          </w:p>
          <w:p w:rsidR="002A2E22" w:rsidRPr="0083437D" w:rsidRDefault="002A2E22" w:rsidP="001467E5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1.Изучение экономики и политической ситуации в СССР после второй мировой войны.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A2E22" w:rsidRPr="0083437D">
        <w:trPr>
          <w:trHeight w:val="699"/>
        </w:trPr>
        <w:tc>
          <w:tcPr>
            <w:tcW w:w="3054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концепции ООН.  Система организаций ООН. Основные направления деятельности ООН. Результаты деятельности Лиги наций. Оценка деятельности ООН.  3.Россия - постоянный член Совета Безопасности.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1.Самостоятельная работа:</w:t>
            </w:r>
          </w:p>
          <w:p w:rsidR="002A2E22" w:rsidRPr="0083437D" w:rsidRDefault="002A2E22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темы: «Проблемы  стран Латинской Америки и революционные движения», «Реформы и диктатура в странах Латинской Америки».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3" w:type="dxa"/>
          </w:tcPr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 w:rsidTr="00291813">
        <w:trPr>
          <w:trHeight w:val="1128"/>
        </w:trPr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в. 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</w:tcPr>
          <w:p w:rsidR="002A2E22" w:rsidRPr="0083437D" w:rsidRDefault="002A2E22" w:rsidP="001467E5">
            <w:pPr>
              <w:pStyle w:val="BodyText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pStyle w:val="BodyText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«Оттепель» в СССР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20 съезд КПСС и последствие его решений.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1.Смерть И.В.Сталина. Варианты после сталинского развития СССР. Борьба за власть. «Новый курс Г.Маленкова».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2A2E22" w:rsidRPr="0083437D" w:rsidRDefault="002A2E22" w:rsidP="001467E5">
            <w:pPr>
              <w:pStyle w:val="BodyText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2A2E22" w:rsidRPr="0083437D" w:rsidRDefault="002A2E22" w:rsidP="001467E5">
            <w:pPr>
              <w:pStyle w:val="BodyText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E22" w:rsidRPr="0083437D">
        <w:trPr>
          <w:trHeight w:val="2175"/>
        </w:trPr>
        <w:tc>
          <w:tcPr>
            <w:tcW w:w="3054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политика Советского Союза в конце 50-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83437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70 г</w:t>
              </w:r>
            </w:smartTag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3.Политика СССР со странами социалистического лагеря.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4.Особенности советско-американских отношений. "Карибский кризис". СССР и развивающиеся страны. Сотрудничество с Индией.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E22" w:rsidRPr="0083437D">
        <w:trPr>
          <w:trHeight w:val="2865"/>
        </w:trPr>
        <w:tc>
          <w:tcPr>
            <w:tcW w:w="3054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83437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80 г</w:t>
              </w:r>
            </w:smartTag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.г.  20 века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2A2E22" w:rsidRPr="0083437D" w:rsidRDefault="002A2E22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2A2E22" w:rsidRPr="0083437D" w:rsidRDefault="002A2E22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2A2E22" w:rsidRPr="0083437D" w:rsidRDefault="002A2E22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83437D">
                <w:rPr>
                  <w:rFonts w:ascii="Times New Roman" w:hAnsi="Times New Roman" w:cs="Times New Roman"/>
                  <w:sz w:val="24"/>
                  <w:szCs w:val="24"/>
                </w:rPr>
                <w:t>80 г</w:t>
              </w:r>
            </w:smartTag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2A2E22" w:rsidRPr="0083437D" w:rsidRDefault="002A2E22" w:rsidP="00146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«СССР периода Ю.В.Андропова, К.У.Черненко».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2A2E22" w:rsidRPr="0083437D" w:rsidRDefault="002A2E22" w:rsidP="009E72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политика Советского Союза в  70-80 г.г. Период разрядки международной напряженности.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1.Отношения СССР со странами Запада. Установления военно-стратегического паритета между СССР и США.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сообщений на темы: 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«Соединенные Штаты Америки в 70-80е годы </w:t>
            </w:r>
            <w:r w:rsidRPr="0083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в.» «Великобритания, Франция, Италии в конце </w:t>
            </w:r>
            <w:r w:rsidRPr="0083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века ».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2A2E22" w:rsidRPr="0083437D">
        <w:trPr>
          <w:trHeight w:val="3609"/>
        </w:trPr>
        <w:tc>
          <w:tcPr>
            <w:tcW w:w="3054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процессах  в  СССР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4.Европейский союз и его развитие</w:t>
            </w:r>
          </w:p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внешнеполитического курса СССР на 1985-1990 гг., альтернативного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новому мышлению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2.Соберите подборку фотодокументов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события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балканского кризиса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1998-2000 гг.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3.Можно ли считать проблемы Ольстера в Великобритании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Басков с Испании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Квебека в Канаде и пр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схожими с проблемами на территории СНГ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 Приднестровье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Абхазии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Северной Осетии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Нагорном Карабахе и др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Ответ обосновать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2A2E22" w:rsidRPr="0083437D" w:rsidTr="00291813">
        <w:trPr>
          <w:trHeight w:val="1225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2A2E22" w:rsidRPr="0083437D" w:rsidRDefault="002A2E22" w:rsidP="00137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rPr>
          <w:trHeight w:val="3765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2A2E22" w:rsidRPr="0083437D" w:rsidRDefault="002A2E22" w:rsidP="00137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«теневизация» экономической жизни. Углубление конституционного кризиса 1993г. </w:t>
            </w:r>
          </w:p>
          <w:p w:rsidR="002A2E22" w:rsidRPr="0083437D" w:rsidRDefault="002A2E22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2A2E22" w:rsidRPr="0083437D" w:rsidRDefault="002A2E22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2A2E22" w:rsidRPr="0083437D" w:rsidRDefault="002A2E22" w:rsidP="00291813">
            <w:pPr>
              <w:pStyle w:val="BodyText2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2A2E22" w:rsidRPr="0083437D" w:rsidRDefault="002A2E22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1.Составление конспекта «Эволюция и распад мировой колониальной системы».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 Попытайтесь сделать прогноз востребованности конкретных профессий и специальностей для российской экономики на ближайшие несколько лет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Обоснуйте свой прогноз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rPr>
          <w:trHeight w:val="1464"/>
        </w:trPr>
        <w:tc>
          <w:tcPr>
            <w:tcW w:w="3054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международных организаций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Планы НАТО в отношении России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29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в тезисной форме перечень важнейших внешнеполитических задач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стоящих перед Россией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Рассмотрение международных доктрин об устройстве мира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834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 роль России в этих проектах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A2E22" w:rsidRPr="0083437D">
        <w:trPr>
          <w:trHeight w:val="557"/>
        </w:trPr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Военные конфликты в мире в 20-21в.в.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1.Россия на постсоветском пространстве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договоры с Украиной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Белоруссией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Абхазией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Южной Осетией и пр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Федерации.</w:t>
            </w:r>
          </w:p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A848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Самолийско-эфиопская война 1977-1979гг. Ирано-иракская война 1980-1988гг., агрессия Ирака против Кувейта и др. пограничные конфликты на Дальнем Востоке и Казахстане (1969г).  Выявление причин, хода, итогов переворота в Чили. 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3.5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1.Расширение Евросоюза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мирового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rPr>
          <w:trHeight w:val="1728"/>
        </w:trPr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России 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 20-21в.в.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массовой культуры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2A2E22" w:rsidRPr="0083437D" w:rsidRDefault="002A2E22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традиций и 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2E22" w:rsidRPr="0083437D" w:rsidRDefault="002A2E22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3. Идеи «поликультурности» и молодежные экстремистские движения.</w:t>
            </w:r>
          </w:p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</w:t>
            </w: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E22" w:rsidRPr="0083437D" w:rsidRDefault="002A2E22" w:rsidP="004B2140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Доклад на тему «Роль СМИ в формировании современного общества».</w:t>
            </w: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22" w:rsidRPr="0083437D">
        <w:trPr>
          <w:trHeight w:val="1728"/>
        </w:trPr>
        <w:tc>
          <w:tcPr>
            <w:tcW w:w="3054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F03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3.7</w:t>
            </w:r>
          </w:p>
          <w:p w:rsidR="002A2E22" w:rsidRPr="0083437D" w:rsidRDefault="002A2E22" w:rsidP="0013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2000-2010г.г.</w:t>
            </w:r>
          </w:p>
        </w:tc>
        <w:tc>
          <w:tcPr>
            <w:tcW w:w="9563" w:type="dxa"/>
          </w:tcPr>
          <w:p w:rsidR="002A2E22" w:rsidRPr="0083437D" w:rsidRDefault="002A2E22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2A2E22" w:rsidRPr="0083437D" w:rsidRDefault="002A2E22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83437D">
              <w:rPr>
                <w:sz w:val="24"/>
                <w:szCs w:val="24"/>
              </w:rPr>
              <w:t>1.Президент В.В.Путин. Укрепление государственности. Обеспечение гражданского согласия.</w:t>
            </w:r>
          </w:p>
          <w:p w:rsidR="002A2E22" w:rsidRPr="0083437D" w:rsidRDefault="002A2E22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83437D">
              <w:rPr>
                <w:sz w:val="24"/>
                <w:szCs w:val="24"/>
              </w:rPr>
              <w:t xml:space="preserve"> 2.Экономическая политика. </w:t>
            </w:r>
          </w:p>
          <w:p w:rsidR="002A2E22" w:rsidRPr="0083437D" w:rsidRDefault="002A2E22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83437D">
              <w:rPr>
                <w:sz w:val="24"/>
                <w:szCs w:val="24"/>
              </w:rPr>
              <w:t>3.Определение, причины, содержания реформ образования, здравоохранения. Развития политической системы.</w:t>
            </w:r>
          </w:p>
          <w:p w:rsidR="002A2E22" w:rsidRPr="0083437D" w:rsidRDefault="002A2E22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83437D">
              <w:rPr>
                <w:sz w:val="24"/>
                <w:szCs w:val="24"/>
              </w:rPr>
              <w:t xml:space="preserve"> 4.Изучение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2A2E22" w:rsidRPr="0083437D" w:rsidRDefault="002A2E22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83437D">
              <w:rPr>
                <w:sz w:val="24"/>
                <w:szCs w:val="24"/>
              </w:rPr>
              <w:t xml:space="preserve">5.Изучение основных направлений во внешней политике в конце </w:t>
            </w:r>
            <w:r w:rsidRPr="0083437D">
              <w:rPr>
                <w:sz w:val="24"/>
                <w:szCs w:val="24"/>
                <w:lang w:val="en-US"/>
              </w:rPr>
              <w:t>XX</w:t>
            </w:r>
            <w:r w:rsidRPr="0083437D">
              <w:rPr>
                <w:sz w:val="24"/>
                <w:szCs w:val="24"/>
              </w:rPr>
              <w:t xml:space="preserve"> начале </w:t>
            </w:r>
            <w:r w:rsidRPr="0083437D">
              <w:rPr>
                <w:sz w:val="24"/>
                <w:szCs w:val="24"/>
                <w:lang w:val="en-US"/>
              </w:rPr>
              <w:t>XXI</w:t>
            </w:r>
            <w:r w:rsidRPr="0083437D">
              <w:rPr>
                <w:sz w:val="24"/>
                <w:szCs w:val="24"/>
              </w:rPr>
              <w:t xml:space="preserve"> вв.</w:t>
            </w:r>
          </w:p>
          <w:p w:rsidR="002A2E22" w:rsidRPr="0083437D" w:rsidRDefault="002A2E22" w:rsidP="00F03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  <w:p w:rsidR="002A2E22" w:rsidRPr="0083437D" w:rsidRDefault="002A2E22" w:rsidP="00F03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</w:tcPr>
          <w:p w:rsidR="002A2E22" w:rsidRPr="0083437D" w:rsidRDefault="002A2E22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A2E22" w:rsidRPr="0083437D" w:rsidRDefault="002A2E22" w:rsidP="00C51F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A2E22" w:rsidRPr="0083437D" w:rsidSect="001467E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A2E22" w:rsidRPr="0083437D" w:rsidRDefault="002A2E22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ДИСЦИПЛИНЫ</w:t>
      </w:r>
    </w:p>
    <w:p w:rsidR="002A2E22" w:rsidRPr="0083437D" w:rsidRDefault="002A2E22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истории  оборудованный ТСО.</w:t>
      </w: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- 30 посадочных мест (по количеству обучающихся);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- комплект учебно-наглядных пособий «История»;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- 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3437D">
        <w:rPr>
          <w:rFonts w:ascii="Times New Roman" w:hAnsi="Times New Roman" w:cs="Times New Roman"/>
          <w:sz w:val="24"/>
          <w:szCs w:val="24"/>
        </w:rPr>
        <w:t xml:space="preserve"> –проигрыватель - учебные фильмы, компьютер с лицензионным программным обеспечением.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3.2.Информационное  обеспечение обучения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1. Орлов А.С. История России. Учебное пособие. / А.С.Орлов. В.А. Георгиев.- М.: Проспект, 2007.- 528с.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 xml:space="preserve">2. Островский В.П. История России 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3437D">
        <w:rPr>
          <w:rFonts w:ascii="Times New Roman" w:hAnsi="Times New Roman" w:cs="Times New Roman"/>
          <w:sz w:val="24"/>
          <w:szCs w:val="24"/>
        </w:rPr>
        <w:t xml:space="preserve"> век. Учебник./ В.П.Островский. - М.: Дрофа, 2005.- 480с.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3. Пономарев М.В. История стран Европы и Америки в новейшее время. Учебник./ М.В.Пономарев. - М.: Проспект, 2010.- 416с.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4. История России с древнейших времен до начала XXI века. Учебное пособие./  Под редакцией А.Н. Сахарова. - М., АСТ-Астрель. Хранитель, 2007.- 1263с.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5. Новейшая отечественная история. XX век (книга 2) / Под редакцией Э.М. Щагина. - М.: Владос, 2005.- 463с.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6.История России, 1945-2007 гг.: 11 класс: Учебник для учащихся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общеобразовательных учреждений. /Под ред. Данилова А.А., Уткина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А.И., Филиппова А.В. – М.: Просвещение, 2008. – 367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7. История современной России, 1991-2003: учеб. пособие /В.И.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Короткевич. – СПб.: Изд-во С.-Петерб. ун-та, 2004. – 293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8. Россия и мир в XX - нач. XXI вв. Учебник 11 класс. /Под ред.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Алексашкиной Л.Н. – М.: Просвещение, 2007. - 432 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437D">
        <w:rPr>
          <w:rFonts w:ascii="Times New Roman" w:hAnsi="Times New Roman" w:cs="Times New Roman"/>
          <w:sz w:val="24"/>
          <w:szCs w:val="24"/>
        </w:rPr>
        <w:t xml:space="preserve">1. 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3437D">
        <w:rPr>
          <w:rFonts w:ascii="Times New Roman" w:hAnsi="Times New Roman" w:cs="Times New Roman"/>
          <w:sz w:val="24"/>
          <w:szCs w:val="24"/>
        </w:rPr>
        <w:t>://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3437D">
        <w:rPr>
          <w:rFonts w:ascii="Times New Roman" w:hAnsi="Times New Roman" w:cs="Times New Roman"/>
          <w:sz w:val="24"/>
          <w:szCs w:val="24"/>
        </w:rPr>
        <w:t>.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istorya</w:t>
      </w:r>
      <w:r w:rsidRPr="0083437D">
        <w:rPr>
          <w:rFonts w:ascii="Times New Roman" w:hAnsi="Times New Roman" w:cs="Times New Roman"/>
          <w:sz w:val="24"/>
          <w:szCs w:val="24"/>
        </w:rPr>
        <w:t>.</w:t>
      </w:r>
      <w:r w:rsidRPr="0083437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37D">
        <w:rPr>
          <w:rFonts w:ascii="Times New Roman" w:hAnsi="Times New Roman" w:cs="Times New Roman"/>
          <w:sz w:val="24"/>
          <w:szCs w:val="24"/>
          <w:lang w:val="en-US"/>
        </w:rPr>
        <w:t>2. http://www.bibliotekar.ru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37D">
        <w:rPr>
          <w:rFonts w:ascii="Times New Roman" w:hAnsi="Times New Roman" w:cs="Times New Roman"/>
          <w:sz w:val="24"/>
          <w:szCs w:val="24"/>
          <w:lang w:val="en-US"/>
        </w:rPr>
        <w:t>3. http://www.ronl. ru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37D">
        <w:rPr>
          <w:rFonts w:ascii="Times New Roman" w:hAnsi="Times New Roman" w:cs="Times New Roman"/>
          <w:sz w:val="24"/>
          <w:szCs w:val="24"/>
          <w:lang w:val="en-US"/>
        </w:rPr>
        <w:t>4. http:// ru.wikipedia.org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37D">
        <w:rPr>
          <w:rFonts w:ascii="Times New Roman" w:hAnsi="Times New Roman" w:cs="Times New Roman"/>
          <w:sz w:val="24"/>
          <w:szCs w:val="24"/>
          <w:lang w:val="en-US"/>
        </w:rPr>
        <w:t>5. http://student. ru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3437D">
        <w:rPr>
          <w:rFonts w:ascii="Times New Roman" w:hAnsi="Times New Roman" w:cs="Times New Roman"/>
          <w:sz w:val="24"/>
          <w:szCs w:val="24"/>
        </w:rPr>
        <w:t>Аганбегян А. Проект Россия. Кризис: беда и шанс для России./ А. Аганбегян. – М.: Астрел, 2009.- 285с.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2. Артемьев В.В., Лубченков Ю.Н. История Отечества. С древнейших времен до наших дней. Учебник для студентов СПО./ В.В.Артемьев, Ю.Н.Лубченков.- М.: Академия, 2010.- 448с.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3. Загладин Н.В. Всеобщая история. Учебник./ Н.В.Загладин. – М.: ООО «ТИД» Русское слово-РС», 2007. – 400с.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4. Исторический энциклопедический словарь./ М.: ОЛМА Медиа групп, 2010.- 928с.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6. Кириллов В.В. История России. / В.В. Кириллов. – М.: Юрайт, 2010.- 661с.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7. Мунчаев Ш.М., Устинов В.М. История советского государства. / Ш.М Мунчаев, В.М.Устинов. – М.: Норма, 2008.- 720с.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8. Орлов А.С. Хрестоматия по истории России. Учебное пособие. / А.С. Орлов, Сивохина Т.А., В.А.Георгиев и др. – М.: Проспект, 2010.- 592с.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9. Рогозин Д. НАТО точка РУ. / Д.Рогозин. – М.: ЭКСМО, Алгоритм, 2009.- 288с.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11. Шевелев В.Н. История Отечества. / В.Н.Шевелев. – Ростов-на-Дону: Феникс, 2008.- 604с.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12. Шевелев В.Н. История для колледжей. / В.Н.Шевелев, Е.В.Шевелева. – Ростов-на-Дону: Феникс, 2007.- 448с.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13. Большая энциклопедия России: Современная Россия. М.: ИДДК, 2007.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MDF. eBook (компьютерное издание). 99 Мб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14. Ванюков Д.А. Демократическая Россия конца ХХ - начала ХХI века.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/Д.А. Ванюков. М.: Мир книги, 2007. - 240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15. Дегтев Г.В. Становление и развитие института президентства в России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: теоретико-правовые и конституционные основы / Г.В. Дегтев;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МГИМО (ун-т) МИД РФ, Междунар. ин-т упр. – М. : Юристъ, 2005. – 237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16. Дроздов Ю. Россия и мир. Куда держим курс. /Ю.Дроздов. – М.: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Артстиль-полиграфия, 2009. - 352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17. Изосимов Ю.Ю. Справочное пособие по отечественной истории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современного периода. 1985-1997 гг. /Ю.Ю. Изосимов. – М.: Аквариум,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1998. – 217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18. Кузык Б.Н.Россия и мир в XXI веке / Б.Н. Кузык. Издание второе. – М.: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Институт экономических стратегий, 2006. – 544с.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19. Леонов Н. Закат или рассвет? Россия: 2000–2008. /Н.Леонов. М., 2008.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– 545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20. Нарочницкая Н.А. Россия и русские в современном мире. М.: Алгоритм, 2009. – 416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21.Печенев В.А. «Смутное время» в новейшей истории России (1985-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2003): ист. свидетельства и размышления участника событий / В. Печенев. - М.: Норма, 2004. – 365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22.Россия и страны мира. 2008. Статистический сборник. М.: Росстат,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2008. – 361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23.Сурков В.Ю. Основные тенденции и перспективы развития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современной России. /В.Ю. Сурков. М.: Современный гуманитарный университет, 2007. – 49 с.</w:t>
      </w:r>
    </w:p>
    <w:p w:rsidR="002A2E22" w:rsidRPr="0083437D" w:rsidRDefault="002A2E22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24.Шубин А. Мировой порядок. Россия и мир в 2020 году. /А.Шубин. М.: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sz w:val="24"/>
          <w:szCs w:val="24"/>
        </w:rPr>
        <w:t>Европа, 2005. – 232 c.</w:t>
      </w: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ДИСЦИПЛИНЫ</w:t>
      </w: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  <w:r w:rsidRPr="0083437D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83437D">
        <w:rPr>
          <w:rFonts w:ascii="Times New Roman" w:hAnsi="Times New Roman" w:cs="Times New Roman"/>
          <w:sz w:val="24"/>
          <w:szCs w:val="24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2A2E22" w:rsidRPr="0083437D">
        <w:trPr>
          <w:jc w:val="center"/>
        </w:trPr>
        <w:tc>
          <w:tcPr>
            <w:tcW w:w="5080" w:type="dxa"/>
            <w:vAlign w:val="center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A2E22" w:rsidRPr="0083437D">
        <w:trPr>
          <w:trHeight w:val="345"/>
          <w:jc w:val="center"/>
        </w:trPr>
        <w:tc>
          <w:tcPr>
            <w:tcW w:w="5080" w:type="dxa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2A2E22" w:rsidRPr="0083437D" w:rsidRDefault="002A2E22" w:rsidP="001467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2A2E22" w:rsidRPr="0083437D">
        <w:trPr>
          <w:jc w:val="center"/>
        </w:trPr>
        <w:tc>
          <w:tcPr>
            <w:tcW w:w="5080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1. Ориентироваться в современной экономической, политической и культурной ситуации в России и мире,</w:t>
            </w:r>
          </w:p>
          <w:p w:rsidR="002A2E22" w:rsidRPr="0083437D" w:rsidRDefault="002A2E22" w:rsidP="001467E5">
            <w:pPr>
              <w:pStyle w:val="a"/>
              <w:numPr>
                <w:ilvl w:val="0"/>
                <w:numId w:val="0"/>
              </w:numPr>
              <w:tabs>
                <w:tab w:val="left" w:pos="43"/>
              </w:tabs>
              <w:jc w:val="left"/>
              <w:rPr>
                <w:sz w:val="24"/>
                <w:szCs w:val="24"/>
              </w:rPr>
            </w:pPr>
            <w:r w:rsidRPr="0083437D">
              <w:rPr>
                <w:sz w:val="24"/>
                <w:szCs w:val="24"/>
              </w:rPr>
              <w:t>2.  Выявлять взаимосвязь  отечественных, региональных, мировых социально-экономических, политических  и культурных проблем в их историческом аспекте;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Оценка выполнения задания в форме итогового тестирования по всем темам курса (итоговое занятие).</w:t>
            </w:r>
          </w:p>
        </w:tc>
      </w:tr>
      <w:tr w:rsidR="002A2E22" w:rsidRPr="0083437D">
        <w:trPr>
          <w:jc w:val="center"/>
        </w:trPr>
        <w:tc>
          <w:tcPr>
            <w:tcW w:w="5080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 1. Основные направления развития ключевых регионов мира на рубеже веков (XX - XXI вв.);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2. Сущность и причины локальных, региональных межгосударственных конфликтов в конце XX -начале  XXI в.;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4.  Назначение ООН, НАТО, ЕС и других организаций и основные направления их деятельности;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5. Роль науки, культуры и религии в сохранении и укреплении национальных и государственных традиций;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6. Содержание и назначение важнейших правовых и законодательных актов мирового и регионального значения.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pStyle w:val="a"/>
              <w:numPr>
                <w:ilvl w:val="0"/>
                <w:numId w:val="0"/>
              </w:numPr>
              <w:ind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устных ответов.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творческих заданий.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 xml:space="preserve"> Оценка выполнения заданий по сравнению достижений ведущих стран мира в области науки, культуры.</w:t>
            </w: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22" w:rsidRPr="0083437D" w:rsidRDefault="002A2E22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D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проблемных заданий.</w:t>
            </w:r>
          </w:p>
        </w:tc>
      </w:tr>
    </w:tbl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 w:rsidP="00C51FBA">
      <w:pPr>
        <w:rPr>
          <w:rFonts w:ascii="Times New Roman" w:hAnsi="Times New Roman" w:cs="Times New Roman"/>
          <w:sz w:val="24"/>
          <w:szCs w:val="24"/>
        </w:rPr>
      </w:pPr>
    </w:p>
    <w:p w:rsidR="002A2E22" w:rsidRPr="0083437D" w:rsidRDefault="002A2E22">
      <w:pPr>
        <w:rPr>
          <w:rFonts w:ascii="Times New Roman" w:hAnsi="Times New Roman" w:cs="Times New Roman"/>
          <w:sz w:val="24"/>
          <w:szCs w:val="24"/>
        </w:rPr>
      </w:pPr>
    </w:p>
    <w:sectPr w:rsidR="002A2E22" w:rsidRPr="0083437D" w:rsidSect="001467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22" w:rsidRDefault="002A2E22" w:rsidP="00EC1A16">
      <w:pPr>
        <w:spacing w:after="0" w:line="240" w:lineRule="auto"/>
      </w:pPr>
      <w:r>
        <w:separator/>
      </w:r>
    </w:p>
  </w:endnote>
  <w:endnote w:type="continuationSeparator" w:id="1">
    <w:p w:rsidR="002A2E22" w:rsidRDefault="002A2E22" w:rsidP="00EC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22" w:rsidRDefault="002A2E22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2A2E22" w:rsidRDefault="002A2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22" w:rsidRDefault="002A2E22" w:rsidP="00EC1A16">
      <w:pPr>
        <w:spacing w:after="0" w:line="240" w:lineRule="auto"/>
      </w:pPr>
      <w:r>
        <w:separator/>
      </w:r>
    </w:p>
  </w:footnote>
  <w:footnote w:type="continuationSeparator" w:id="1">
    <w:p w:rsidR="002A2E22" w:rsidRDefault="002A2E22" w:rsidP="00EC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cs="Times New Roman"/>
      </w:rPr>
    </w:lvl>
  </w:abstractNum>
  <w:abstractNum w:abstractNumId="2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FBA"/>
    <w:rsid w:val="000124C4"/>
    <w:rsid w:val="000600AA"/>
    <w:rsid w:val="00106A91"/>
    <w:rsid w:val="0012451B"/>
    <w:rsid w:val="001376E7"/>
    <w:rsid w:val="001467E5"/>
    <w:rsid w:val="001516A9"/>
    <w:rsid w:val="00151923"/>
    <w:rsid w:val="00211C2E"/>
    <w:rsid w:val="002512CD"/>
    <w:rsid w:val="00261870"/>
    <w:rsid w:val="0028081B"/>
    <w:rsid w:val="00291813"/>
    <w:rsid w:val="002A2E22"/>
    <w:rsid w:val="00301C76"/>
    <w:rsid w:val="003353F7"/>
    <w:rsid w:val="0039332F"/>
    <w:rsid w:val="003E77E2"/>
    <w:rsid w:val="004B2140"/>
    <w:rsid w:val="004B2C12"/>
    <w:rsid w:val="004D0A4A"/>
    <w:rsid w:val="005A18B2"/>
    <w:rsid w:val="00640E35"/>
    <w:rsid w:val="006B0FF4"/>
    <w:rsid w:val="0076252E"/>
    <w:rsid w:val="0077478A"/>
    <w:rsid w:val="0078025C"/>
    <w:rsid w:val="007F4AAC"/>
    <w:rsid w:val="00832C60"/>
    <w:rsid w:val="0083437D"/>
    <w:rsid w:val="008C2032"/>
    <w:rsid w:val="009E7288"/>
    <w:rsid w:val="00A84834"/>
    <w:rsid w:val="00C20AB6"/>
    <w:rsid w:val="00C50E9D"/>
    <w:rsid w:val="00C51FBA"/>
    <w:rsid w:val="00CB0361"/>
    <w:rsid w:val="00CB52CD"/>
    <w:rsid w:val="00CC1BC6"/>
    <w:rsid w:val="00D455AE"/>
    <w:rsid w:val="00D910E2"/>
    <w:rsid w:val="00DD1EA9"/>
    <w:rsid w:val="00E53F0B"/>
    <w:rsid w:val="00EC1A16"/>
    <w:rsid w:val="00F03634"/>
    <w:rsid w:val="00F2107B"/>
    <w:rsid w:val="00F27461"/>
    <w:rsid w:val="00FC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51F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51FBA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rsid w:val="00C5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1FBA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C51FBA"/>
    <w:pPr>
      <w:ind w:left="720"/>
    </w:pPr>
  </w:style>
  <w:style w:type="paragraph" w:customStyle="1" w:styleId="a">
    <w:name w:val="Перечисление для таблиц"/>
    <w:basedOn w:val="Normal"/>
    <w:uiPriority w:val="99"/>
    <w:rsid w:val="00C51FBA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1FBA"/>
    <w:rPr>
      <w:rFonts w:ascii="Calibri" w:hAnsi="Calibri" w:cs="Calibri"/>
    </w:rPr>
  </w:style>
  <w:style w:type="paragraph" w:customStyle="1" w:styleId="21">
    <w:name w:val="Основной текст с отступом 21"/>
    <w:basedOn w:val="Normal"/>
    <w:uiPriority w:val="99"/>
    <w:rsid w:val="00F0363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Normal"/>
    <w:uiPriority w:val="99"/>
    <w:rsid w:val="008343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17</Pages>
  <Words>2970</Words>
  <Characters>16935</Characters>
  <Application>Microsoft Office Outlook</Application>
  <DocSecurity>0</DocSecurity>
  <Lines>0</Lines>
  <Paragraphs>0</Paragraphs>
  <ScaleCrop>false</ScaleCrop>
  <Company>ПАМТ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Коломенцева</cp:lastModifiedBy>
  <cp:revision>12</cp:revision>
  <dcterms:created xsi:type="dcterms:W3CDTF">2015-09-13T15:09:00Z</dcterms:created>
  <dcterms:modified xsi:type="dcterms:W3CDTF">2022-04-15T09:23:00Z</dcterms:modified>
</cp:coreProperties>
</file>