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C2" w:rsidRDefault="003556C2" w:rsidP="003556C2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УПВ. 01 Родной язык 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Павлово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C2" w:rsidRDefault="003556C2" w:rsidP="003556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 на основе:</w:t>
      </w:r>
    </w:p>
    <w:p w:rsidR="003556C2" w:rsidRDefault="003556C2" w:rsidP="003556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3556C2" w:rsidRDefault="003556C2" w:rsidP="003556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3556C2" w:rsidRDefault="003556C2" w:rsidP="003556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 специальностей 15.02.15 Технология металлообрабатывающего производства, 13.02.11Техническая эксплуатация и обслуживание электрического и электромеханического оборудования (по отраслям)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Организация-разработчик: 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ГБПОУ «Павловский автомеханический техникум им. И.И.Лепсе»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>/, преподаватель  ГБПОУ ПАМТ им. И.И.Лепсе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на заседании предметной (цикловой) комиссией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6 от 20.01.2021.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Коломенцева Н.Н.</w:t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3556C2" w:rsidTr="003556C2">
        <w:tc>
          <w:tcPr>
            <w:tcW w:w="8293" w:type="dxa"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556C2" w:rsidTr="003556C2">
        <w:tc>
          <w:tcPr>
            <w:tcW w:w="8293" w:type="dxa"/>
          </w:tcPr>
          <w:p w:rsidR="003556C2" w:rsidRDefault="003556C2" w:rsidP="0035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ПАСПОРТ РАБОЧЕЙ ПРОГРАММЫ УЧЕБНОго предмета 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56C2" w:rsidTr="003556C2">
        <w:tc>
          <w:tcPr>
            <w:tcW w:w="8293" w:type="dxa"/>
          </w:tcPr>
          <w:p w:rsidR="003556C2" w:rsidRDefault="003556C2" w:rsidP="0035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УЧЕБНОго предмета  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6C2" w:rsidTr="003556C2">
        <w:trPr>
          <w:trHeight w:val="670"/>
        </w:trPr>
        <w:tc>
          <w:tcPr>
            <w:tcW w:w="8293" w:type="dxa"/>
          </w:tcPr>
          <w:p w:rsidR="003556C2" w:rsidRDefault="003556C2" w:rsidP="0035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УЧЕБНОго предмета  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56C2" w:rsidTr="003556C2">
        <w:tc>
          <w:tcPr>
            <w:tcW w:w="8293" w:type="dxa"/>
            <w:hideMark/>
          </w:tcPr>
          <w:p w:rsidR="003556C2" w:rsidRDefault="003556C2" w:rsidP="0035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УЧЕБНОго предмета  </w:t>
            </w:r>
          </w:p>
        </w:tc>
        <w:tc>
          <w:tcPr>
            <w:tcW w:w="1701" w:type="dxa"/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556C2" w:rsidRDefault="003556C2" w:rsidP="003556C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Паспорт рабочей программы учебного предмета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УПВ. 01 Родной язык для технологического профиля</w:t>
      </w:r>
    </w:p>
    <w:p w:rsidR="003556C2" w:rsidRDefault="003556C2" w:rsidP="003556C2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 предмета предназначена для изучения родного русского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структуре программы подготовки специалистов среднего звена: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widowControl w:val="0"/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предмета</w:t>
      </w:r>
    </w:p>
    <w:p w:rsidR="003556C2" w:rsidRDefault="003556C2" w:rsidP="003556C2">
      <w:pPr>
        <w:widowControl w:val="0"/>
        <w:numPr>
          <w:ilvl w:val="2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717"/>
        <w:gridCol w:w="3311"/>
        <w:gridCol w:w="3317"/>
      </w:tblGrid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 результаты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01. 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гордости и уважения к истории, культуре, литературе и родному языку;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деятельности и составлять планы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деятельности; самостоятельно осуществлять, контролировать и корректировать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деятельность; использовать все возможные ресурсы для достижения поставленных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и реализации планов деятельности; выбирать успешные стратегии в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ситуациях;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03. Планировать и реализовывать собственное профессиональное и личностное развитие.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гуманистические и демократические ценности;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 познавательной деятельности, владение навыками получения необходимой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из словарей разных типов, умение ориентироваться в различных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 информации, критически оценивать и интерпретировать информацию,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получаемую из различных источников;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владение языковыми средствами - умение ясно, логично и точно излагать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зрения, использовать адекватные языковые средства;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коммуникативные навыки и знания в области филологии для повышения собственного интеллектуального развития 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выбранной профессиональной деятельности самостоятельной, творческой и ответственной деятельности;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зрения, использовать адекватные языковые средства;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09. Использовать информационные технологии в профессиональной деятельности.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Испытывать чувство гордости и уважения к истории и культуре родной страны;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 10. Пользоваться профессиональной документацией на государственном и иностранном языке.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</w:tr>
      <w:tr w:rsidR="003556C2" w:rsidTr="003556C2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 Использовать знания по финансовой деятельности, планировать предпринимательскую деятельность в профессиональной сфере.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6C2" w:rsidRDefault="003556C2" w:rsidP="003556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C2" w:rsidRDefault="003556C2" w:rsidP="003556C2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Предметные результаты изучения УПВ. 01 Родной язык </w:t>
      </w: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предмета УПВ. 01  Родной язык </w:t>
      </w: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обучающимся предъявляются следующие предметные требования: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понятий о нормах русского литературного языка и применение знаний в речевой практике;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свободного использования коммуникативно-эстетических    возможностей родного языка;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понятий       и систематизация научных знаний о родном языке;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проведения различных видов анализа слова, словосочетания и предложения;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основе наблюдений за</w:t>
      </w:r>
    </w:p>
    <w:p w:rsidR="003556C2" w:rsidRDefault="003556C2" w:rsidP="003556C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речью; стремление       к речевому самосовершенствованию;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анализировать текст с точки зрения наличия в нем явной и</w:t>
      </w:r>
    </w:p>
    <w:p w:rsidR="003556C2" w:rsidRDefault="003556C2" w:rsidP="003556C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скрытой, основной и второстепенной информации;</w:t>
      </w:r>
    </w:p>
    <w:p w:rsidR="003556C2" w:rsidRDefault="003556C2" w:rsidP="003556C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 сформированность ответственности за языковую культуру как общечеловеческую 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среди других языков мира.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вкус. Языковая норма. Языковая агрессия.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портрет современника.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сленг и жаргон.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М.В. Ломоносова в развитии и популяризации русского литера-турного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 — создатель современного русского литературного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литературный язык на рубеже XX—XXI веков.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культура.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Культурно-речевые традиции русского языка и современное состояние русской устной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экологии русского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делового общения, их языковые особенности.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Языковые особенности научного стиля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художественного стиля.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стиль: языковые особенности, сфера использования.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Экспрессивные средства языка в художественном тексте.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и культура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и письменная формы существования русского языка и сферы их при-менения.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назначение. Типы текстов по смыслу и стилю.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Русское письмо и его эволюция.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Функционирование звуков языка в тексте: звукопись, анафора, аллитерация.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и их роль в речи.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Синонимия в русском языке. Типы синонимов. Роль синонимов в организации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Старославянизмы и их роль в развитии русского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фразеология как средство экспрессивности в русском языке.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В.И.Даль как создатель «Словаря живого великорусского языка».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русского слова. Способы образования слов в русском языке.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изменения в структуре слова.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о частях речи в русской грамматике.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нормы русского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Лексико-грамматические разряды имен существительных (на материале про-изведений художественной литературы).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Прилагательные, их разряды, синтаксическая и стилистическая роль (на при-мере лирики русских поэтов).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наклонения глагола и ее роль в текстообразовании.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причастии и деепричастии в русской грамматике.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и слова категории состояния: семантика, синтаксические функции, употребление.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Слова-омонимы в морфологии русского языка.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словосочетания в построении предложения.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Односоставные предложения в русском языке: особенности структуры и семан-тики.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роль инфинитива.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однородными членами и их функции в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члены предложения и их роль в организации текста.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стилистическая роль вводных и вставных конструкций.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 и диалог. Особенности построения и употребления.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Синонимика простых предложений.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Синонимика сложных предложений.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сложных предложений в речи.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введения чужой речи в текст.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пунктуация и ее назначение. </w:t>
      </w:r>
    </w:p>
    <w:p w:rsidR="003556C2" w:rsidRDefault="003556C2" w:rsidP="003556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слов в предложении и его роль в организации художественного текста. </w:t>
      </w: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3556C2" w:rsidRDefault="003556C2" w:rsidP="00355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3556C2" w:rsidRPr="003556C2" w:rsidRDefault="003556C2" w:rsidP="003556C2">
      <w:pPr>
        <w:pStyle w:val="a3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часов на освоение программы учебного предмета: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ОП – 78часов, 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преподавателем: 78 часов,</w:t>
      </w: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556C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3556C2" w:rsidRDefault="003556C2" w:rsidP="003556C2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УПВ. 01 Родной язык для технологического профиля</w:t>
      </w:r>
    </w:p>
    <w:p w:rsidR="003556C2" w:rsidRDefault="003556C2" w:rsidP="003556C2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Объем учебной дисциплины и виды учебной работы </w:t>
      </w:r>
    </w:p>
    <w:p w:rsidR="003556C2" w:rsidRDefault="003556C2" w:rsidP="003556C2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3556C2" w:rsidTr="003556C2">
        <w:trPr>
          <w:trHeight w:val="58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56C2" w:rsidTr="003556C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3556C2" w:rsidTr="003556C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с преподавателем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6C2" w:rsidRDefault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</w:tbl>
    <w:p w:rsidR="003556C2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6C2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3556C2" w:rsidRPr="003556C2" w:rsidRDefault="003556C2" w:rsidP="003556C2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и содержание УПВ. 01 Родной язык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ind w:left="792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9445"/>
        <w:gridCol w:w="933"/>
        <w:gridCol w:w="1215"/>
      </w:tblGrid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самостоятельная работа обучающихся.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языков. Формы существования русского национального языка (литературный язык, просторечие, народные говоры, профессиональные разновидности, жаргон, арго). Литературный язык и язык художественной литературы.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93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Язык как зеркало национальной культуры.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Слово как хранилище материальной и духовной культуры народа. Родина, слово, время, любовь, воля, мир, будущее, правда. концепты как ключевые слова национальной культуры, отражающие ее специфику. Разграничение лексического значения и смысла.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языка как объективный процесс.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556C2" w:rsidRPr="003556C2" w:rsidTr="003556C2">
        <w:trPr>
          <w:trHeight w:val="2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речи. Языковая норма и ее особенности.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FFFFFF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занятие№2.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Нарушение орфоэпической нормы как художественный приём.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3.2. </w:t>
            </w:r>
          </w:p>
          <w:p w:rsidR="003556C2" w:rsidRPr="003556C2" w:rsidRDefault="003556C2" w:rsidP="003556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занятие№3.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Лексическая сочетаемость слова и точность. Типичные ошибки‚ связанные с нарушением лексической сочетаемости. Тавтология. Неоправданный повтор слова. Плеоназм.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словосочетание.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занятие№4.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Типичные грамматические ошибки.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с 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 Нормы употребления </w:t>
            </w: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однородных членов, причастных и деепричастных оборотов‚ предложений с косвенной речью.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3.4.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синтаксические нормы. Простое предложение.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Типичные грамматические ошибки. Правильное построение простого предложения. Нормы употребления однородных членов, причастных и деепричастных оборотов‚ обращений, сравнительных оборотов.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3.5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сложное предложение.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Типичные ошибки в построении сложных предложений: постанов-ка рядом двух однозначных союзов 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местоимений, повтор союзного средства при последовательном подчинении. Ошибки в употреблении косвенной речи.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3.6.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Синонимия простых и сложных предложений.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Синонимия простых и сложных предложений; разных видов сложных предложений.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3.7.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Орфографические нормы. Правописание гласных в корне слова.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Практическое занятие№5.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Безударные гласные, проверяемые ударением. Чередующиеся гласные. Безударные гласные, не проверяемые ударением.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3.8.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занятие№6.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Неизменяемые приставки; приставки на -з (-с); приставки пре- и при-.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3.9.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н-нн в разных частях речи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занятие№7.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Правописание одной и двух н в различных частях речи: в именах существительных, отыменных именах прилагательных, отглагольных именах прилагательных, причастиях, наречиях.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3.10. </w:t>
            </w: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окончаний различных частей речи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занятие№8.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Буквы Е/И в падежных окончаниях имён существительных. Окончания имён прилагательных и причастий. Личные окончания глаголов.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3.11.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Слитное и раздельное написание НЕ с различными частями речи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Частица НЕ с существительными, частица НЕ с прилагательными, частица НЕ с глаголом, причастием и деепричастием, Частица НЕ с наречием и местоимение. 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3.12.</w:t>
            </w:r>
          </w:p>
          <w:p w:rsidR="003556C2" w:rsidRPr="003556C2" w:rsidRDefault="003556C2" w:rsidP="003556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Пунктуационный нормы.</w:t>
            </w:r>
          </w:p>
          <w:p w:rsidR="003556C2" w:rsidRPr="003556C2" w:rsidRDefault="003556C2" w:rsidP="003556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Пунктуационный нормы. Знаки препинания в конце простого предложения.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Тире в простом предложении между подлежащим и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сказуемым, в неполном предложении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3.13.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>Знаки препинания в предложении с однородными членами.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Знаки препинания внутри простого предложения. Постановка знаков препинания при использовании разных способов связи однородных членов. Особенность пунктуации при употреблении обобщающих слов.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3.14.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>Знаки препинания в предложения с обособленными членами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Знаки препинания в предложения с обособленными членами. Распространенные определения, выраженные причастными оборотами или прилагательными с зависимыми словами, одиночное определение, стоящее после определяемого слова, обособленные обстоятельства, выраженные деепричастием и деепричастным оборотом. 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3.15.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>Знаки препинания между частями сложносочиненного предложения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Сложносочиненное предложение. Сочинительные союзы. Знаки препинания между частями сложносочиненного предложения. 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3.16.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 xml:space="preserve">Знаки препинания между частями </w:t>
            </w: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сложноподчиненного предложения.</w:t>
            </w:r>
          </w:p>
          <w:p w:rsidR="003556C2" w:rsidRPr="003556C2" w:rsidRDefault="003556C2" w:rsidP="003556C2">
            <w:pPr>
              <w:spacing w:line="259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Знаки препинания между частями сложноподчиненного предложения. Подчинительные союзы.  Главное и придаточное предложения. Подчинение придаточных. Пунктуация при однородном подчинении придаточных. 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3.17.</w:t>
            </w:r>
          </w:p>
          <w:p w:rsidR="003556C2" w:rsidRPr="003556C2" w:rsidRDefault="003556C2" w:rsidP="003556C2">
            <w:pPr>
              <w:spacing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lang w:eastAsia="ru-RU"/>
              </w:rPr>
              <w:t>Знаки препинания в сложном бессоюзном предложении.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Запятая и точка с запятой в бессоюзном сложном предложении. Двоеточие в бессоюзном сложном предложении. Тире в бессоюзном сложном предложении.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Речь. Речевая деятельность.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 и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речь. Виды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речевого общения.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Речевая ситуация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занятие№9.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Язык и речь. Речевое общение как форма взаимодействия людей в процессе их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познавательно-трудовой деятельности.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Виды речевого общения: официальное и неофициальное, публичное и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непубличное. Речевая ситуация и ее компоненты.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4.2.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Устная и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письменная речь,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устной и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письменной речи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занятие№10.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Устная и письменная речь. Основные особенности устной и письменной речи. Развитие умений монологической и диалогической речи в разных сферах общения. Диалог в ситуации межкультурной коммуникации. Совершенствование культуры восприятия устной монологической и диалогической речи (аудирование).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4.3.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в Интернете.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занятие№11.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Правила информационной безопасности при общении в социальных сетях. Контактное и дистантное общение.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4.4.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соцсетей на речь молодежи.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Особенностей функционирования интернет-языка на фонетическом, лексическом, морфологическом и синтаксическом уровнях, уровне орфографии и пунктуации.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5.1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занятие№12.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и основная мысль текста. Название текста и его языковое оформление. Проблематика текста, типология проблем.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Строение текста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занятие№13.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Строение текста. Структура текста. Смысловая и композиционная целостность. Членение текста на смысловые части и абзацное членение. Основная и дополнительная информация. Микротемы. Последовательность предложений в тексте. Смысловые и грамматические связи между предложениями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8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5.3.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Средства связи предложений в тексте.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Слова-заместители, лексические повторы, параллелизм, противопоставление, порядок слов в предложении (прямой и обратный).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5.4.  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преобразования текстов: аннотация. 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занятие№14.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Стилистические возможности словообразования.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5.5.  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преобразования текстов: конспект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словообразования профессиональной лексики и терминов.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5.6</w:t>
            </w:r>
            <w:r w:rsidRPr="003556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Деловое письмо, его структурные элементы и языковые особенности.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5.7</w:t>
            </w:r>
            <w:r w:rsidRPr="003556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Учебно-научный стиль.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Доклад, сообщение. Речь оппонента на защите проекта.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100"/>
        </w:trPr>
        <w:tc>
          <w:tcPr>
            <w:tcW w:w="2319" w:type="dxa"/>
          </w:tcPr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Pr="003556C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.8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Проблемный очерк.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5.9.  </w:t>
            </w:r>
          </w:p>
          <w:p w:rsidR="003556C2" w:rsidRPr="003556C2" w:rsidRDefault="003556C2" w:rsidP="00355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занятие№15.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Диалогичность в художественном произведении. Текст и интертекст. Афоризмы. Прецедентные тексты.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5.10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Авторский замысел и его выражение.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Авторский замысел и способы его выражения в тексте художественной литературы. Замысел и возможности его воплощения в произведении художественной литературы. Способы проявления авторского сознания в произведении художественной литературы.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5.11. 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Разговорная речь. Анекдот, шутка.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занятие№16.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Разговорная речь, ее особенности, лексика в анекдотах и шутках.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5.12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Смешение стилей в тексте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Способы оформления текса, содержащие разные стили речи. Особенности текста.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6.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собственного текста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6.1. Проблематика текста.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занятие№17.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Исходный текст и его проблематика, ключевые проблемы. Комментарий к сформулированной проблеме исходного текста, работа с цитатами.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6.2. Аргументация как обязательный элемент рассуждения над проблемой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занятие№18. </w:t>
            </w:r>
          </w:p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Аргументация собственного мнения по проблеме с опорой на художественную, публицистическую или научную литературу, а также на знания и личный опыт. Смысловая цельность, речевая связность и последовательность изложения материала в тексте рассуждения. Создание собственного текста.</w:t>
            </w: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56C2" w:rsidRPr="003556C2" w:rsidTr="003556C2">
        <w:trPr>
          <w:trHeight w:val="400"/>
        </w:trPr>
        <w:tc>
          <w:tcPr>
            <w:tcW w:w="2319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5" w:type="dxa"/>
          </w:tcPr>
          <w:p w:rsidR="003556C2" w:rsidRPr="003556C2" w:rsidRDefault="003556C2" w:rsidP="0035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556C2" w:rsidRPr="003556C2" w:rsidRDefault="003556C2" w:rsidP="003556C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3556C2" w:rsidRPr="003556C2" w:rsidRDefault="003556C2" w:rsidP="003556C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3556C2" w:rsidRPr="003556C2" w:rsidRDefault="003556C2" w:rsidP="003556C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3556C2" w:rsidRPr="003556C2" w:rsidRDefault="003556C2" w:rsidP="003556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56C2" w:rsidRPr="003556C2">
          <w:pgSz w:w="16838" w:h="11906" w:orient="landscape"/>
          <w:pgMar w:top="1134" w:right="850" w:bottom="1134" w:left="1701" w:header="0" w:footer="709" w:gutter="0"/>
          <w:cols w:space="720"/>
          <w:formProt w:val="0"/>
        </w:sectPr>
      </w:pPr>
    </w:p>
    <w:p w:rsidR="003556C2" w:rsidRPr="00060F1A" w:rsidRDefault="003556C2" w:rsidP="00060F1A">
      <w:pPr>
        <w:pStyle w:val="a3"/>
        <w:widowControl w:val="0"/>
        <w:numPr>
          <w:ilvl w:val="2"/>
          <w:numId w:val="16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060F1A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lastRenderedPageBreak/>
        <w:t xml:space="preserve">Условия реализации </w:t>
      </w:r>
      <w:r w:rsidRPr="00060F1A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УПВ. 01 Родной язык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060F1A" w:rsidRPr="00060F1A" w:rsidRDefault="00060F1A" w:rsidP="00060F1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vanish/>
          <w:sz w:val="24"/>
          <w:szCs w:val="24"/>
          <w:lang w:eastAsia="ru-RU"/>
        </w:rPr>
      </w:pPr>
    </w:p>
    <w:p w:rsidR="00060F1A" w:rsidRPr="00060F1A" w:rsidRDefault="00060F1A" w:rsidP="00060F1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vanish/>
          <w:sz w:val="24"/>
          <w:szCs w:val="24"/>
          <w:lang w:eastAsia="ru-RU"/>
        </w:rPr>
      </w:pPr>
    </w:p>
    <w:p w:rsidR="00060F1A" w:rsidRPr="00060F1A" w:rsidRDefault="00060F1A" w:rsidP="00060F1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vanish/>
          <w:sz w:val="24"/>
          <w:szCs w:val="24"/>
          <w:lang w:eastAsia="ru-RU"/>
        </w:rPr>
      </w:pPr>
    </w:p>
    <w:p w:rsidR="003556C2" w:rsidRPr="003556C2" w:rsidRDefault="00060F1A" w:rsidP="00060F1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3.1. </w:t>
      </w:r>
      <w:bookmarkStart w:id="0" w:name="_GoBack"/>
      <w:bookmarkEnd w:id="0"/>
      <w:r w:rsidR="003556C2"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русского языка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посадочные места по количеству студентов;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 учебно-наглядных пособий по родному языку;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дидактический материал.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проектор;</w:t>
      </w:r>
    </w:p>
    <w:p w:rsidR="003556C2" w:rsidRPr="003556C2" w:rsidRDefault="003556C2" w:rsidP="003556C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компьютерные презентации на изучаемые темы.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Библиотека, читальный зал с доступом в Интернет.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56C2" w:rsidRPr="003556C2" w:rsidRDefault="00060F1A" w:rsidP="00060F1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3556C2"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студентов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Антонова Е.С., Воителева Т.М. Русский язык: пособие для подготовки к ЕГЭ: учеб. пособие сред. проф. образования.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Антонова Е.С., Воителева Т.М. Русский язык: учебник для учреждений сред. проф. образования.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Воителева Т.М. Русский язык и литература. Русский язык (базовый уровень): учебник для 10 класса общеобразовательной школы.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Воителева Т.М. Русский язык и литература. Русский язык (базовый уровень): учебник для 11 класса общеобразовательной школы.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Воителева Т.М. Русский язык: сб. упражнений: учеб. пособие сред. проф. образования. —М.,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Голуб И. В. Стилистика русского языка.- 4-е издание. - М:Айрис-пресс, 2003.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Гольцова Н.Г., Шамшин И.В., Мищерина М.А. Русский язык и литература. Русский язык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Шутан М. И. Старшеклассникам о культуре речи: Учебное пособие. – М: Прометей, 2019.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Рогачева, Е. Н. Русский язык : учебно-методическое пособие / Е. Н. Рогачева, О. А. Фролова. — 2-е изд. — Саратов : Вузовское образование, 2019. — 158 c. — ISBN 978-5-4487-0435-2. — Текст : электронный // Электронный ресурс цифровой образовательной среды СПО PROFобразование : [сайт]. — URL: https://profspo.ru/books/79675 (дата обращения: 12.01.2022). — Режим доступа: для авторизир. пользователей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преподавателя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ред. федеральных законов от 07.05.2013 № 99-ФЗ, от 07.06.2013 № 120-ФЗ, от 02.07.2013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060F1A">
      <w:pPr>
        <w:widowControl w:val="0"/>
        <w:numPr>
          <w:ilvl w:val="0"/>
          <w:numId w:val="14"/>
        </w:numPr>
        <w:suppressAutoHyphens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170-ФЗ, от 23.07.2013 № 203-ФЗ, от 25.11.2013 № 317-ФЗ, от 03.02.2014 № 11-ФЗ, от 03.02.2014 № 15-ФЗ, от 05.05.2014 № 84-ФЗ, от 27.05.2014 № 135-ФЗ, от 04.06.2014 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060F1A">
      <w:pPr>
        <w:widowControl w:val="0"/>
        <w:numPr>
          <w:ilvl w:val="0"/>
          <w:numId w:val="14"/>
        </w:numPr>
        <w:suppressAutoHyphens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148-ФЗ, с изменениями, внесенными Федеральным законом от 04.06.2014 № 145-ФЗ). Приказ Минобрнауки России от 17.05.2012 № 413 «Об утверждении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Воителева Т.М.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язык: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рекомендации: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пособие для учреждений сред. проф. образования. — М., 2014.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Горшков А.И.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Русская словесность.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слова к словесности. 10—11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классы: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 для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общеобразовательных учреждений. — М., 2010.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Segoe UI" w:eastAsiaTheme="minorEastAsia" w:hAnsi="Segoe UI" w:cs="Segoe UI"/>
          <w:color w:val="212529"/>
          <w:shd w:val="clear" w:color="auto" w:fill="FFFFFF"/>
          <w:lang w:eastAsia="ru-RU"/>
        </w:rPr>
        <w:t>Иванцова, Е. В. Русский язык. Фонетика. Фонология. Графика. Орфография : учебно-методическое пособие для СПО / Е. В. Иванцова. — Саратов : Профобразование, 2019. — 72 c. — ISBN 978-5-4488-0325-3. — Текст : электронный // Электронный ресурс цифровой образовательной среды СПО PROFобразование : [сайт]. — URL: https://profspo.ru/books/86148 (дата обращения: 12.01.2022). — Режим доступа: для авторизир. пользователей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Львова С.И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Таблицы по русскому языку.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2010.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Пахнова Т.М.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Готовимся к устному и письменному экзамену по русскому языку.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2011.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eor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it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eor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(учебный портал по использованию ЭОР).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ruscorpora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russkiyjazik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(энциклопедия «Языкознание»).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etymolog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ruslang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(Этимология и история русского языка).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september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(электронная версия газеты «Русский язык»). Сайт для учителей «Я иду на урок русского языка».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uchportal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Ucheba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uroki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metodiki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(Методики).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posobie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(Пособия).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it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communities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aspx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cat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no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=2168&amp;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tmpl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(Сеть творческих учителей. Информационные технологии на уроках русского языка и литературы).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prosv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umk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konkurs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info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aspx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ob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no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=12267 (Работы победителей конкурса «Учитель — учителю» издательства «Просвещение»).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spravka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gramota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(Справочная служба русского языка).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slovari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dictsearch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(Словари. ру).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gramota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class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coach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tbgramota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(Учебник грамоты)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gramota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(Справочная служба).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gramma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EXM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(Экзамены. Нормативные документы).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Словари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overflowPunct w:val="0"/>
        <w:autoSpaceDE w:val="0"/>
        <w:autoSpaceDN w:val="0"/>
        <w:adjustRightInd w:val="0"/>
        <w:spacing w:after="0" w:line="23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Горбачевич К.С.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Словарь трудностей современного русского языка.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СПб., 2003.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Граудина Л.К., Ицкович В.А., Катлинская Л.П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Грамматическая правильность русской речи.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Стилистический словарь вариантов. — 2-е изд., испр. и доп. — М., 2001.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overflowPunct w:val="0"/>
        <w:autoSpaceDE w:val="0"/>
        <w:autoSpaceDN w:val="0"/>
        <w:adjustRightInd w:val="0"/>
        <w:spacing w:after="0" w:line="23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Иванова О.Е., Лопатин В.В., Нечаева И.В., Чельцова Л.К. 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Русский орфографический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словарь: около 180 000 слов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академия наук.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Институт русского языка им.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0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В.В.Виноградова / под ред. В.В.Лопатина. — 2-е изд., испр. и доп. — М., 2004.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Крысин Л.П. </w:t>
      </w: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Толковый словарь иноязычных слов.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2008.</w:t>
      </w:r>
    </w:p>
    <w:p w:rsidR="003556C2" w:rsidRPr="003556C2" w:rsidRDefault="003556C2" w:rsidP="003556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Лекант П.А., Леденева В.В.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Школьный орфоэпический словарь русского языка.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2005.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Львов В.В.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Школьный орфоэпический словарь русского языка.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2004.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Ожегов С.И.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Словарь русского языка.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Около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60 000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 и фразеологических выражений.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25-е изд., испр. и доп. /под общ. ред. Л.И.Скворцова. — М., 2006.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Розенталь Д.Э., Краснянский В.В.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Фразеологический словарь русского языка.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2011.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Скворцов Л.И.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Большой толковый словарь правильной русской речи.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2005.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Ушаков Д.Н., Крючков С.Е.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Орфографический словарь. —</w:t>
      </w:r>
      <w:r w:rsidRPr="003556C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М., 2006.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 дефис, слитно или раздельно?: словарь-справочник русского языка / сост.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В.В.Бурцева. — М., 2006.</w:t>
      </w:r>
    </w:p>
    <w:p w:rsidR="003556C2" w:rsidRPr="003556C2" w:rsidRDefault="003556C2" w:rsidP="003556C2">
      <w:pPr>
        <w:widowControl w:val="0"/>
        <w:suppressAutoHyphens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56C2" w:rsidRPr="003556C2">
          <w:pgSz w:w="11906" w:h="16838"/>
          <w:pgMar w:top="1078" w:right="1300" w:bottom="619" w:left="1700" w:header="720" w:footer="720" w:gutter="0"/>
          <w:cols w:space="720"/>
        </w:sect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9"/>
      <w:bookmarkEnd w:id="1"/>
    </w:p>
    <w:p w:rsidR="003556C2" w:rsidRPr="003556C2" w:rsidRDefault="003556C2" w:rsidP="00060F1A">
      <w:pPr>
        <w:widowControl w:val="0"/>
        <w:numPr>
          <w:ilvl w:val="0"/>
          <w:numId w:val="14"/>
        </w:numPr>
        <w:suppressAutoHyphens/>
        <w:spacing w:after="0" w:line="240" w:lineRule="auto"/>
        <w:ind w:left="644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Контроль и оценка результатов освоения</w:t>
      </w:r>
      <w:r w:rsidRPr="003556C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556C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УПВ. 01 Родной язык </w:t>
      </w:r>
      <w:r w:rsidRPr="003556C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для</w:t>
      </w:r>
      <w:r w:rsidRPr="003556C2">
        <w:rPr>
          <w:rFonts w:ascii="Cambria" w:eastAsiaTheme="minorEastAsia" w:hAnsi="Cambria" w:cs="Times New Roman"/>
          <w:b/>
          <w:bCs/>
          <w:sz w:val="26"/>
          <w:szCs w:val="26"/>
          <w:lang w:eastAsia="ru-RU"/>
        </w:rPr>
        <w:t xml:space="preserve"> </w:t>
      </w:r>
      <w:r w:rsidRPr="003556C2">
        <w:rPr>
          <w:rFonts w:ascii="Cambria" w:eastAsiaTheme="minorEastAsia" w:hAnsi="Cambria" w:cs="Times New Roman"/>
          <w:b/>
          <w:bCs/>
          <w:sz w:val="24"/>
          <w:szCs w:val="26"/>
          <w:lang w:eastAsia="ru-RU"/>
        </w:rPr>
        <w:t>технологического профиля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6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355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72" w:type="pct"/>
        <w:tblLook w:val="01E0" w:firstRow="1" w:lastRow="1" w:firstColumn="1" w:lastColumn="1" w:noHBand="0" w:noVBand="0"/>
      </w:tblPr>
      <w:tblGrid>
        <w:gridCol w:w="5665"/>
        <w:gridCol w:w="4001"/>
      </w:tblGrid>
      <w:tr w:rsidR="003556C2" w:rsidRPr="003556C2" w:rsidTr="003556C2">
        <w:trPr>
          <w:trHeight w:val="52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изучения </w:t>
            </w:r>
            <w:r w:rsidRPr="003556C2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УПВ. 01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556C2" w:rsidRPr="003556C2" w:rsidTr="003556C2">
        <w:trPr>
          <w:trHeight w:val="8862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понятий о нормах русского литературного языка и применение знаний в речевой практике;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навыков свободного использования коммуникативно-эстетических    возможностей родного языка;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понятий       и систематизация научных знаний о родном языке;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навыков проведения различных видов анализа слова, словосочетания и предложения;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словарного запаса;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</w:t>
            </w:r>
          </w:p>
          <w:p w:rsidR="003556C2" w:rsidRPr="003556C2" w:rsidRDefault="003556C2" w:rsidP="003556C2">
            <w:pPr>
              <w:suppressAutoHyphens/>
              <w:spacing w:after="0" w:line="240" w:lineRule="auto"/>
              <w:ind w:left="7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собственной речью; стремление       к речевому самосовершенствованию;</w:t>
            </w:r>
          </w:p>
          <w:p w:rsidR="003556C2" w:rsidRPr="003556C2" w:rsidRDefault="003556C2" w:rsidP="003556C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</w:t>
            </w:r>
          </w:p>
          <w:p w:rsidR="003556C2" w:rsidRPr="003556C2" w:rsidRDefault="003556C2" w:rsidP="003556C2">
            <w:pPr>
              <w:suppressAutoHyphens/>
              <w:spacing w:after="0" w:line="240" w:lineRule="auto"/>
              <w:ind w:left="7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скрытой, основной и второстепенной информации;</w:t>
            </w:r>
          </w:p>
          <w:p w:rsidR="003556C2" w:rsidRPr="003556C2" w:rsidRDefault="003556C2" w:rsidP="003556C2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 сформированность ответственности за языковую культуру как общечеловеческую ценность.</w:t>
            </w:r>
          </w:p>
          <w:p w:rsidR="003556C2" w:rsidRPr="003556C2" w:rsidRDefault="003556C2" w:rsidP="003556C2">
            <w:pPr>
              <w:suppressAutoHyphens/>
              <w:spacing w:after="0" w:line="240" w:lineRule="auto"/>
              <w:ind w:left="7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Входной контроль: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диктант с грамматическим заданием.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Текущий контроль: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тестирование,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самостоятельные и проверочные работы;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устный опрос,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индивидуальное сообщение,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конспект,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доклад,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творческая работа,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Промежуточный контроль: срезовая контрольная работа (тестирование, дифференцированные задания).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Итоговый контроль: </w:t>
            </w:r>
            <w:r w:rsidRPr="003556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6C2" w:rsidRPr="003556C2" w:rsidRDefault="003556C2" w:rsidP="00355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556C2" w:rsidRPr="003556C2" w:rsidRDefault="003556C2" w:rsidP="003556C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556C2" w:rsidRPr="003556C2" w:rsidRDefault="003556C2" w:rsidP="003556C2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C2" w:rsidRPr="003556C2" w:rsidRDefault="003556C2" w:rsidP="003556C2">
      <w:pPr>
        <w:rPr>
          <w:rFonts w:eastAsiaTheme="minorEastAsia" w:cs="Times New Roman"/>
          <w:lang w:eastAsia="ru-RU"/>
        </w:rPr>
      </w:pPr>
    </w:p>
    <w:p w:rsidR="003556C2" w:rsidRPr="003556C2" w:rsidRDefault="003556C2" w:rsidP="003556C2">
      <w:pPr>
        <w:rPr>
          <w:rFonts w:eastAsiaTheme="minorEastAsia" w:cs="Times New Roman"/>
          <w:lang w:eastAsia="ru-RU"/>
        </w:rPr>
      </w:pPr>
    </w:p>
    <w:p w:rsidR="003556C2" w:rsidRPr="003556C2" w:rsidRDefault="003556C2" w:rsidP="003556C2">
      <w:pPr>
        <w:spacing w:line="259" w:lineRule="auto"/>
        <w:rPr>
          <w:rFonts w:eastAsiaTheme="minorEastAsia" w:cs="Times New Roman"/>
          <w:lang w:eastAsia="ru-RU"/>
        </w:rPr>
      </w:pPr>
    </w:p>
    <w:p w:rsidR="003556C2" w:rsidRDefault="003556C2" w:rsidP="003556C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36801" w:rsidRDefault="00236801" w:rsidP="003556C2"/>
    <w:sectPr w:rsidR="0023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3" w15:restartNumberingAfterBreak="0">
    <w:nsid w:val="20773BEA"/>
    <w:multiLevelType w:val="multilevel"/>
    <w:tmpl w:val="782CBD18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9C0F91"/>
    <w:multiLevelType w:val="multilevel"/>
    <w:tmpl w:val="2B4450A6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428237D5"/>
    <w:multiLevelType w:val="multilevel"/>
    <w:tmpl w:val="11124254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5826777A"/>
    <w:multiLevelType w:val="multilevel"/>
    <w:tmpl w:val="AA58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D3C8D"/>
    <w:multiLevelType w:val="multilevel"/>
    <w:tmpl w:val="7024B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F2117A7"/>
    <w:multiLevelType w:val="multilevel"/>
    <w:tmpl w:val="3716C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8035DC9"/>
    <w:multiLevelType w:val="multilevel"/>
    <w:tmpl w:val="6758140E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B56B07"/>
    <w:multiLevelType w:val="multilevel"/>
    <w:tmpl w:val="11124254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AA"/>
    <w:rsid w:val="00060F1A"/>
    <w:rsid w:val="00123BAA"/>
    <w:rsid w:val="00236801"/>
    <w:rsid w:val="003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9CE0"/>
  <w15:chartTrackingRefBased/>
  <w15:docId w15:val="{90CA44F0-C356-413C-AA7C-1440EF29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2</cp:revision>
  <dcterms:created xsi:type="dcterms:W3CDTF">2022-01-12T08:41:00Z</dcterms:created>
  <dcterms:modified xsi:type="dcterms:W3CDTF">2022-01-12T08:56:00Z</dcterms:modified>
</cp:coreProperties>
</file>