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C4" w:rsidRPr="00BA6DA4" w:rsidRDefault="000010C4"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МИНИСТЕРСТВО ОБРАЗОВАНИЯ</w:t>
      </w:r>
      <w:r>
        <w:rPr>
          <w:rFonts w:ascii="Times New Roman" w:hAnsi="Times New Roman" w:cs="Times New Roman"/>
          <w:b/>
          <w:bCs/>
          <w:sz w:val="24"/>
          <w:szCs w:val="24"/>
        </w:rPr>
        <w:t>, НАУКИ И МОЛОДЕЖНОЙ ПОЛИТИКИ</w:t>
      </w:r>
      <w:r w:rsidRPr="00BA6DA4">
        <w:rPr>
          <w:rFonts w:ascii="Times New Roman" w:hAnsi="Times New Roman" w:cs="Times New Roman"/>
          <w:b/>
          <w:bCs/>
          <w:sz w:val="24"/>
          <w:szCs w:val="24"/>
        </w:rPr>
        <w:t xml:space="preserve"> НИЖЕГОРОДСКОЙ ОБЛАСТИ</w:t>
      </w:r>
    </w:p>
    <w:p w:rsidR="000010C4" w:rsidRPr="00BA6DA4" w:rsidRDefault="000010C4"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ГОСУДАРСТВЕННОЕ БЮДЖЕТНОЕ ПРОФЕССИОНАЛЬНОЕ </w:t>
      </w:r>
    </w:p>
    <w:p w:rsidR="000010C4" w:rsidRPr="00BA6DA4" w:rsidRDefault="000010C4"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ОБРАЗОВАТЕЛЬНОЕ УЧРЕЖДЕНИЕ </w:t>
      </w:r>
    </w:p>
    <w:p w:rsidR="000010C4" w:rsidRPr="00BA6DA4" w:rsidRDefault="000010C4" w:rsidP="00B20AAE">
      <w:pPr>
        <w:tabs>
          <w:tab w:val="left" w:pos="5010"/>
        </w:tabs>
        <w:spacing w:after="0"/>
        <w:rPr>
          <w:rFonts w:ascii="Times New Roman" w:hAnsi="Times New Roman" w:cs="Times New Roman"/>
          <w:b/>
          <w:bCs/>
          <w:sz w:val="24"/>
          <w:szCs w:val="24"/>
        </w:rPr>
      </w:pPr>
      <w:r>
        <w:rPr>
          <w:rFonts w:ascii="Times New Roman" w:hAnsi="Times New Roman" w:cs="Times New Roman"/>
          <w:b/>
          <w:bCs/>
          <w:sz w:val="24"/>
          <w:szCs w:val="24"/>
        </w:rPr>
        <w:tab/>
      </w:r>
    </w:p>
    <w:p w:rsidR="000010C4" w:rsidRPr="00BA6DA4" w:rsidRDefault="000010C4"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ПАВЛОВСКИЙ АВТОМЕХАН</w:t>
      </w:r>
      <w:r>
        <w:rPr>
          <w:rFonts w:ascii="Times New Roman" w:hAnsi="Times New Roman" w:cs="Times New Roman"/>
          <w:b/>
          <w:bCs/>
          <w:sz w:val="24"/>
          <w:szCs w:val="24"/>
        </w:rPr>
        <w:t>ИЧЕСКИЙ ТЕХНИКУМ им. И.И. ЛЕПСЕ</w:t>
      </w:r>
      <w:r w:rsidRPr="00BA6DA4">
        <w:rPr>
          <w:rFonts w:ascii="Times New Roman" w:hAnsi="Times New Roman" w:cs="Times New Roman"/>
          <w:b/>
          <w:bCs/>
          <w:sz w:val="24"/>
          <w:szCs w:val="24"/>
        </w:rPr>
        <w:t xml:space="preserve"> </w:t>
      </w:r>
    </w:p>
    <w:p w:rsidR="000010C4" w:rsidRPr="00BA6DA4" w:rsidRDefault="000010C4" w:rsidP="00B20AAE">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(гбпоу </w:t>
      </w:r>
      <w:r w:rsidRPr="00BA6DA4">
        <w:rPr>
          <w:rFonts w:ascii="Times New Roman" w:hAnsi="Times New Roman" w:cs="Times New Roman"/>
          <w:b/>
          <w:bCs/>
          <w:caps/>
          <w:sz w:val="24"/>
          <w:szCs w:val="24"/>
        </w:rPr>
        <w:t xml:space="preserve">памт </w:t>
      </w:r>
      <w:r w:rsidRPr="00BA6DA4">
        <w:rPr>
          <w:rFonts w:ascii="Times New Roman" w:hAnsi="Times New Roman" w:cs="Times New Roman"/>
          <w:b/>
          <w:bCs/>
          <w:sz w:val="24"/>
          <w:szCs w:val="24"/>
        </w:rPr>
        <w:t>им. И.И. ЛЕПСЕ</w:t>
      </w:r>
      <w:r w:rsidRPr="00BA6DA4">
        <w:rPr>
          <w:rFonts w:ascii="Times New Roman" w:hAnsi="Times New Roman" w:cs="Times New Roman"/>
          <w:b/>
          <w:bCs/>
          <w:caps/>
          <w:sz w:val="24"/>
          <w:szCs w:val="24"/>
        </w:rPr>
        <w:t>)</w:t>
      </w:r>
    </w:p>
    <w:p w:rsidR="000010C4" w:rsidRDefault="000010C4" w:rsidP="00B20AAE">
      <w:pPr>
        <w:tabs>
          <w:tab w:val="left" w:pos="3300"/>
        </w:tabs>
        <w:jc w:val="center"/>
        <w:rPr>
          <w:rFonts w:ascii="Times New Roman" w:hAnsi="Times New Roman" w:cs="Times New Roman"/>
          <w:b/>
          <w:bCs/>
          <w:sz w:val="28"/>
          <w:szCs w:val="28"/>
        </w:rPr>
      </w:pPr>
    </w:p>
    <w:p w:rsidR="000010C4" w:rsidRPr="00AA4985" w:rsidRDefault="000010C4" w:rsidP="00B20AAE">
      <w:pPr>
        <w:tabs>
          <w:tab w:val="left" w:pos="3300"/>
        </w:tabs>
        <w:jc w:val="center"/>
        <w:rPr>
          <w:rFonts w:ascii="Times New Roman" w:hAnsi="Times New Roman" w:cs="Times New Roman"/>
          <w:b/>
          <w:bCs/>
          <w:sz w:val="28"/>
          <w:szCs w:val="28"/>
        </w:rPr>
      </w:pPr>
    </w:p>
    <w:p w:rsidR="000010C4" w:rsidRPr="00AA4985" w:rsidRDefault="000010C4" w:rsidP="00B20AAE">
      <w:pPr>
        <w:rPr>
          <w:rFonts w:ascii="Times New Roman" w:hAnsi="Times New Roman" w:cs="Times New Roman"/>
          <w:b/>
          <w:bCs/>
          <w:sz w:val="28"/>
          <w:szCs w:val="28"/>
        </w:rPr>
      </w:pPr>
    </w:p>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BA6DA4">
        <w:rPr>
          <w:rFonts w:ascii="Times New Roman" w:hAnsi="Times New Roman" w:cs="Times New Roman"/>
          <w:b/>
          <w:bCs/>
          <w:caps/>
          <w:sz w:val="24"/>
          <w:szCs w:val="24"/>
        </w:rPr>
        <w:t>УЧЕБНОЙ ДИСЦИПЛИНЫ</w:t>
      </w:r>
    </w:p>
    <w:p w:rsidR="000010C4" w:rsidRPr="00F10BB3"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ОУД.04 </w:t>
      </w:r>
      <w:r w:rsidRPr="00F10BB3">
        <w:rPr>
          <w:rFonts w:ascii="Times New Roman" w:hAnsi="Times New Roman" w:cs="Times New Roman"/>
          <w:b/>
          <w:bCs/>
          <w:caps/>
          <w:sz w:val="28"/>
          <w:szCs w:val="28"/>
        </w:rPr>
        <w:t>ИСТОРИЯ</w:t>
      </w:r>
    </w:p>
    <w:tbl>
      <w:tblPr>
        <w:tblW w:w="9498" w:type="dxa"/>
        <w:tblInd w:w="-106" w:type="dxa"/>
        <w:tblLook w:val="01E0" w:firstRow="1" w:lastRow="1" w:firstColumn="1" w:lastColumn="1" w:noHBand="0" w:noVBand="0"/>
      </w:tblPr>
      <w:tblGrid>
        <w:gridCol w:w="9498"/>
      </w:tblGrid>
      <w:tr w:rsidR="000010C4" w:rsidRPr="00AA4985">
        <w:tc>
          <w:tcPr>
            <w:tcW w:w="9498" w:type="dxa"/>
          </w:tcPr>
          <w:p w:rsidR="000010C4" w:rsidRPr="00AA4985" w:rsidRDefault="000010C4" w:rsidP="00B20AAE">
            <w:pPr>
              <w:tabs>
                <w:tab w:val="left" w:pos="735"/>
                <w:tab w:val="center" w:pos="4641"/>
              </w:tabs>
              <w:spacing w:line="256" w:lineRule="auto"/>
              <w:rPr>
                <w:rFonts w:ascii="Times New Roman" w:hAnsi="Times New Roman" w:cs="Times New Roman"/>
                <w:sz w:val="28"/>
                <w:szCs w:val="28"/>
              </w:rPr>
            </w:pPr>
            <w:r w:rsidRPr="00AA4985">
              <w:rPr>
                <w:rFonts w:ascii="Times New Roman" w:hAnsi="Times New Roman" w:cs="Times New Roman"/>
                <w:sz w:val="28"/>
                <w:szCs w:val="28"/>
              </w:rPr>
              <w:tab/>
            </w:r>
            <w:r w:rsidRPr="00AA4985">
              <w:rPr>
                <w:rFonts w:ascii="Times New Roman" w:hAnsi="Times New Roman" w:cs="Times New Roman"/>
                <w:sz w:val="28"/>
                <w:szCs w:val="28"/>
              </w:rPr>
              <w:tab/>
              <w:t>Специальности:</w:t>
            </w:r>
          </w:p>
          <w:p w:rsidR="000010C4" w:rsidRPr="00D06F94" w:rsidRDefault="000010C4" w:rsidP="00D06F94">
            <w:pPr>
              <w:ind w:right="-5"/>
              <w:jc w:val="center"/>
              <w:rPr>
                <w:rFonts w:ascii="Times New Roman" w:hAnsi="Times New Roman" w:cs="Times New Roman"/>
                <w:b/>
              </w:rPr>
            </w:pPr>
            <w:r w:rsidRPr="00D06F94">
              <w:rPr>
                <w:rFonts w:ascii="Times New Roman" w:hAnsi="Times New Roman" w:cs="Times New Roman"/>
                <w:b/>
                <w:sz w:val="28"/>
                <w:szCs w:val="28"/>
              </w:rPr>
              <w:t>38.02.01 Экономика и бухгалтерский учет (по отраслям)</w:t>
            </w:r>
          </w:p>
          <w:p w:rsidR="000010C4" w:rsidRPr="00AA4985" w:rsidRDefault="000010C4" w:rsidP="00B20AAE">
            <w:pPr>
              <w:spacing w:line="256" w:lineRule="auto"/>
              <w:jc w:val="center"/>
              <w:rPr>
                <w:rFonts w:ascii="Times New Roman" w:hAnsi="Times New Roman" w:cs="Times New Roman"/>
                <w:b/>
                <w:bCs/>
                <w:sz w:val="28"/>
                <w:szCs w:val="28"/>
              </w:rPr>
            </w:pPr>
          </w:p>
        </w:tc>
      </w:tr>
      <w:tr w:rsidR="000010C4" w:rsidRPr="00AA4985">
        <w:tc>
          <w:tcPr>
            <w:tcW w:w="9498" w:type="dxa"/>
          </w:tcPr>
          <w:p w:rsidR="000010C4" w:rsidRPr="002B2240"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r w:rsidRPr="002B2240">
              <w:rPr>
                <w:rFonts w:ascii="Times New Roman" w:hAnsi="Times New Roman" w:cs="Times New Roman"/>
                <w:sz w:val="28"/>
                <w:szCs w:val="28"/>
              </w:rPr>
              <w:t xml:space="preserve">Профиль обучения </w:t>
            </w:r>
            <w:r>
              <w:rPr>
                <w:rFonts w:ascii="Times New Roman" w:hAnsi="Times New Roman" w:cs="Times New Roman"/>
                <w:sz w:val="28"/>
                <w:szCs w:val="28"/>
              </w:rPr>
              <w:t>–</w:t>
            </w:r>
            <w:r w:rsidRPr="002B2240">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социально-экономический</w:t>
            </w:r>
          </w:p>
        </w:tc>
      </w:tr>
      <w:tr w:rsidR="000010C4" w:rsidRPr="0061042F">
        <w:tc>
          <w:tcPr>
            <w:tcW w:w="9498" w:type="dxa"/>
          </w:tcPr>
          <w:p w:rsidR="000010C4" w:rsidRPr="006A0378"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p>
        </w:tc>
      </w:tr>
      <w:tr w:rsidR="000010C4" w:rsidRPr="00383DF5">
        <w:tc>
          <w:tcPr>
            <w:tcW w:w="9498" w:type="dxa"/>
          </w:tcPr>
          <w:p w:rsidR="000010C4" w:rsidRPr="002B2240"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p>
        </w:tc>
      </w:tr>
    </w:tbl>
    <w:p w:rsidR="000010C4" w:rsidRPr="00AA4985" w:rsidRDefault="000010C4" w:rsidP="00B20AAE">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0010C4" w:rsidRDefault="000010C4" w:rsidP="00B20AAE">
      <w:pPr>
        <w:jc w:val="center"/>
        <w:rPr>
          <w:rFonts w:ascii="Times New Roman" w:hAnsi="Times New Roman" w:cs="Times New Roman"/>
          <w:b/>
          <w:bCs/>
          <w:sz w:val="28"/>
          <w:szCs w:val="28"/>
        </w:rPr>
      </w:pPr>
    </w:p>
    <w:p w:rsidR="000010C4" w:rsidRDefault="000010C4" w:rsidP="00B20AAE">
      <w:pPr>
        <w:jc w:val="center"/>
        <w:rPr>
          <w:rFonts w:ascii="Times New Roman" w:hAnsi="Times New Roman" w:cs="Times New Roman"/>
          <w:b/>
          <w:bCs/>
          <w:sz w:val="28"/>
          <w:szCs w:val="28"/>
        </w:rPr>
      </w:pPr>
    </w:p>
    <w:p w:rsidR="000010C4" w:rsidRDefault="000010C4" w:rsidP="00B20AAE">
      <w:pPr>
        <w:jc w:val="center"/>
        <w:rPr>
          <w:rFonts w:ascii="Times New Roman" w:hAnsi="Times New Roman" w:cs="Times New Roman"/>
          <w:b/>
          <w:bCs/>
          <w:sz w:val="28"/>
          <w:szCs w:val="28"/>
        </w:rPr>
      </w:pPr>
    </w:p>
    <w:p w:rsidR="000010C4" w:rsidRPr="00AA4985" w:rsidRDefault="000010C4" w:rsidP="00B20AAE">
      <w:pPr>
        <w:jc w:val="center"/>
        <w:rPr>
          <w:rFonts w:ascii="Times New Roman" w:hAnsi="Times New Roman" w:cs="Times New Roman"/>
          <w:b/>
          <w:bCs/>
          <w:sz w:val="28"/>
          <w:szCs w:val="28"/>
        </w:rPr>
      </w:pPr>
    </w:p>
    <w:p w:rsidR="000010C4" w:rsidRDefault="000010C4" w:rsidP="00B20AAE">
      <w:pPr>
        <w:spacing w:after="120" w:line="256" w:lineRule="auto"/>
        <w:jc w:val="center"/>
        <w:rPr>
          <w:rFonts w:ascii="Times New Roman" w:hAnsi="Times New Roman" w:cs="Times New Roman"/>
          <w:caps/>
          <w:sz w:val="28"/>
          <w:szCs w:val="28"/>
        </w:rPr>
      </w:pPr>
    </w:p>
    <w:p w:rsidR="000010C4" w:rsidRDefault="000010C4" w:rsidP="00B20AAE">
      <w:pPr>
        <w:spacing w:after="120" w:line="256" w:lineRule="auto"/>
        <w:jc w:val="center"/>
        <w:rPr>
          <w:rFonts w:ascii="Times New Roman" w:hAnsi="Times New Roman" w:cs="Times New Roman"/>
          <w:caps/>
          <w:sz w:val="28"/>
          <w:szCs w:val="28"/>
        </w:rPr>
      </w:pPr>
    </w:p>
    <w:p w:rsidR="000010C4" w:rsidRDefault="000010C4" w:rsidP="00B20AAE">
      <w:pPr>
        <w:spacing w:after="120" w:line="256" w:lineRule="auto"/>
        <w:jc w:val="center"/>
        <w:rPr>
          <w:rFonts w:ascii="Times New Roman" w:hAnsi="Times New Roman" w:cs="Times New Roman"/>
          <w:caps/>
          <w:sz w:val="28"/>
          <w:szCs w:val="28"/>
        </w:rPr>
      </w:pPr>
    </w:p>
    <w:p w:rsidR="000010C4" w:rsidRDefault="000010C4" w:rsidP="00B20AAE">
      <w:pPr>
        <w:spacing w:after="120" w:line="256" w:lineRule="auto"/>
        <w:jc w:val="center"/>
        <w:rPr>
          <w:rFonts w:ascii="Times New Roman" w:hAnsi="Times New Roman" w:cs="Times New Roman"/>
          <w:caps/>
          <w:sz w:val="28"/>
          <w:szCs w:val="28"/>
        </w:rPr>
      </w:pPr>
    </w:p>
    <w:p w:rsidR="000010C4" w:rsidRDefault="000010C4" w:rsidP="00B20AAE">
      <w:pPr>
        <w:spacing w:after="120" w:line="256" w:lineRule="auto"/>
        <w:jc w:val="center"/>
        <w:rPr>
          <w:rFonts w:ascii="Times New Roman" w:hAnsi="Times New Roman" w:cs="Times New Roman"/>
          <w:caps/>
          <w:sz w:val="28"/>
          <w:szCs w:val="28"/>
        </w:rPr>
      </w:pPr>
      <w:r>
        <w:rPr>
          <w:rFonts w:ascii="Times New Roman" w:hAnsi="Times New Roman" w:cs="Times New Roman"/>
          <w:caps/>
          <w:sz w:val="28"/>
          <w:szCs w:val="28"/>
        </w:rPr>
        <w:t xml:space="preserve">Г. </w:t>
      </w:r>
      <w:r w:rsidRPr="00AA4985">
        <w:rPr>
          <w:rFonts w:ascii="Times New Roman" w:hAnsi="Times New Roman" w:cs="Times New Roman"/>
          <w:caps/>
          <w:sz w:val="28"/>
          <w:szCs w:val="28"/>
        </w:rPr>
        <w:t>ПАВЛОВО</w:t>
      </w:r>
      <w:r>
        <w:rPr>
          <w:rFonts w:ascii="Times New Roman" w:hAnsi="Times New Roman" w:cs="Times New Roman"/>
          <w:caps/>
          <w:sz w:val="28"/>
          <w:szCs w:val="28"/>
        </w:rPr>
        <w:t xml:space="preserve">  2019  ГОД</w:t>
      </w:r>
    </w:p>
    <w:tbl>
      <w:tblPr>
        <w:tblW w:w="9148" w:type="dxa"/>
        <w:tblInd w:w="-106" w:type="dxa"/>
        <w:tblLook w:val="01E0" w:firstRow="1" w:lastRow="1" w:firstColumn="1" w:lastColumn="1" w:noHBand="0" w:noVBand="0"/>
      </w:tblPr>
      <w:tblGrid>
        <w:gridCol w:w="5222"/>
        <w:gridCol w:w="3926"/>
      </w:tblGrid>
      <w:tr w:rsidR="000010C4" w:rsidRPr="00BA6DA4" w:rsidTr="008B4A31">
        <w:trPr>
          <w:trHeight w:val="57"/>
        </w:trPr>
        <w:tc>
          <w:tcPr>
            <w:tcW w:w="5222" w:type="dxa"/>
            <w:tcBorders>
              <w:top w:val="nil"/>
              <w:left w:val="nil"/>
              <w:bottom w:val="nil"/>
              <w:right w:val="nil"/>
            </w:tcBorders>
          </w:tcPr>
          <w:p w:rsidR="000010C4" w:rsidRPr="00BA6DA4" w:rsidRDefault="000010C4" w:rsidP="00B20AAE">
            <w:pPr>
              <w:rPr>
                <w:rFonts w:ascii="Times New Roman" w:hAnsi="Times New Roman" w:cs="Times New Roman"/>
                <w:sz w:val="24"/>
                <w:szCs w:val="24"/>
              </w:rPr>
            </w:pPr>
          </w:p>
        </w:tc>
        <w:tc>
          <w:tcPr>
            <w:tcW w:w="3926" w:type="dxa"/>
            <w:tcBorders>
              <w:top w:val="nil"/>
              <w:left w:val="nil"/>
              <w:bottom w:val="nil"/>
              <w:right w:val="nil"/>
            </w:tcBorders>
          </w:tcPr>
          <w:p w:rsidR="000010C4" w:rsidRPr="00BA6DA4" w:rsidRDefault="000010C4" w:rsidP="00B20AAE">
            <w:pPr>
              <w:rPr>
                <w:rFonts w:ascii="Times New Roman" w:hAnsi="Times New Roman" w:cs="Times New Roman"/>
                <w:sz w:val="24"/>
                <w:szCs w:val="24"/>
              </w:rPr>
            </w:pPr>
          </w:p>
        </w:tc>
      </w:tr>
    </w:tbl>
    <w:p w:rsidR="000010C4" w:rsidRPr="00BA6DA4" w:rsidRDefault="000010C4" w:rsidP="008B4A31">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r w:rsidRPr="00BA6DA4">
        <w:rPr>
          <w:rFonts w:ascii="Times New Roman" w:hAnsi="Times New Roman" w:cs="Times New Roman"/>
          <w:sz w:val="24"/>
          <w:szCs w:val="24"/>
        </w:rPr>
        <w:tab/>
        <w:t>Рабочая программа учебной дисциплины  разработана на основе:</w:t>
      </w:r>
    </w:p>
    <w:p w:rsidR="000010C4" w:rsidRPr="00BA6DA4" w:rsidRDefault="000010C4"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0010C4" w:rsidRPr="00BA6DA4" w:rsidRDefault="000010C4"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
    <w:p w:rsidR="000010C4" w:rsidRPr="00D06F94" w:rsidRDefault="000010C4" w:rsidP="00D06F94">
      <w:pPr>
        <w:spacing w:line="254" w:lineRule="auto"/>
        <w:ind w:left="-180"/>
        <w:jc w:val="both"/>
        <w:rPr>
          <w:rFonts w:ascii="Times New Roman" w:hAnsi="Times New Roman" w:cs="Times New Roman"/>
          <w:b/>
          <w:sz w:val="24"/>
          <w:szCs w:val="24"/>
        </w:rPr>
      </w:pPr>
      <w:r w:rsidRPr="00BA6DA4">
        <w:rPr>
          <w:rFonts w:ascii="Times New Roman" w:hAnsi="Times New Roman" w:cs="Times New Roman"/>
          <w:spacing w:val="-2"/>
          <w:sz w:val="24"/>
          <w:szCs w:val="24"/>
        </w:rPr>
        <w:t xml:space="preserve">           3. </w:t>
      </w:r>
      <w:r w:rsidRPr="00BA6DA4">
        <w:rPr>
          <w:rFonts w:ascii="Times New Roman" w:hAnsi="Times New Roman" w:cs="Times New Roman"/>
          <w:sz w:val="24"/>
          <w:szCs w:val="24"/>
        </w:rPr>
        <w:t xml:space="preserve">Учебных планов специальностей </w:t>
      </w:r>
      <w:r w:rsidRPr="00D06F94">
        <w:rPr>
          <w:rStyle w:val="31"/>
          <w:rFonts w:ascii="Times New Roman" w:hAnsi="Times New Roman" w:cs="Times New Roman"/>
          <w:b/>
          <w:color w:val="000000"/>
          <w:sz w:val="24"/>
          <w:szCs w:val="24"/>
        </w:rPr>
        <w:t>38.02.01 экономика и бухгалтерский учет (по отраслям)</w:t>
      </w: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p>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Организация-разработчик: ГБПОУ «Павловский автомеханический техникум им. И.И.Лепсе»</w:t>
      </w:r>
    </w:p>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w:t>
      </w:r>
      <w:r>
        <w:rPr>
          <w:rFonts w:ascii="Times New Roman" w:hAnsi="Times New Roman" w:cs="Times New Roman"/>
          <w:sz w:val="24"/>
          <w:szCs w:val="24"/>
        </w:rPr>
        <w:t>и</w:t>
      </w:r>
      <w:r w:rsidRPr="00BA6DA4">
        <w:rPr>
          <w:rFonts w:ascii="Times New Roman" w:hAnsi="Times New Roman" w:cs="Times New Roman"/>
          <w:sz w:val="24"/>
          <w:szCs w:val="24"/>
        </w:rPr>
        <w:t>:</w:t>
      </w:r>
    </w:p>
    <w:p w:rsidR="000010C4" w:rsidRPr="00BA6DA4" w:rsidRDefault="000010C4" w:rsidP="00B20AAE">
      <w:pPr>
        <w:spacing w:line="256" w:lineRule="auto"/>
        <w:ind w:left="-108"/>
        <w:rPr>
          <w:rFonts w:ascii="Times New Roman" w:hAnsi="Times New Roman" w:cs="Times New Roman"/>
          <w:sz w:val="24"/>
          <w:szCs w:val="24"/>
        </w:rPr>
      </w:pPr>
      <w:r>
        <w:rPr>
          <w:rFonts w:ascii="Times New Roman" w:hAnsi="Times New Roman" w:cs="Times New Roman"/>
          <w:sz w:val="24"/>
          <w:szCs w:val="24"/>
        </w:rPr>
        <w:t>Широкова Т.Б.</w:t>
      </w:r>
      <w:r w:rsidRPr="00BA6D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6DA4">
        <w:rPr>
          <w:rFonts w:ascii="Times New Roman" w:hAnsi="Times New Roman" w:cs="Times New Roman"/>
          <w:sz w:val="24"/>
          <w:szCs w:val="24"/>
        </w:rPr>
        <w:t xml:space="preserve"> преподавател</w:t>
      </w:r>
      <w:r>
        <w:rPr>
          <w:rFonts w:ascii="Times New Roman" w:hAnsi="Times New Roman" w:cs="Times New Roman"/>
          <w:sz w:val="24"/>
          <w:szCs w:val="24"/>
        </w:rPr>
        <w:t>и</w:t>
      </w:r>
      <w:r w:rsidRPr="00BA6DA4">
        <w:rPr>
          <w:rFonts w:ascii="Times New Roman" w:hAnsi="Times New Roman" w:cs="Times New Roman"/>
          <w:sz w:val="24"/>
          <w:szCs w:val="24"/>
        </w:rPr>
        <w:t xml:space="preserve">  ГБПОУ ПАМТ им. И.И.Лепсе</w:t>
      </w: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0010C4" w:rsidRPr="00BA6DA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0010C4" w:rsidRPr="003E215B"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b/>
          <w:bCs/>
          <w:sz w:val="24"/>
          <w:szCs w:val="24"/>
        </w:rPr>
      </w:pPr>
      <w:r>
        <w:lastRenderedPageBreak/>
        <w:tab/>
      </w:r>
      <w:r>
        <w:tab/>
      </w:r>
      <w:r>
        <w:tab/>
      </w:r>
      <w:r w:rsidRPr="003E215B">
        <w:rPr>
          <w:rFonts w:ascii="Times New Roman" w:hAnsi="Times New Roman" w:cs="Times New Roman"/>
          <w:b/>
          <w:bCs/>
          <w:sz w:val="24"/>
          <w:szCs w:val="24"/>
        </w:rPr>
        <w:t>СОДЕРЖАНИЕ</w:t>
      </w:r>
    </w:p>
    <w:p w:rsidR="000010C4" w:rsidRPr="003E215B" w:rsidRDefault="000010C4" w:rsidP="00B20AAE">
      <w:pPr>
        <w:pStyle w:val="a7"/>
        <w:tabs>
          <w:tab w:val="left" w:pos="3165"/>
        </w:tabs>
        <w:ind w:left="0"/>
        <w:rPr>
          <w:rFonts w:ascii="Times New Roman" w:hAnsi="Times New Roman" w:cs="Times New Roman"/>
          <w:sz w:val="24"/>
          <w:szCs w:val="24"/>
        </w:rPr>
      </w:pPr>
      <w:r w:rsidRPr="003E21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15B">
        <w:rPr>
          <w:rFonts w:ascii="Times New Roman" w:hAnsi="Times New Roman" w:cs="Times New Roman"/>
          <w:sz w:val="24"/>
          <w:szCs w:val="24"/>
        </w:rPr>
        <w:t xml:space="preserve">стр.                                                                                                </w:t>
      </w:r>
    </w:p>
    <w:tbl>
      <w:tblPr>
        <w:tblW w:w="0" w:type="auto"/>
        <w:tblInd w:w="-106" w:type="dxa"/>
        <w:tblLook w:val="01E0" w:firstRow="1" w:lastRow="1" w:firstColumn="1" w:lastColumn="1" w:noHBand="0" w:noVBand="0"/>
      </w:tblPr>
      <w:tblGrid>
        <w:gridCol w:w="7468"/>
        <w:gridCol w:w="1754"/>
      </w:tblGrid>
      <w:tr w:rsidR="000010C4" w:rsidRPr="003E215B">
        <w:tc>
          <w:tcPr>
            <w:tcW w:w="7668" w:type="dxa"/>
          </w:tcPr>
          <w:p w:rsidR="000010C4" w:rsidRPr="003E215B" w:rsidRDefault="000010C4" w:rsidP="00B20AAE">
            <w:pPr>
              <w:pStyle w:val="1"/>
              <w:keepLines w:val="0"/>
              <w:numPr>
                <w:ilvl w:val="0"/>
                <w:numId w:val="1"/>
              </w:numPr>
              <w:autoSpaceDE w:val="0"/>
              <w:autoSpaceDN w:val="0"/>
              <w:spacing w:before="0" w:line="240" w:lineRule="auto"/>
              <w:ind w:right="-1346"/>
              <w:rPr>
                <w:rFonts w:ascii="Times New Roman" w:hAnsi="Times New Roman" w:cs="Times New Roman"/>
                <w:b w:val="0"/>
                <w:bCs w:val="0"/>
                <w:caps/>
                <w:color w:val="auto"/>
                <w:sz w:val="24"/>
                <w:szCs w:val="24"/>
              </w:rPr>
            </w:pPr>
            <w:r w:rsidRPr="003E215B">
              <w:rPr>
                <w:rFonts w:ascii="Times New Roman" w:hAnsi="Times New Roman" w:cs="Times New Roman"/>
                <w:b w:val="0"/>
                <w:bCs w:val="0"/>
                <w:caps/>
                <w:color w:val="auto"/>
                <w:sz w:val="24"/>
                <w:szCs w:val="24"/>
              </w:rPr>
              <w:t xml:space="preserve">ПАСПОРТ РАБОЧЕЙ ПРОГРАММЫ УЧЕБНОЙ                    ДИСЦИПЛИНЫ                                                                                                                             </w:t>
            </w:r>
          </w:p>
          <w:p w:rsidR="000010C4" w:rsidRPr="003E215B" w:rsidRDefault="000010C4" w:rsidP="00B20AAE">
            <w:pPr>
              <w:tabs>
                <w:tab w:val="left" w:pos="5505"/>
              </w:tabs>
              <w:rPr>
                <w:rFonts w:ascii="Times New Roman" w:hAnsi="Times New Roman" w:cs="Times New Roman"/>
                <w:sz w:val="24"/>
                <w:szCs w:val="24"/>
              </w:rPr>
            </w:pPr>
            <w:r w:rsidRPr="003E215B">
              <w:rPr>
                <w:rFonts w:ascii="Times New Roman" w:hAnsi="Times New Roman" w:cs="Times New Roman"/>
                <w:sz w:val="24"/>
                <w:szCs w:val="24"/>
              </w:rPr>
              <w:tab/>
            </w:r>
          </w:p>
        </w:tc>
        <w:tc>
          <w:tcPr>
            <w:tcW w:w="1903" w:type="dxa"/>
          </w:tcPr>
          <w:p w:rsidR="000010C4" w:rsidRPr="003E215B" w:rsidRDefault="000010C4" w:rsidP="00B20AAE">
            <w:pPr>
              <w:jc w:val="center"/>
              <w:rPr>
                <w:rFonts w:ascii="Times New Roman" w:hAnsi="Times New Roman" w:cs="Times New Roman"/>
                <w:sz w:val="24"/>
                <w:szCs w:val="24"/>
              </w:rPr>
            </w:pPr>
            <w:r w:rsidRPr="003E215B">
              <w:rPr>
                <w:rFonts w:ascii="Times New Roman" w:hAnsi="Times New Roman" w:cs="Times New Roman"/>
                <w:sz w:val="24"/>
                <w:szCs w:val="24"/>
              </w:rPr>
              <w:t>4</w:t>
            </w:r>
          </w:p>
          <w:p w:rsidR="000010C4" w:rsidRPr="003E215B" w:rsidRDefault="000010C4" w:rsidP="00B20AAE">
            <w:pPr>
              <w:jc w:val="center"/>
              <w:rPr>
                <w:rFonts w:ascii="Times New Roman" w:hAnsi="Times New Roman" w:cs="Times New Roman"/>
                <w:sz w:val="24"/>
                <w:szCs w:val="24"/>
              </w:rPr>
            </w:pPr>
          </w:p>
        </w:tc>
      </w:tr>
      <w:tr w:rsidR="000010C4" w:rsidRPr="003E215B">
        <w:tc>
          <w:tcPr>
            <w:tcW w:w="7668" w:type="dxa"/>
          </w:tcPr>
          <w:p w:rsidR="000010C4" w:rsidRPr="003E215B" w:rsidRDefault="000010C4"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E215B">
              <w:rPr>
                <w:rFonts w:ascii="Times New Roman" w:hAnsi="Times New Roman" w:cs="Times New Roman"/>
                <w:b w:val="0"/>
                <w:bCs w:val="0"/>
                <w:caps/>
                <w:color w:val="auto"/>
                <w:sz w:val="24"/>
                <w:szCs w:val="24"/>
              </w:rPr>
              <w:t xml:space="preserve">СТРУКТУРА и содержание УЧЕБНОЙ ДИСЦИПЛИНЫ </w:t>
            </w:r>
          </w:p>
          <w:p w:rsidR="000010C4" w:rsidRPr="003E215B" w:rsidRDefault="000010C4" w:rsidP="00B20AAE">
            <w:pPr>
              <w:pStyle w:val="1"/>
              <w:ind w:left="284"/>
              <w:rPr>
                <w:rFonts w:ascii="Times New Roman" w:hAnsi="Times New Roman" w:cs="Times New Roman"/>
                <w:b w:val="0"/>
                <w:bCs w:val="0"/>
                <w:caps/>
                <w:color w:val="auto"/>
                <w:sz w:val="24"/>
                <w:szCs w:val="24"/>
              </w:rPr>
            </w:pPr>
          </w:p>
        </w:tc>
        <w:tc>
          <w:tcPr>
            <w:tcW w:w="1903" w:type="dxa"/>
          </w:tcPr>
          <w:p w:rsidR="000010C4" w:rsidRPr="003E215B" w:rsidRDefault="000010C4" w:rsidP="00B20AAE">
            <w:pPr>
              <w:jc w:val="center"/>
              <w:rPr>
                <w:rFonts w:ascii="Times New Roman" w:hAnsi="Times New Roman" w:cs="Times New Roman"/>
                <w:sz w:val="24"/>
                <w:szCs w:val="24"/>
              </w:rPr>
            </w:pPr>
            <w:r>
              <w:rPr>
                <w:rFonts w:ascii="Times New Roman" w:hAnsi="Times New Roman" w:cs="Times New Roman"/>
                <w:sz w:val="24"/>
                <w:szCs w:val="24"/>
              </w:rPr>
              <w:t>9</w:t>
            </w:r>
          </w:p>
        </w:tc>
      </w:tr>
      <w:tr w:rsidR="000010C4" w:rsidRPr="003E215B">
        <w:trPr>
          <w:trHeight w:val="670"/>
        </w:trPr>
        <w:tc>
          <w:tcPr>
            <w:tcW w:w="7668" w:type="dxa"/>
          </w:tcPr>
          <w:p w:rsidR="000010C4" w:rsidRPr="003E215B" w:rsidRDefault="000010C4"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E215B">
              <w:rPr>
                <w:rFonts w:ascii="Times New Roman" w:hAnsi="Times New Roman" w:cs="Times New Roman"/>
                <w:b w:val="0"/>
                <w:bCs w:val="0"/>
                <w:caps/>
                <w:color w:val="auto"/>
                <w:sz w:val="24"/>
                <w:szCs w:val="24"/>
              </w:rPr>
              <w:t xml:space="preserve">условия реализации  учебной дисциплины </w:t>
            </w:r>
          </w:p>
          <w:p w:rsidR="000010C4" w:rsidRPr="003E215B" w:rsidRDefault="000010C4" w:rsidP="00B20AAE">
            <w:pPr>
              <w:pStyle w:val="1"/>
              <w:tabs>
                <w:tab w:val="num" w:pos="0"/>
              </w:tabs>
              <w:ind w:left="284"/>
              <w:rPr>
                <w:rFonts w:ascii="Times New Roman" w:hAnsi="Times New Roman" w:cs="Times New Roman"/>
                <w:b w:val="0"/>
                <w:bCs w:val="0"/>
                <w:caps/>
                <w:color w:val="auto"/>
                <w:sz w:val="24"/>
                <w:szCs w:val="24"/>
              </w:rPr>
            </w:pPr>
          </w:p>
        </w:tc>
        <w:tc>
          <w:tcPr>
            <w:tcW w:w="1903" w:type="dxa"/>
          </w:tcPr>
          <w:p w:rsidR="000010C4" w:rsidRPr="003E215B" w:rsidRDefault="000010C4" w:rsidP="00B20AAE">
            <w:pPr>
              <w:jc w:val="center"/>
              <w:rPr>
                <w:rFonts w:ascii="Times New Roman" w:hAnsi="Times New Roman" w:cs="Times New Roman"/>
                <w:sz w:val="24"/>
                <w:szCs w:val="24"/>
              </w:rPr>
            </w:pPr>
            <w:r>
              <w:rPr>
                <w:rFonts w:ascii="Times New Roman" w:hAnsi="Times New Roman" w:cs="Times New Roman"/>
                <w:sz w:val="24"/>
                <w:szCs w:val="24"/>
              </w:rPr>
              <w:t>25</w:t>
            </w:r>
          </w:p>
        </w:tc>
      </w:tr>
      <w:tr w:rsidR="000010C4" w:rsidRPr="003E215B">
        <w:tc>
          <w:tcPr>
            <w:tcW w:w="7668" w:type="dxa"/>
          </w:tcPr>
          <w:p w:rsidR="000010C4" w:rsidRPr="003E215B" w:rsidRDefault="000010C4"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E215B">
              <w:rPr>
                <w:rFonts w:ascii="Times New Roman" w:hAnsi="Times New Roman" w:cs="Times New Roman"/>
                <w:b w:val="0"/>
                <w:bCs w:val="0"/>
                <w:caps/>
                <w:color w:val="auto"/>
                <w:sz w:val="24"/>
                <w:szCs w:val="24"/>
              </w:rPr>
              <w:t xml:space="preserve">Контроль и оценка результатов Освоения учебной дисциплины </w:t>
            </w:r>
          </w:p>
          <w:p w:rsidR="000010C4" w:rsidRPr="003E215B" w:rsidRDefault="000010C4" w:rsidP="00B20AAE">
            <w:pPr>
              <w:pStyle w:val="1"/>
              <w:ind w:left="284"/>
              <w:rPr>
                <w:rFonts w:ascii="Times New Roman" w:hAnsi="Times New Roman" w:cs="Times New Roman"/>
                <w:b w:val="0"/>
                <w:bCs w:val="0"/>
                <w:caps/>
                <w:color w:val="auto"/>
                <w:sz w:val="24"/>
                <w:szCs w:val="24"/>
              </w:rPr>
            </w:pPr>
          </w:p>
        </w:tc>
        <w:tc>
          <w:tcPr>
            <w:tcW w:w="1903" w:type="dxa"/>
          </w:tcPr>
          <w:p w:rsidR="000010C4" w:rsidRPr="003E215B" w:rsidRDefault="000010C4" w:rsidP="00B20AAE">
            <w:pPr>
              <w:jc w:val="center"/>
              <w:rPr>
                <w:rFonts w:ascii="Times New Roman" w:hAnsi="Times New Roman" w:cs="Times New Roman"/>
                <w:sz w:val="24"/>
                <w:szCs w:val="24"/>
              </w:rPr>
            </w:pPr>
            <w:r>
              <w:rPr>
                <w:rFonts w:ascii="Times New Roman" w:hAnsi="Times New Roman" w:cs="Times New Roman"/>
                <w:sz w:val="24"/>
                <w:szCs w:val="24"/>
              </w:rPr>
              <w:t>28</w:t>
            </w:r>
          </w:p>
        </w:tc>
      </w:tr>
    </w:tbl>
    <w:p w:rsidR="000010C4" w:rsidRDefault="000010C4" w:rsidP="00B20AAE">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autoSpaceDE w:val="0"/>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Pr="00392589" w:rsidRDefault="000010C4" w:rsidP="00B20AAE">
      <w:pPr>
        <w:pStyle w:val="a7"/>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lastRenderedPageBreak/>
        <w:t>1. ПАСПОРТ РАБОЧЕЙ  ПРОГРАММЫ УЧЕБНОЙ  ИСЦИПЛИНЫ</w:t>
      </w:r>
      <w:r>
        <w:rPr>
          <w:rFonts w:ascii="Times New Roman" w:hAnsi="Times New Roman" w:cs="Times New Roman"/>
          <w:b/>
          <w:bCs/>
          <w:sz w:val="24"/>
          <w:szCs w:val="24"/>
        </w:rPr>
        <w:t xml:space="preserve"> ИСТОРИЯ</w:t>
      </w:r>
    </w:p>
    <w:p w:rsidR="000010C4" w:rsidRPr="00392589" w:rsidRDefault="000010C4" w:rsidP="00B20AAE">
      <w:pPr>
        <w:pStyle w:val="a7"/>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примерной программы</w:t>
      </w:r>
    </w:p>
    <w:p w:rsidR="000010C4" w:rsidRPr="00392589" w:rsidRDefault="000010C4" w:rsidP="00B20AAE">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t xml:space="preserve">Программа учебной дисциплины предназначена для изучения </w:t>
      </w:r>
      <w:r>
        <w:rPr>
          <w:rFonts w:ascii="Times New Roman" w:hAnsi="Times New Roman" w:cs="Times New Roman"/>
          <w:sz w:val="24"/>
          <w:szCs w:val="24"/>
        </w:rPr>
        <w:t xml:space="preserve">истории </w:t>
      </w:r>
      <w:r w:rsidRPr="00392589">
        <w:rPr>
          <w:rFonts w:ascii="Times New Roman" w:hAnsi="Times New Roman" w:cs="Times New Roman"/>
          <w:sz w:val="24"/>
          <w:szCs w:val="24"/>
        </w:rPr>
        <w:t>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0010C4" w:rsidRPr="00392589" w:rsidRDefault="000010C4" w:rsidP="00B20AAE">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0010C4" w:rsidRPr="00392589" w:rsidRDefault="000010C4"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1.3.Результаты освоения дисциплины</w:t>
      </w:r>
    </w:p>
    <w:p w:rsidR="000010C4" w:rsidRPr="00392589" w:rsidRDefault="000010C4"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1.3.1. Таблица соответствия личностных и метапредметных результатов общим компетенциям</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3473"/>
        <w:gridCol w:w="3438"/>
      </w:tblGrid>
      <w:tr w:rsidR="000010C4" w:rsidRPr="00AA4985">
        <w:tc>
          <w:tcPr>
            <w:tcW w:w="2978" w:type="dxa"/>
          </w:tcPr>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Общие компетенции</w:t>
            </w:r>
          </w:p>
        </w:tc>
        <w:tc>
          <w:tcPr>
            <w:tcW w:w="3473" w:type="dxa"/>
          </w:tcPr>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Личностные результаты</w:t>
            </w:r>
          </w:p>
        </w:tc>
        <w:tc>
          <w:tcPr>
            <w:tcW w:w="3438" w:type="dxa"/>
          </w:tcPr>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Метапредметные результаты</w:t>
            </w:r>
          </w:p>
        </w:tc>
      </w:tr>
      <w:tr w:rsidR="000010C4" w:rsidRPr="00AA4985">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0" w:name="sub_511"/>
            <w:r w:rsidRPr="00BA6DA4">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bookmarkEnd w:id="0"/>
          </w:p>
        </w:tc>
        <w:tc>
          <w:tcPr>
            <w:tcW w:w="3473" w:type="dxa"/>
          </w:tcPr>
          <w:p w:rsidR="000010C4" w:rsidRPr="006A0378" w:rsidRDefault="000010C4"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сформированность российской гражданской</w:t>
            </w:r>
            <w:r>
              <w:rPr>
                <w:rFonts w:ascii="Times New Roman" w:hAnsi="Times New Roman" w:cs="Times New Roman"/>
                <w:sz w:val="24"/>
                <w:szCs w:val="24"/>
              </w:rPr>
              <w:t xml:space="preserve"> идентичности, патриотизма, ува</w:t>
            </w:r>
            <w:r w:rsidRPr="006A0378">
              <w:rPr>
                <w:rFonts w:ascii="Times New Roman" w:hAnsi="Times New Roman" w:cs="Times New Roman"/>
                <w:sz w:val="24"/>
                <w:szCs w:val="24"/>
              </w:rPr>
              <w:t xml:space="preserve">жения к своему народу, чувств ответственности перед Родиной, гордости за свой край, свою Родину, прошлое и настоящее </w:t>
            </w:r>
            <w:r>
              <w:rPr>
                <w:rFonts w:ascii="Times New Roman" w:hAnsi="Times New Roman" w:cs="Times New Roman"/>
                <w:sz w:val="24"/>
                <w:szCs w:val="24"/>
              </w:rPr>
              <w:t>м</w:t>
            </w:r>
            <w:r w:rsidRPr="006A0378">
              <w:rPr>
                <w:rFonts w:ascii="Times New Roman" w:hAnsi="Times New Roman" w:cs="Times New Roman"/>
                <w:sz w:val="24"/>
                <w:szCs w:val="24"/>
              </w:rPr>
              <w:t xml:space="preserve">ногонационального народа России, уважения к государственным символам (гербу, флагу, гимну); </w:t>
            </w:r>
          </w:p>
        </w:tc>
        <w:tc>
          <w:tcPr>
            <w:tcW w:w="3438" w:type="dxa"/>
          </w:tcPr>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0010C4" w:rsidRPr="00AA4985">
        <w:trPr>
          <w:trHeight w:val="3080"/>
        </w:trPr>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1" w:name="sub_512"/>
            <w:r w:rsidRPr="00BA6DA4">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1"/>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0010C4" w:rsidRPr="006A0378" w:rsidRDefault="000010C4"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0010C4" w:rsidRPr="00AA4985">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2" w:name="sub_513"/>
            <w:r w:rsidRPr="00BA6DA4">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bookmarkEnd w:id="2"/>
          <w:p w:rsidR="000010C4" w:rsidRPr="00BA6DA4" w:rsidRDefault="000010C4" w:rsidP="00B20AAE">
            <w:pPr>
              <w:spacing w:after="0" w:line="240" w:lineRule="auto"/>
              <w:rPr>
                <w:rFonts w:ascii="Times New Roman" w:hAnsi="Times New Roman" w:cs="Times New Roman"/>
                <w:sz w:val="24"/>
                <w:szCs w:val="24"/>
              </w:rPr>
            </w:pPr>
          </w:p>
        </w:tc>
        <w:tc>
          <w:tcPr>
            <w:tcW w:w="3473" w:type="dxa"/>
          </w:tcPr>
          <w:p w:rsidR="000010C4" w:rsidRPr="006A0378" w:rsidRDefault="000010C4" w:rsidP="00B20AAE">
            <w:pPr>
              <w:spacing w:after="0" w:line="240" w:lineRule="auto"/>
              <w:rPr>
                <w:rFonts w:ascii="Times New Roman" w:hAnsi="Times New Roman" w:cs="Times New Roman"/>
                <w:sz w:val="24"/>
                <w:szCs w:val="24"/>
              </w:rPr>
            </w:pPr>
          </w:p>
        </w:tc>
        <w:tc>
          <w:tcPr>
            <w:tcW w:w="3438" w:type="dxa"/>
          </w:tcPr>
          <w:p w:rsidR="000010C4" w:rsidRPr="006A0378" w:rsidRDefault="000010C4"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w:t>
            </w:r>
            <w:r w:rsidRPr="006A0378">
              <w:rPr>
                <w:rFonts w:ascii="Times New Roman" w:hAnsi="Times New Roman" w:cs="Times New Roman"/>
                <w:sz w:val="24"/>
                <w:szCs w:val="24"/>
              </w:rPr>
              <w:lastRenderedPageBreak/>
              <w:t xml:space="preserve">методов решения практических задач, применению различных методов познания; </w:t>
            </w:r>
          </w:p>
        </w:tc>
      </w:tr>
      <w:tr w:rsidR="000010C4" w:rsidRPr="00AA4985">
        <w:trPr>
          <w:trHeight w:val="2542"/>
        </w:trPr>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3" w:name="sub_514"/>
            <w:r w:rsidRPr="00BA6DA4">
              <w:rPr>
                <w:rFonts w:ascii="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bookmarkEnd w:id="3"/>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0010C4" w:rsidRPr="006A0378" w:rsidRDefault="000010C4"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0010C4" w:rsidRPr="00AA4985">
        <w:trPr>
          <w:trHeight w:val="2111"/>
        </w:trPr>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4" w:name="sub_515"/>
            <w:r w:rsidRPr="00BA6DA4">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bookmarkEnd w:id="4"/>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0010C4" w:rsidRPr="006A0378" w:rsidRDefault="000010C4"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использовать средства информац</w:t>
            </w:r>
            <w:r>
              <w:rPr>
                <w:rFonts w:ascii="Times New Roman" w:hAnsi="Times New Roman" w:cs="Times New Roman"/>
                <w:sz w:val="24"/>
                <w:szCs w:val="24"/>
              </w:rPr>
              <w:t>ионных и коммуникационных техно</w:t>
            </w:r>
            <w:r w:rsidRPr="006A0378">
              <w:rPr>
                <w:rFonts w:ascii="Times New Roman" w:hAnsi="Times New Roman" w:cs="Times New Roman"/>
                <w:sz w:val="24"/>
                <w:szCs w:val="24"/>
              </w:rPr>
              <w:t xml:space="preserve">логий в решении когнитивных, коммуникативных и организационных задач с соблюдением требований эргономики, техники </w:t>
            </w:r>
            <w:r>
              <w:rPr>
                <w:rFonts w:ascii="Times New Roman" w:hAnsi="Times New Roman" w:cs="Times New Roman"/>
                <w:sz w:val="24"/>
                <w:szCs w:val="24"/>
              </w:rPr>
              <w:t>безопасности, гигиены, ресурсо</w:t>
            </w:r>
            <w:r w:rsidRPr="006A0378">
              <w:rPr>
                <w:rFonts w:ascii="Times New Roman" w:hAnsi="Times New Roman" w:cs="Times New Roman"/>
                <w:sz w:val="24"/>
                <w:szCs w:val="24"/>
              </w:rPr>
              <w:t>сбережения, правовых и этических норм, норм информационной</w:t>
            </w:r>
          </w:p>
        </w:tc>
      </w:tr>
      <w:tr w:rsidR="000010C4" w:rsidRPr="00AA4985">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5" w:name="sub_516"/>
            <w:r w:rsidRPr="00BA6DA4">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bookmarkEnd w:id="5"/>
          </w:p>
        </w:tc>
        <w:tc>
          <w:tcPr>
            <w:tcW w:w="3473" w:type="dxa"/>
          </w:tcPr>
          <w:p w:rsidR="000010C4" w:rsidRPr="006A0378" w:rsidRDefault="000010C4"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толерантное сознание и поведение в полику</w:t>
            </w:r>
            <w:r>
              <w:rPr>
                <w:rFonts w:ascii="Times New Roman" w:hAnsi="Times New Roman" w:cs="Times New Roman"/>
                <w:sz w:val="24"/>
                <w:szCs w:val="24"/>
              </w:rPr>
              <w:t>льтурном мире, готовность и спо</w:t>
            </w:r>
            <w:r w:rsidRPr="006A0378">
              <w:rPr>
                <w:rFonts w:ascii="Times New Roman" w:hAnsi="Times New Roman" w:cs="Times New Roman"/>
                <w:sz w:val="24"/>
                <w:szCs w:val="24"/>
              </w:rPr>
              <w:t>собность вести диалог с другими людьми, достигать в нем взаимопонимания, находить общие цели и сотрудничать для их достижения</w:t>
            </w:r>
          </w:p>
        </w:tc>
        <w:tc>
          <w:tcPr>
            <w:tcW w:w="3438" w:type="dxa"/>
          </w:tcPr>
          <w:p w:rsidR="000010C4" w:rsidRPr="006A0378" w:rsidRDefault="000010C4" w:rsidP="00B20AAE">
            <w:pPr>
              <w:widowControl w:val="0"/>
              <w:tabs>
                <w:tab w:val="num" w:pos="0"/>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w:t>
            </w:r>
            <w:r>
              <w:rPr>
                <w:rFonts w:ascii="Times New Roman" w:hAnsi="Times New Roman" w:cs="Times New Roman"/>
                <w:sz w:val="24"/>
                <w:szCs w:val="24"/>
              </w:rPr>
              <w:t xml:space="preserve"> участников деятельности, эффек</w:t>
            </w:r>
            <w:r w:rsidRPr="006A0378">
              <w:rPr>
                <w:rFonts w:ascii="Times New Roman" w:hAnsi="Times New Roman" w:cs="Times New Roman"/>
                <w:sz w:val="24"/>
                <w:szCs w:val="24"/>
              </w:rPr>
              <w:t xml:space="preserve">тивно разрешать конфликты; </w:t>
            </w:r>
          </w:p>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0010C4" w:rsidRPr="00AA4985">
        <w:trPr>
          <w:trHeight w:val="1654"/>
        </w:trPr>
        <w:tc>
          <w:tcPr>
            <w:tcW w:w="2978" w:type="dxa"/>
          </w:tcPr>
          <w:p w:rsidR="000010C4" w:rsidRPr="00BA6DA4" w:rsidRDefault="000010C4"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tc>
        <w:tc>
          <w:tcPr>
            <w:tcW w:w="3473" w:type="dxa"/>
          </w:tcPr>
          <w:p w:rsidR="000010C4" w:rsidRPr="006A0378" w:rsidRDefault="000010C4"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0010C4" w:rsidRPr="006A0378" w:rsidRDefault="000010C4" w:rsidP="00B20AAE">
            <w:pPr>
              <w:spacing w:after="0" w:line="240" w:lineRule="auto"/>
              <w:rPr>
                <w:rFonts w:ascii="Times New Roman" w:hAnsi="Times New Roman" w:cs="Times New Roman"/>
                <w:sz w:val="24"/>
                <w:szCs w:val="24"/>
              </w:rPr>
            </w:pPr>
          </w:p>
        </w:tc>
      </w:tr>
      <w:tr w:rsidR="000010C4" w:rsidRPr="00AA4985">
        <w:trPr>
          <w:trHeight w:val="2928"/>
        </w:trPr>
        <w:tc>
          <w:tcPr>
            <w:tcW w:w="2978" w:type="dxa"/>
          </w:tcPr>
          <w:p w:rsidR="000010C4" w:rsidRPr="00BA6DA4" w:rsidRDefault="000010C4" w:rsidP="00B20AAE">
            <w:pPr>
              <w:spacing w:after="0" w:line="240" w:lineRule="auto"/>
              <w:rPr>
                <w:rFonts w:ascii="Times New Roman" w:hAnsi="Times New Roman" w:cs="Times New Roman"/>
                <w:sz w:val="24"/>
                <w:szCs w:val="24"/>
              </w:rPr>
            </w:pPr>
            <w:bookmarkStart w:id="6" w:name="sub_518"/>
            <w:r w:rsidRPr="00BA6DA4">
              <w:rPr>
                <w:rFonts w:ascii="Times New Roman"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bookmarkEnd w:id="6"/>
          </w:p>
        </w:tc>
        <w:tc>
          <w:tcPr>
            <w:tcW w:w="3473" w:type="dxa"/>
          </w:tcPr>
          <w:p w:rsidR="000010C4" w:rsidRPr="006A0378" w:rsidRDefault="000010C4" w:rsidP="00B20AAE">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3438" w:type="dxa"/>
          </w:tcPr>
          <w:p w:rsidR="000010C4" w:rsidRPr="006A0378" w:rsidRDefault="000010C4" w:rsidP="00B20AAE">
            <w:pPr>
              <w:widowControl w:val="0"/>
              <w:tabs>
                <w:tab w:val="num" w:pos="673"/>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010C4" w:rsidRPr="006A0378" w:rsidRDefault="000010C4" w:rsidP="00B20AAE">
            <w:pPr>
              <w:spacing w:after="0" w:line="240" w:lineRule="auto"/>
              <w:rPr>
                <w:rFonts w:ascii="Times New Roman" w:hAnsi="Times New Roman" w:cs="Times New Roman"/>
                <w:sz w:val="24"/>
                <w:szCs w:val="24"/>
              </w:rPr>
            </w:pPr>
          </w:p>
        </w:tc>
      </w:tr>
      <w:tr w:rsidR="000010C4" w:rsidRPr="00AA4985">
        <w:tc>
          <w:tcPr>
            <w:tcW w:w="2978" w:type="dxa"/>
          </w:tcPr>
          <w:p w:rsidR="000010C4" w:rsidRPr="00BA6DA4" w:rsidRDefault="000010C4"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0010C4" w:rsidRPr="00BA6DA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0010C4" w:rsidRPr="006A0378"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6A0378">
              <w:rPr>
                <w:rFonts w:ascii="Times New Roman" w:hAnsi="Times New Roman" w:cs="Times New Roman"/>
                <w:sz w:val="24"/>
                <w:szCs w:val="24"/>
              </w:rPr>
              <w:t>формированность основ саморазвития и сам</w:t>
            </w:r>
            <w:r>
              <w:rPr>
                <w:rFonts w:ascii="Times New Roman" w:hAnsi="Times New Roman" w:cs="Times New Roman"/>
                <w:sz w:val="24"/>
                <w:szCs w:val="24"/>
              </w:rPr>
              <w:t>овоспитания в соответствии с об</w:t>
            </w:r>
            <w:r w:rsidRPr="006A0378">
              <w:rPr>
                <w:rFonts w:ascii="Times New Roman" w:hAnsi="Times New Roman" w:cs="Times New Roman"/>
                <w:sz w:val="24"/>
                <w:szCs w:val="24"/>
              </w:rPr>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0010C4" w:rsidRPr="006A0378" w:rsidRDefault="000010C4" w:rsidP="00B20AAE">
            <w:pPr>
              <w:spacing w:after="0" w:line="240" w:lineRule="auto"/>
              <w:rPr>
                <w:rFonts w:ascii="Times New Roman" w:hAnsi="Times New Roman" w:cs="Times New Roman"/>
                <w:sz w:val="24"/>
                <w:szCs w:val="24"/>
              </w:rPr>
            </w:pPr>
          </w:p>
        </w:tc>
      </w:tr>
    </w:tbl>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rsidR="000010C4" w:rsidRPr="00392589" w:rsidRDefault="000010C4" w:rsidP="00B20AAE">
      <w:pPr>
        <w:spacing w:after="0"/>
        <w:rPr>
          <w:rFonts w:ascii="Times New Roman" w:hAnsi="Times New Roman" w:cs="Times New Roman"/>
          <w:sz w:val="24"/>
          <w:szCs w:val="24"/>
        </w:rPr>
      </w:pPr>
      <w:r w:rsidRPr="00392589">
        <w:rPr>
          <w:rFonts w:ascii="Times New Roman" w:hAnsi="Times New Roman" w:cs="Times New Roman"/>
          <w:b/>
          <w:bCs/>
          <w:sz w:val="24"/>
          <w:szCs w:val="24"/>
        </w:rPr>
        <w:t>1.3.2.Предметные результаты изучения учебной дисциплины</w:t>
      </w:r>
    </w:p>
    <w:p w:rsidR="000010C4" w:rsidRPr="00C86740" w:rsidRDefault="000010C4" w:rsidP="00B20AAE">
      <w:pPr>
        <w:jc w:val="both"/>
        <w:rPr>
          <w:rFonts w:ascii="Times New Roman" w:hAnsi="Times New Roman" w:cs="Times New Roman"/>
          <w:sz w:val="24"/>
          <w:szCs w:val="24"/>
        </w:rPr>
      </w:pPr>
      <w:r w:rsidRPr="00C86740">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010C4" w:rsidRPr="00C86740" w:rsidRDefault="000010C4" w:rsidP="00B20AAE">
      <w:pPr>
        <w:jc w:val="both"/>
        <w:rPr>
          <w:rFonts w:ascii="Times New Roman" w:hAnsi="Times New Roman" w:cs="Times New Roman"/>
          <w:sz w:val="24"/>
          <w:szCs w:val="24"/>
        </w:rPr>
      </w:pPr>
      <w:r w:rsidRPr="00C86740">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0010C4" w:rsidRPr="00C86740" w:rsidRDefault="000010C4" w:rsidP="00B20AAE">
      <w:pPr>
        <w:jc w:val="both"/>
        <w:rPr>
          <w:rFonts w:ascii="Times New Roman" w:hAnsi="Times New Roman" w:cs="Times New Roman"/>
          <w:sz w:val="24"/>
          <w:szCs w:val="24"/>
        </w:rPr>
      </w:pPr>
      <w:r w:rsidRPr="00C86740">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0010C4" w:rsidRPr="00C86740" w:rsidRDefault="000010C4" w:rsidP="00B20AAE">
      <w:pPr>
        <w:jc w:val="both"/>
        <w:rPr>
          <w:rFonts w:ascii="Times New Roman" w:hAnsi="Times New Roman" w:cs="Times New Roman"/>
          <w:sz w:val="24"/>
          <w:szCs w:val="24"/>
        </w:rPr>
      </w:pPr>
      <w:r w:rsidRPr="00C86740">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0010C4" w:rsidRPr="00C86740" w:rsidRDefault="000010C4" w:rsidP="00B20AAE">
      <w:pPr>
        <w:jc w:val="both"/>
        <w:rPr>
          <w:rFonts w:ascii="Times New Roman" w:hAnsi="Times New Roman" w:cs="Times New Roman"/>
          <w:sz w:val="24"/>
          <w:szCs w:val="24"/>
        </w:rPr>
      </w:pPr>
      <w:r w:rsidRPr="00C86740">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0010C4" w:rsidRPr="00392589" w:rsidRDefault="000010C4" w:rsidP="00B20AAE">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Pr="00972CD1" w:rsidRDefault="000010C4" w:rsidP="00B20AAE">
      <w:pPr>
        <w:widowControl w:val="0"/>
        <w:numPr>
          <w:ilvl w:val="0"/>
          <w:numId w:val="2"/>
        </w:numPr>
        <w:overflowPunct w:val="0"/>
        <w:autoSpaceDE w:val="0"/>
        <w:autoSpaceDN w:val="0"/>
        <w:adjustRightInd w:val="0"/>
        <w:spacing w:after="0" w:line="239"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человека: дискуссионные вопросы. </w:t>
      </w:r>
    </w:p>
    <w:p w:rsidR="000010C4" w:rsidRPr="00972CD1"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Начало цивилизации.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Древний Восток и Античность: сходство и различия.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Феномен западноевропейского Средневековья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в Средние века.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Основы российской истории.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Древнерусского государства.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Русь в эпоху раздробленности.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Возрождение русских земель (ХIV—ХV века).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lastRenderedPageBreak/>
        <w:t xml:space="preserve">Рождение Российского централизованного государства.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Смутное время в России.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в ХVII веке: успехи и проблемы.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с древнейших времен до конца ХVII века.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Истоки модернизации в Западной Европе. </w:t>
      </w:r>
    </w:p>
    <w:p w:rsidR="000010C4" w:rsidRPr="00972CD1" w:rsidRDefault="000010C4" w:rsidP="00B20AAE">
      <w:pPr>
        <w:widowControl w:val="0"/>
        <w:autoSpaceDE w:val="0"/>
        <w:autoSpaceDN w:val="0"/>
        <w:adjustRightInd w:val="0"/>
        <w:spacing w:after="0" w:line="2" w:lineRule="exact"/>
        <w:rPr>
          <w:rFonts w:ascii="Times New Roman" w:hAnsi="Times New Roman" w:cs="Times New Roman"/>
          <w:sz w:val="24"/>
          <w:szCs w:val="24"/>
        </w:rPr>
      </w:pPr>
    </w:p>
    <w:p w:rsidR="000010C4" w:rsidRPr="00972CD1" w:rsidRDefault="000010C4" w:rsidP="00B20AAE">
      <w:pPr>
        <w:widowControl w:val="0"/>
        <w:numPr>
          <w:ilvl w:val="0"/>
          <w:numId w:val="2"/>
        </w:numPr>
        <w:overflowPunct w:val="0"/>
        <w:autoSpaceDE w:val="0"/>
        <w:autoSpaceDN w:val="0"/>
        <w:adjustRightInd w:val="0"/>
        <w:spacing w:after="0" w:line="220" w:lineRule="exact"/>
        <w:rPr>
          <w:rFonts w:ascii="Times New Roman" w:hAnsi="Times New Roman" w:cs="Times New Roman"/>
          <w:sz w:val="24"/>
          <w:szCs w:val="24"/>
        </w:rPr>
      </w:pPr>
      <w:r w:rsidRPr="00972CD1">
        <w:rPr>
          <w:rFonts w:ascii="Times New Roman" w:hAnsi="Times New Roman" w:cs="Times New Roman"/>
          <w:sz w:val="24"/>
          <w:szCs w:val="24"/>
        </w:rPr>
        <w:t xml:space="preserve">Революции ХVII—ХVIII веков как порождение модернизационных процессов.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Страны Востока в раннее Новое время.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Становление новой России (конец ХVII — начало ХVIII века).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ХVIII века: победная поступь империи.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ХVIII веке.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индустриального общества.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и Запад в ХIХ веке: борьба и взаимовлияние.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Отечественная война 1812 года.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ХIХ века: реформы или революция.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ХIХ веке.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Мир начала ХХ века: достижения и противоречия.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Великая российская революция.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Между Первой и Второй мировыми войнами: альтернативы развития.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Советский вариант модернизации: успехи и издержки. </w:t>
      </w:r>
    </w:p>
    <w:p w:rsidR="000010C4" w:rsidRDefault="000010C4"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1920—1930-е годы. </w:t>
      </w:r>
    </w:p>
    <w:p w:rsidR="000010C4" w:rsidRDefault="000010C4"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Великая Отечественная война: значение и цена Победы</w:t>
      </w:r>
    </w:p>
    <w:p w:rsidR="000010C4" w:rsidRDefault="000010C4"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Вторая мировая война: дискуссионные вопросы. </w:t>
      </w:r>
    </w:p>
    <w:p w:rsidR="000010C4" w:rsidRPr="00972CD1" w:rsidRDefault="000010C4"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годы Великой Отечественной войны.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 индустриальной цивилизации к постиндустриальной.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Конец колониальной эпохи.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СССР: триумф и распад.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во второй половине 1940-х — 1991-х годов.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Российская Федерация и глобальные вызовы современности. </w:t>
      </w:r>
    </w:p>
    <w:p w:rsidR="000010C4" w:rsidRPr="00972CD1" w:rsidRDefault="000010C4"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на рубеже ХХ—ХХI веков. </w:t>
      </w:r>
    </w:p>
    <w:p w:rsidR="000010C4" w:rsidRDefault="000010C4" w:rsidP="00B20AAE">
      <w:pPr>
        <w:widowControl w:val="0"/>
        <w:overflowPunct w:val="0"/>
        <w:autoSpaceDE w:val="0"/>
        <w:autoSpaceDN w:val="0"/>
        <w:adjustRightInd w:val="0"/>
        <w:spacing w:after="0" w:line="230" w:lineRule="auto"/>
        <w:ind w:left="568"/>
        <w:jc w:val="both"/>
        <w:rPr>
          <w:rFonts w:ascii="Arial" w:hAnsi="Arial" w:cs="Arial"/>
          <w:sz w:val="21"/>
          <w:szCs w:val="21"/>
        </w:rPr>
      </w:pPr>
    </w:p>
    <w:p w:rsidR="000010C4" w:rsidRDefault="000010C4" w:rsidP="00B20AAE">
      <w:pPr>
        <w:widowControl w:val="0"/>
        <w:autoSpaceDE w:val="0"/>
        <w:autoSpaceDN w:val="0"/>
        <w:adjustRightInd w:val="0"/>
        <w:spacing w:after="0" w:line="240" w:lineRule="auto"/>
        <w:rPr>
          <w:rFonts w:ascii="Times New Roman" w:hAnsi="Times New Roman" w:cs="Times New Roman"/>
          <w:sz w:val="24"/>
          <w:szCs w:val="24"/>
        </w:rPr>
      </w:pPr>
    </w:p>
    <w:p w:rsidR="000010C4" w:rsidRDefault="000010C4" w:rsidP="00B20AAE">
      <w:pPr>
        <w:widowControl w:val="0"/>
        <w:autoSpaceDE w:val="0"/>
        <w:autoSpaceDN w:val="0"/>
        <w:adjustRightInd w:val="0"/>
        <w:spacing w:after="0" w:line="240" w:lineRule="auto"/>
        <w:rPr>
          <w:rFonts w:ascii="Times New Roman" w:hAnsi="Times New Roman" w:cs="Times New Roman"/>
          <w:sz w:val="24"/>
          <w:szCs w:val="24"/>
        </w:rPr>
        <w:sectPr w:rsidR="000010C4">
          <w:footerReference w:type="default" r:id="rId7"/>
          <w:pgSz w:w="11906" w:h="16838"/>
          <w:pgMar w:top="1113" w:right="1300" w:bottom="619" w:left="1700" w:header="720" w:footer="720" w:gutter="0"/>
          <w:cols w:space="720" w:equalWidth="0">
            <w:col w:w="8900"/>
          </w:cols>
          <w:noEndnote/>
        </w:sectPr>
      </w:pPr>
      <w:r>
        <w:rPr>
          <w:rFonts w:ascii="Times New Roman" w:hAnsi="Times New Roman" w:cs="Times New Roman"/>
          <w:sz w:val="24"/>
          <w:szCs w:val="24"/>
        </w:rPr>
        <w:t xml:space="preserve">  </w:t>
      </w:r>
    </w:p>
    <w:p w:rsidR="000010C4" w:rsidRPr="00392589"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7" w:name="page49"/>
      <w:bookmarkEnd w:id="7"/>
      <w:r w:rsidRPr="00392589">
        <w:rPr>
          <w:rFonts w:ascii="Times New Roman" w:hAnsi="Times New Roman" w:cs="Times New Roman"/>
          <w:b/>
          <w:bCs/>
          <w:sz w:val="24"/>
          <w:szCs w:val="24"/>
        </w:rPr>
        <w:lastRenderedPageBreak/>
        <w:t>1.4. Количество часов на освоение программы учебной дисциплины:</w:t>
      </w:r>
    </w:p>
    <w:p w:rsidR="000010C4" w:rsidRPr="00392589"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cs="Times New Roman"/>
          <w:sz w:val="24"/>
          <w:szCs w:val="24"/>
        </w:rPr>
      </w:pPr>
      <w:r w:rsidRPr="00392589">
        <w:rPr>
          <w:rFonts w:ascii="Times New Roman" w:hAnsi="Times New Roman" w:cs="Times New Roman"/>
          <w:sz w:val="24"/>
          <w:szCs w:val="24"/>
        </w:rPr>
        <w:t>обязательной аудиторной уч</w:t>
      </w:r>
      <w:r>
        <w:rPr>
          <w:rFonts w:ascii="Times New Roman" w:hAnsi="Times New Roman" w:cs="Times New Roman"/>
          <w:sz w:val="24"/>
          <w:szCs w:val="24"/>
        </w:rPr>
        <w:t xml:space="preserve">ебной нагрузки обучающегося   - </w:t>
      </w:r>
      <w:r w:rsidRPr="007C541A">
        <w:rPr>
          <w:rFonts w:ascii="Times New Roman" w:hAnsi="Times New Roman" w:cs="Times New Roman"/>
          <w:b/>
          <w:sz w:val="24"/>
          <w:szCs w:val="24"/>
        </w:rPr>
        <w:t>117  часов</w:t>
      </w:r>
      <w:r w:rsidRPr="00392589">
        <w:rPr>
          <w:rFonts w:ascii="Times New Roman" w:hAnsi="Times New Roman" w:cs="Times New Roman"/>
          <w:sz w:val="24"/>
          <w:szCs w:val="24"/>
        </w:rPr>
        <w:t>;</w:t>
      </w:r>
    </w:p>
    <w:p w:rsidR="000010C4" w:rsidRPr="00392589"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5717B4" w:rsidRDefault="005717B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Pr="00DA1B9D" w:rsidRDefault="000010C4" w:rsidP="00B20AAE">
      <w:pPr>
        <w:jc w:val="both"/>
        <w:rPr>
          <w:rFonts w:ascii="Times New Roman" w:hAnsi="Times New Roman" w:cs="Times New Roman"/>
          <w:b/>
          <w:bCs/>
          <w:sz w:val="24"/>
          <w:szCs w:val="24"/>
        </w:rPr>
      </w:pPr>
      <w:r w:rsidRPr="00DA1B9D">
        <w:rPr>
          <w:rFonts w:ascii="Times New Roman" w:hAnsi="Times New Roman" w:cs="Times New Roman"/>
          <w:b/>
          <w:bCs/>
          <w:sz w:val="24"/>
          <w:szCs w:val="24"/>
        </w:rPr>
        <w:lastRenderedPageBreak/>
        <w:t xml:space="preserve">  2.СТРУКТУРА И СОДЕРЖАНИЕ  УЧЕБНОЙ ДИСЦИПЛИНЫ</w:t>
      </w:r>
    </w:p>
    <w:p w:rsidR="000010C4" w:rsidRPr="00DA1B9D" w:rsidRDefault="000010C4" w:rsidP="00DA1B9D">
      <w:pPr>
        <w:rPr>
          <w:rFonts w:ascii="Times New Roman" w:hAnsi="Times New Roman"/>
          <w:sz w:val="24"/>
          <w:szCs w:val="24"/>
        </w:rPr>
      </w:pPr>
      <w:r w:rsidRPr="00DA1B9D">
        <w:rPr>
          <w:rFonts w:ascii="Times New Roman" w:hAnsi="Times New Roman"/>
          <w:b/>
          <w:sz w:val="24"/>
          <w:szCs w:val="24"/>
        </w:rPr>
        <w:t>2.1. Объем учебной дисциплины и виды учебной работы</w:t>
      </w:r>
    </w:p>
    <w:tbl>
      <w:tblPr>
        <w:tblW w:w="0" w:type="auto"/>
        <w:tblInd w:w="-7" w:type="dxa"/>
        <w:tblLayout w:type="fixed"/>
        <w:tblLook w:val="0000" w:firstRow="0" w:lastRow="0" w:firstColumn="0" w:lastColumn="0" w:noHBand="0" w:noVBand="0"/>
      </w:tblPr>
      <w:tblGrid>
        <w:gridCol w:w="7797"/>
        <w:gridCol w:w="1789"/>
      </w:tblGrid>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sz w:val="24"/>
                <w:szCs w:val="24"/>
              </w:rPr>
              <w:t>Вид учебной работы</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iCs/>
                <w:sz w:val="24"/>
                <w:szCs w:val="24"/>
              </w:rPr>
              <w:t>Объем часов</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sz w:val="24"/>
                <w:szCs w:val="24"/>
              </w:rPr>
              <w:t>Суммарная учебная нагрузка во взаимодействии с преподавателем</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b/>
                <w:sz w:val="24"/>
                <w:szCs w:val="24"/>
              </w:rPr>
            </w:pPr>
            <w:r>
              <w:rPr>
                <w:rFonts w:ascii="Times New Roman" w:hAnsi="Times New Roman"/>
                <w:b/>
                <w:sz w:val="24"/>
                <w:szCs w:val="24"/>
              </w:rPr>
              <w:t>117</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i/>
                <w:sz w:val="24"/>
                <w:szCs w:val="24"/>
              </w:rPr>
              <w:t>Самостоятельная работа</w:t>
            </w:r>
            <w:r w:rsidRPr="008A7905">
              <w:rPr>
                <w:rStyle w:val="ac"/>
                <w:rFonts w:ascii="Times New Roman" w:hAnsi="Times New Roman"/>
                <w:b/>
                <w:i/>
                <w:sz w:val="24"/>
                <w:szCs w:val="24"/>
              </w:rPr>
              <w:footnoteReference w:id="1"/>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Pr>
                <w:rFonts w:ascii="Times New Roman" w:hAnsi="Times New Roman"/>
                <w:sz w:val="24"/>
                <w:szCs w:val="24"/>
              </w:rPr>
              <w:t>0</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sz w:val="24"/>
                <w:szCs w:val="24"/>
              </w:rPr>
              <w:t xml:space="preserve">Объем образовательной программы </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b/>
                <w:sz w:val="24"/>
                <w:szCs w:val="24"/>
              </w:rPr>
            </w:pPr>
            <w:r>
              <w:rPr>
                <w:rFonts w:ascii="Times New Roman" w:hAnsi="Times New Roman"/>
                <w:b/>
                <w:sz w:val="24"/>
                <w:szCs w:val="24"/>
              </w:rPr>
              <w:t>117</w:t>
            </w:r>
          </w:p>
        </w:tc>
      </w:tr>
      <w:tr w:rsidR="000010C4" w:rsidRPr="00CF5EC6" w:rsidTr="00F2084B">
        <w:trPr>
          <w:trHeight w:val="490"/>
        </w:trPr>
        <w:tc>
          <w:tcPr>
            <w:tcW w:w="9586" w:type="dxa"/>
            <w:gridSpan w:val="2"/>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в том числе:</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теоретическое обучение</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snapToGrid w:val="0"/>
              <w:rPr>
                <w:rFonts w:ascii="Times New Roman" w:hAnsi="Times New Roman"/>
                <w:b/>
                <w:iCs/>
                <w:sz w:val="24"/>
                <w:szCs w:val="24"/>
              </w:rPr>
            </w:pPr>
            <w:r>
              <w:rPr>
                <w:rFonts w:ascii="Times New Roman" w:hAnsi="Times New Roman"/>
                <w:b/>
                <w:iCs/>
                <w:sz w:val="24"/>
                <w:szCs w:val="24"/>
              </w:rPr>
              <w:t>117</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лабораторные работы (если предусмотрено)</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0</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практические занятия (если предусмотрено)</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iCs/>
                <w:sz w:val="24"/>
                <w:szCs w:val="24"/>
              </w:rPr>
              <w:t>0</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курсовая работа (проект) (если предусмотрено)</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iCs/>
                <w:sz w:val="24"/>
                <w:szCs w:val="24"/>
              </w:rPr>
              <w:t>0</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sz w:val="24"/>
                <w:szCs w:val="24"/>
              </w:rPr>
              <w:t>контрольная работа</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iCs/>
                <w:sz w:val="24"/>
                <w:szCs w:val="24"/>
              </w:rPr>
              <w:t>0</w:t>
            </w:r>
          </w:p>
        </w:tc>
      </w:tr>
      <w:tr w:rsidR="000010C4" w:rsidRPr="00CF5EC6" w:rsidTr="00F2084B">
        <w:trPr>
          <w:trHeight w:val="490"/>
        </w:trPr>
        <w:tc>
          <w:tcPr>
            <w:tcW w:w="7797" w:type="dxa"/>
            <w:tcBorders>
              <w:top w:val="single" w:sz="6" w:space="0" w:color="000000"/>
              <w:left w:val="single" w:sz="6" w:space="0" w:color="000000"/>
              <w:bottom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i/>
                <w:sz w:val="24"/>
                <w:szCs w:val="24"/>
              </w:rPr>
              <w:t xml:space="preserve">Самостоятельная работа </w:t>
            </w:r>
          </w:p>
        </w:tc>
        <w:tc>
          <w:tcPr>
            <w:tcW w:w="1789" w:type="dxa"/>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snapToGrid w:val="0"/>
              <w:rPr>
                <w:rFonts w:ascii="Times New Roman" w:hAnsi="Times New Roman"/>
                <w:iCs/>
                <w:sz w:val="24"/>
                <w:szCs w:val="24"/>
              </w:rPr>
            </w:pPr>
            <w:r>
              <w:rPr>
                <w:rFonts w:ascii="Times New Roman" w:hAnsi="Times New Roman"/>
                <w:iCs/>
                <w:sz w:val="24"/>
                <w:szCs w:val="24"/>
              </w:rPr>
              <w:t>0</w:t>
            </w:r>
          </w:p>
        </w:tc>
      </w:tr>
      <w:tr w:rsidR="000010C4" w:rsidRPr="00CF5EC6" w:rsidTr="00F2084B">
        <w:trPr>
          <w:trHeight w:val="490"/>
        </w:trPr>
        <w:tc>
          <w:tcPr>
            <w:tcW w:w="9586" w:type="dxa"/>
            <w:gridSpan w:val="2"/>
            <w:tcBorders>
              <w:top w:val="single" w:sz="6" w:space="0" w:color="000000"/>
              <w:left w:val="single" w:sz="6" w:space="0" w:color="000000"/>
              <w:bottom w:val="single" w:sz="6" w:space="0" w:color="000000"/>
              <w:right w:val="single" w:sz="6" w:space="0" w:color="000000"/>
            </w:tcBorders>
            <w:vAlign w:val="center"/>
          </w:tcPr>
          <w:p w:rsidR="000010C4" w:rsidRPr="008A7905" w:rsidRDefault="000010C4" w:rsidP="00F2084B">
            <w:pPr>
              <w:rPr>
                <w:rFonts w:ascii="Times New Roman" w:hAnsi="Times New Roman"/>
                <w:sz w:val="24"/>
                <w:szCs w:val="24"/>
              </w:rPr>
            </w:pPr>
            <w:r w:rsidRPr="008A7905">
              <w:rPr>
                <w:rFonts w:ascii="Times New Roman" w:hAnsi="Times New Roman"/>
                <w:b/>
                <w:iCs/>
                <w:sz w:val="24"/>
                <w:szCs w:val="24"/>
              </w:rPr>
              <w:t xml:space="preserve">Промежуточная аттестация проводится в форме              </w:t>
            </w:r>
            <w:r>
              <w:rPr>
                <w:rFonts w:ascii="Times New Roman" w:hAnsi="Times New Roman"/>
                <w:b/>
                <w:iCs/>
                <w:sz w:val="24"/>
                <w:szCs w:val="24"/>
              </w:rPr>
              <w:t xml:space="preserve">                            </w:t>
            </w:r>
            <w:r w:rsidRPr="008A7905">
              <w:rPr>
                <w:rFonts w:ascii="Times New Roman" w:hAnsi="Times New Roman"/>
                <w:b/>
                <w:iCs/>
                <w:sz w:val="24"/>
                <w:szCs w:val="24"/>
              </w:rPr>
              <w:t xml:space="preserve"> </w:t>
            </w:r>
            <w:r w:rsidRPr="00D06F94">
              <w:rPr>
                <w:rFonts w:ascii="Times New Roman" w:hAnsi="Times New Roman"/>
                <w:i/>
                <w:iCs/>
                <w:sz w:val="24"/>
                <w:szCs w:val="24"/>
              </w:rPr>
              <w:t>дифференцированный  комплексный  зачет  по истории и обществознанию</w:t>
            </w:r>
            <w:bookmarkStart w:id="8" w:name="_GoBack"/>
            <w:bookmarkEnd w:id="8"/>
          </w:p>
        </w:tc>
      </w:tr>
    </w:tbl>
    <w:p w:rsidR="000010C4" w:rsidRPr="00603390" w:rsidRDefault="000010C4" w:rsidP="00DA1B9D">
      <w:pPr>
        <w:rPr>
          <w:rFonts w:ascii="Times New Roman" w:hAnsi="Times New Roman"/>
        </w:rPr>
      </w:pPr>
      <w:r w:rsidRPr="00603390">
        <w:rPr>
          <w:rFonts w:ascii="Times New Roman" w:hAnsi="Times New Roman"/>
          <w:b/>
          <w:i/>
        </w:rPr>
        <w:t>Во всех ячейках со звездочкой (*) следует указать объем часов.</w:t>
      </w:r>
    </w:p>
    <w:p w:rsidR="000010C4"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0010C4" w:rsidRDefault="000010C4" w:rsidP="00B20AAE">
      <w:pPr>
        <w:spacing w:after="0" w:line="360" w:lineRule="auto"/>
        <w:rPr>
          <w:rFonts w:ascii="Times New Roman" w:hAnsi="Times New Roman" w:cs="Times New Roman"/>
          <w:sz w:val="28"/>
          <w:szCs w:val="28"/>
        </w:rPr>
      </w:pPr>
    </w:p>
    <w:p w:rsidR="000010C4" w:rsidRDefault="000010C4" w:rsidP="00B20AAE">
      <w:pPr>
        <w:spacing w:after="0" w:line="360" w:lineRule="auto"/>
        <w:rPr>
          <w:rFonts w:ascii="Times New Roman" w:hAnsi="Times New Roman" w:cs="Times New Roman"/>
          <w:sz w:val="28"/>
          <w:szCs w:val="28"/>
        </w:rPr>
      </w:pPr>
    </w:p>
    <w:p w:rsidR="000010C4" w:rsidRDefault="000010C4" w:rsidP="00B20AAE">
      <w:pPr>
        <w:spacing w:after="0" w:line="360" w:lineRule="auto"/>
        <w:rPr>
          <w:rFonts w:ascii="Times New Roman" w:hAnsi="Times New Roman" w:cs="Times New Roman"/>
          <w:sz w:val="28"/>
          <w:szCs w:val="28"/>
        </w:rPr>
        <w:sectPr w:rsidR="000010C4" w:rsidSect="00A23817">
          <w:pgSz w:w="11906" w:h="16838"/>
          <w:pgMar w:top="1134" w:right="850" w:bottom="1134" w:left="1701" w:header="708" w:footer="708" w:gutter="0"/>
          <w:cols w:space="708"/>
          <w:docGrid w:linePitch="360"/>
        </w:sectPr>
      </w:pPr>
    </w:p>
    <w:p w:rsidR="000010C4" w:rsidRDefault="000010C4" w:rsidP="00B20AA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2.2 Тематический план и содержание учебной дисциплины обществознание</w:t>
      </w:r>
    </w:p>
    <w:p w:rsidR="000010C4" w:rsidRDefault="000010C4" w:rsidP="00B20AAE">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4"/>
        <w:gridCol w:w="72"/>
        <w:gridCol w:w="8728"/>
        <w:gridCol w:w="17"/>
        <w:gridCol w:w="1134"/>
        <w:gridCol w:w="59"/>
        <w:gridCol w:w="1152"/>
      </w:tblGrid>
      <w:tr w:rsidR="000010C4">
        <w:tc>
          <w:tcPr>
            <w:tcW w:w="3696"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Наименование</w:t>
            </w: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Разделов и тем</w:t>
            </w: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 самостоятельная работа обучающихся</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Объем </w:t>
            </w: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часов</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Уровень освоения</w:t>
            </w:r>
          </w:p>
        </w:tc>
      </w:tr>
      <w:tr w:rsidR="000010C4">
        <w:tc>
          <w:tcPr>
            <w:tcW w:w="3696"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t>Раздел 1</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Древнейшие стадии развития человечества</w:t>
            </w: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rPr>
          <w:trHeight w:val="1125"/>
        </w:trPr>
        <w:tc>
          <w:tcPr>
            <w:tcW w:w="3696" w:type="dxa"/>
            <w:gridSpan w:val="2"/>
            <w:vMerge w:val="restart"/>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Введение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Общая характеристика предмета и периодизации истории.</w:t>
            </w:r>
          </w:p>
        </w:tc>
        <w:tc>
          <w:tcPr>
            <w:tcW w:w="8745" w:type="dxa"/>
            <w:gridSpan w:val="2"/>
            <w:vMerge w:val="restart"/>
          </w:tcPr>
          <w:p w:rsidR="000010C4" w:rsidRPr="005378AB" w:rsidRDefault="000010C4" w:rsidP="005378AB">
            <w:pPr>
              <w:numPr>
                <w:ilvl w:val="0"/>
                <w:numId w:val="3"/>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Понятие дисциплины. Содержание предмета дисциплины история. Функции истории.</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Периодизация истории.</w:t>
            </w:r>
          </w:p>
        </w:tc>
        <w:tc>
          <w:tcPr>
            <w:tcW w:w="1134" w:type="dxa"/>
            <w:vMerge w:val="restart"/>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Tr="0087122E">
        <w:trPr>
          <w:trHeight w:val="88"/>
        </w:trPr>
        <w:tc>
          <w:tcPr>
            <w:tcW w:w="3696" w:type="dxa"/>
            <w:gridSpan w:val="2"/>
            <w:vMerge/>
          </w:tcPr>
          <w:p w:rsidR="000010C4" w:rsidRPr="005378AB" w:rsidRDefault="000010C4" w:rsidP="005378AB">
            <w:pPr>
              <w:spacing w:after="0" w:line="240" w:lineRule="auto"/>
              <w:rPr>
                <w:rFonts w:ascii="Times New Roman" w:hAnsi="Times New Roman" w:cs="Times New Roman"/>
                <w:b/>
                <w:bCs/>
                <w:sz w:val="24"/>
                <w:szCs w:val="24"/>
              </w:rPr>
            </w:pPr>
          </w:p>
        </w:tc>
        <w:tc>
          <w:tcPr>
            <w:tcW w:w="8745" w:type="dxa"/>
            <w:gridSpan w:val="2"/>
            <w:vMerge/>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vMerge/>
          </w:tcPr>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rPr>
          <w:trHeight w:val="2445"/>
        </w:trPr>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Введение.</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Проблемы происхождения человека.</w:t>
            </w: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Общая характеристика предмета и периодизация истории.</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5378AB">
              <w:rPr>
                <w:rFonts w:ascii="Times New Roman" w:hAnsi="Times New Roman" w:cs="Times New Roman"/>
                <w:i/>
                <w:iCs/>
                <w:color w:val="000000"/>
                <w:sz w:val="24"/>
                <w:szCs w:val="24"/>
              </w:rPr>
              <w:t>.</w:t>
            </w:r>
            <w:r w:rsidRPr="005378AB">
              <w:rPr>
                <w:rFonts w:ascii="Times New Roman" w:hAnsi="Times New Roman" w:cs="Times New Roman"/>
                <w:color w:val="000000"/>
                <w:sz w:val="24"/>
                <w:szCs w:val="24"/>
              </w:rPr>
              <w:t xml:space="preserve"> </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rsidTr="0087122E">
        <w:trPr>
          <w:trHeight w:val="1439"/>
        </w:trPr>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Неолитическая революция и ее последствия.</w:t>
            </w: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87122E">
            <w:pPr>
              <w:spacing w:after="0" w:line="240" w:lineRule="auto"/>
              <w:jc w:val="center"/>
              <w:rPr>
                <w:rFonts w:ascii="Times New Roman" w:hAnsi="Times New Roman" w:cs="Times New Roman"/>
                <w:sz w:val="24"/>
                <w:szCs w:val="24"/>
              </w:rPr>
            </w:pPr>
            <w:r w:rsidRPr="005378AB">
              <w:rPr>
                <w:rFonts w:ascii="Times New Roman" w:hAnsi="Times New Roman" w:cs="Times New Roman"/>
                <w:color w:val="000000"/>
                <w:sz w:val="24"/>
                <w:szCs w:val="24"/>
              </w:rPr>
              <w:t xml:space="preserve">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r w:rsidRPr="005378AB">
              <w:rPr>
                <w:rFonts w:ascii="Times New Roman" w:hAnsi="Times New Roman" w:cs="Times New Roman"/>
                <w:b/>
                <w:bCs/>
                <w:sz w:val="24"/>
                <w:szCs w:val="24"/>
              </w:rPr>
              <w:t xml:space="preserve">  </w:t>
            </w:r>
          </w:p>
        </w:tc>
        <w:tc>
          <w:tcPr>
            <w:tcW w:w="1134" w:type="dxa"/>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rsidTr="0087122E">
        <w:trPr>
          <w:trHeight w:val="1430"/>
        </w:trPr>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Археологические памятники каменного века на территории России.</w:t>
            </w: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1.Содержание учебного материала</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Археологические  памятники, расположенные в бассейне р. Волги на территории Самарской, Саратовской и Волгоградской областей, то есть части Среднего и Нижнего Поволжья, Волга -Уральского  междуречья.</w:t>
            </w:r>
          </w:p>
        </w:tc>
        <w:tc>
          <w:tcPr>
            <w:tcW w:w="1134" w:type="dxa"/>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Раздел 2</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древнего мира</w:t>
            </w: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Ранние цивилизации, их отличительные черты.</w:t>
            </w: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r w:rsidRPr="005378AB">
              <w:rPr>
                <w:rFonts w:ascii="Times New Roman" w:hAnsi="Times New Roman" w:cs="Times New Roman"/>
                <w:color w:val="000000"/>
                <w:sz w:val="24"/>
                <w:szCs w:val="24"/>
              </w:rPr>
              <w:t>.</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цивилизаций бронзового века и железного века Востока</w:t>
            </w:r>
          </w:p>
          <w:p w:rsidR="000010C4" w:rsidRPr="005378AB" w:rsidRDefault="000010C4" w:rsidP="005378AB">
            <w:pPr>
              <w:pStyle w:val="8"/>
              <w:spacing w:before="0" w:after="120" w:line="240" w:lineRule="auto"/>
              <w:ind w:firstLine="709"/>
              <w:jc w:val="both"/>
              <w:rPr>
                <w:rFonts w:cs="Times New Roman"/>
                <w:sz w:val="24"/>
                <w:szCs w:val="24"/>
              </w:rPr>
            </w:pP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Новоегипетская держава: экономика, общество, государство. Шедевры древнеегипетской культуры. Вавилон времен Хаммурапи. Хетты: индоевропейцы в Малой Азии. Эгейский мир эпохи бронзы. Минойская цивилизация на Крите, ее отличительные черты. Ахейские государства.</w:t>
            </w:r>
          </w:p>
          <w:p w:rsidR="000010C4" w:rsidRPr="005378AB" w:rsidRDefault="000010C4"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Ассирийская военная держава и ее преемники в Передней Азии. Персидское «царство царств». Древняя Индия. Империя Маурьев. Формирование древнекитайской цивилизации. Империи Цинь и Хань.</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Античная цивилизация, обзорная характеристика, отличия и общие черты.</w:t>
            </w:r>
          </w:p>
        </w:tc>
        <w:tc>
          <w:tcPr>
            <w:tcW w:w="8745" w:type="dxa"/>
            <w:gridSpan w:val="2"/>
          </w:tcPr>
          <w:p w:rsidR="000010C4" w:rsidRPr="005378AB" w:rsidRDefault="000010C4" w:rsidP="005378AB">
            <w:pPr>
              <w:spacing w:after="0" w:line="240" w:lineRule="auto"/>
              <w:rPr>
                <w:rFonts w:ascii="Times New Roman" w:hAnsi="Times New Roman" w:cs="Times New Roman"/>
                <w:color w:val="000000"/>
                <w:sz w:val="24"/>
                <w:szCs w:val="24"/>
              </w:rPr>
            </w:pPr>
            <w:r w:rsidRPr="005378AB">
              <w:rPr>
                <w:rFonts w:ascii="Times New Roman" w:hAnsi="Times New Roman" w:cs="Times New Roman"/>
                <w:b/>
                <w:bCs/>
                <w:sz w:val="24"/>
                <w:szCs w:val="24"/>
              </w:rPr>
              <w:t xml:space="preserve">          1.Содержание учебного материала</w:t>
            </w:r>
          </w:p>
          <w:p w:rsidR="000010C4" w:rsidRPr="005378AB" w:rsidRDefault="000010C4" w:rsidP="005378AB">
            <w:pPr>
              <w:shd w:val="clear" w:color="auto" w:fill="FFFFFF"/>
              <w:spacing w:after="0" w:line="228"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5378AB">
              <w:rPr>
                <w:rFonts w:ascii="Times New Roman" w:hAnsi="Times New Roman" w:cs="Times New Roman"/>
                <w:sz w:val="24"/>
                <w:szCs w:val="24"/>
              </w:rPr>
              <w:t>географические и социальные предпосылки. Сущность греческого по</w:t>
            </w:r>
            <w:r w:rsidRPr="005378AB">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0010C4" w:rsidRPr="005378AB" w:rsidRDefault="000010C4" w:rsidP="005378AB">
            <w:pPr>
              <w:shd w:val="clear" w:color="auto" w:fill="FFFFFF"/>
              <w:spacing w:after="0" w:line="228" w:lineRule="auto"/>
              <w:ind w:firstLine="709"/>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0010C4" w:rsidRPr="005378AB" w:rsidRDefault="000010C4" w:rsidP="005378AB">
            <w:pPr>
              <w:shd w:val="clear" w:color="auto" w:fill="FFFFFF"/>
              <w:spacing w:after="0" w:line="228" w:lineRule="auto"/>
              <w:ind w:firstLine="709"/>
              <w:jc w:val="both"/>
              <w:rPr>
                <w:rFonts w:ascii="Times New Roman" w:hAnsi="Times New Roman" w:cs="Times New Roman"/>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c>
          <w:tcPr>
            <w:tcW w:w="3696" w:type="dxa"/>
            <w:gridSpan w:val="2"/>
            <w:vMerge w:val="restart"/>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Религии Древнего мира и культурное наследие древних цивилизаций</w:t>
            </w:r>
          </w:p>
        </w:tc>
        <w:tc>
          <w:tcPr>
            <w:tcW w:w="8745" w:type="dxa"/>
            <w:gridSpan w:val="2"/>
            <w:vMerge w:val="restart"/>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pacing w:val="-2"/>
                <w:sz w:val="24"/>
                <w:szCs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sidRPr="005378AB">
              <w:rPr>
                <w:rFonts w:ascii="Times New Roman" w:hAnsi="Times New Roman" w:cs="Times New Roman"/>
                <w:color w:val="000000"/>
                <w:sz w:val="24"/>
                <w:szCs w:val="24"/>
              </w:rPr>
              <w:t xml:space="preserve">Культурное наследие древних цивилизаций. Роль древности </w:t>
            </w:r>
            <w:r w:rsidRPr="005378AB">
              <w:rPr>
                <w:rFonts w:ascii="Times New Roman" w:hAnsi="Times New Roman" w:cs="Times New Roman"/>
                <w:color w:val="000000"/>
                <w:sz w:val="24"/>
                <w:szCs w:val="24"/>
              </w:rPr>
              <w:lastRenderedPageBreak/>
              <w:t>в становлении современного мира. Эстафета культурных достижений. Восток и Запад. Античность и европейская цивилизация.</w:t>
            </w:r>
          </w:p>
        </w:tc>
        <w:tc>
          <w:tcPr>
            <w:tcW w:w="1134" w:type="dxa"/>
            <w:vMerge w:val="restart"/>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c>
          <w:tcPr>
            <w:tcW w:w="3696" w:type="dxa"/>
            <w:gridSpan w:val="2"/>
            <w:vMerge/>
            <w:vAlign w:val="center"/>
          </w:tcPr>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vMerge/>
          </w:tcPr>
          <w:p w:rsidR="000010C4" w:rsidRPr="005378AB" w:rsidRDefault="000010C4" w:rsidP="005378AB">
            <w:pPr>
              <w:spacing w:after="0" w:line="240" w:lineRule="auto"/>
              <w:jc w:val="both"/>
              <w:rPr>
                <w:rFonts w:ascii="Times New Roman" w:hAnsi="Times New Roman" w:cs="Times New Roman"/>
                <w:b/>
                <w:bCs/>
                <w:sz w:val="24"/>
                <w:szCs w:val="24"/>
              </w:rPr>
            </w:pPr>
          </w:p>
        </w:tc>
        <w:tc>
          <w:tcPr>
            <w:tcW w:w="1134" w:type="dxa"/>
            <w:vMerge/>
          </w:tcPr>
          <w:p w:rsidR="000010C4" w:rsidRPr="005378AB" w:rsidRDefault="000010C4" w:rsidP="005378AB">
            <w:pPr>
              <w:spacing w:after="0" w:line="240" w:lineRule="auto"/>
              <w:jc w:val="center"/>
              <w:rPr>
                <w:rFonts w:ascii="Times New Roman" w:hAnsi="Times New Roman" w:cs="Times New Roman"/>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Раздел 3</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запада и востока в средние века</w:t>
            </w:r>
          </w:p>
          <w:p w:rsidR="000010C4" w:rsidRPr="005378AB" w:rsidRDefault="000010C4" w:rsidP="005378AB">
            <w:pPr>
              <w:spacing w:after="0" w:line="240" w:lineRule="auto"/>
              <w:jc w:val="center"/>
              <w:rPr>
                <w:rFonts w:ascii="Times New Roman" w:hAnsi="Times New Roman" w:cs="Times New Roman"/>
                <w:b/>
                <w:bCs/>
                <w:sz w:val="24"/>
                <w:szCs w:val="24"/>
              </w:rPr>
            </w:pP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Особенности развития цивилизаций Востока в средние века</w:t>
            </w: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5378AB">
              <w:rPr>
                <w:rFonts w:ascii="Times New Roman" w:hAnsi="Times New Roman" w:cs="Times New Roman"/>
                <w:spacing w:val="-6"/>
                <w:sz w:val="24"/>
                <w:szCs w:val="24"/>
              </w:rPr>
              <w:t>Знаменитые буддийские храмы и священные места на Востоке</w:t>
            </w:r>
            <w:r w:rsidRPr="005378AB">
              <w:rPr>
                <w:rFonts w:ascii="Times New Roman" w:hAnsi="Times New Roman" w:cs="Times New Roman"/>
                <w:sz w:val="24"/>
                <w:szCs w:val="24"/>
              </w:rPr>
              <w:t>. Культура средневековой Индии.</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rPr>
          <w:trHeight w:val="1125"/>
        </w:trPr>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Арабо-мусульманская цивилизация</w:t>
            </w: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Возникновение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Исламизация: пути и методы, складывание мира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Географические и политические границы мира ислама к концу ХV в.Арабская культура.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5378AB">
              <w:rPr>
                <w:rFonts w:ascii="Times New Roman" w:hAnsi="Times New Roman" w:cs="Times New Roman"/>
                <w:i/>
                <w:iCs/>
                <w:sz w:val="24"/>
                <w:szCs w:val="24"/>
              </w:rPr>
              <w:t>.</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Становление западноевропейской цивилизации</w:t>
            </w:r>
          </w:p>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lastRenderedPageBreak/>
              <w:t>1.Содержание учебного материала</w:t>
            </w:r>
          </w:p>
          <w:p w:rsidR="000010C4" w:rsidRPr="005378AB" w:rsidRDefault="000010C4" w:rsidP="005378AB">
            <w:pPr>
              <w:spacing w:before="120" w:after="0" w:line="240" w:lineRule="auto"/>
              <w:ind w:firstLine="709"/>
              <w:jc w:val="both"/>
              <w:rPr>
                <w:rFonts w:ascii="Times New Roman" w:hAnsi="Times New Roman" w:cs="Times New Roman"/>
                <w:snapToGrid w:val="0"/>
                <w:spacing w:val="-6"/>
                <w:sz w:val="24"/>
                <w:szCs w:val="24"/>
              </w:rPr>
            </w:pPr>
            <w:r w:rsidRPr="005378AB">
              <w:rPr>
                <w:rFonts w:ascii="Times New Roman" w:hAnsi="Times New Roman" w:cs="Times New Roman"/>
                <w:snapToGrid w:val="0"/>
                <w:sz w:val="24"/>
                <w:szCs w:val="24"/>
              </w:rPr>
              <w:t xml:space="preserve">Хронологические рамки западного Средневековья. </w:t>
            </w:r>
            <w:r w:rsidRPr="005378AB">
              <w:rPr>
                <w:rFonts w:ascii="Times New Roman" w:hAnsi="Times New Roman" w:cs="Times New Roman"/>
                <w:snapToGrid w:val="0"/>
                <w:spacing w:val="-6"/>
                <w:sz w:val="24"/>
                <w:szCs w:val="24"/>
              </w:rPr>
              <w:t>Встреча античной цивилизации и варварского мира.</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 xml:space="preserve">Основные этапы взаимоотношений римлян и </w:t>
            </w:r>
            <w:r w:rsidRPr="005378AB">
              <w:rPr>
                <w:rFonts w:ascii="Times New Roman" w:hAnsi="Times New Roman" w:cs="Times New Roman"/>
                <w:snapToGrid w:val="0"/>
                <w:spacing w:val="-6"/>
                <w:sz w:val="24"/>
                <w:szCs w:val="24"/>
              </w:rPr>
              <w:lastRenderedPageBreak/>
              <w:t>германцев (</w:t>
            </w:r>
            <w:r w:rsidRPr="005378AB">
              <w:rPr>
                <w:rFonts w:ascii="Times New Roman" w:hAnsi="Times New Roman" w:cs="Times New Roman"/>
                <w:snapToGrid w:val="0"/>
                <w:spacing w:val="-6"/>
                <w:sz w:val="24"/>
                <w:szCs w:val="24"/>
                <w:lang w:val="en-US"/>
              </w:rPr>
              <w:t>I</w:t>
            </w:r>
            <w:r w:rsidRPr="005378AB">
              <w:rPr>
                <w:rFonts w:ascii="Times New Roman" w:hAnsi="Times New Roman" w:cs="Times New Roman"/>
                <w:snapToGrid w:val="0"/>
                <w:spacing w:val="-6"/>
                <w:sz w:val="24"/>
                <w:szCs w:val="24"/>
              </w:rPr>
              <w:t xml:space="preserve"> в. до н.э. — </w:t>
            </w:r>
            <w:r w:rsidRPr="005378AB">
              <w:rPr>
                <w:rFonts w:ascii="Times New Roman" w:hAnsi="Times New Roman" w:cs="Times New Roman"/>
                <w:snapToGrid w:val="0"/>
                <w:spacing w:val="-6"/>
                <w:sz w:val="24"/>
                <w:szCs w:val="24"/>
                <w:lang w:val="en-US"/>
              </w:rPr>
              <w:t>V</w:t>
            </w:r>
            <w:r w:rsidRPr="005378AB">
              <w:rPr>
                <w:rFonts w:ascii="Times New Roman" w:hAnsi="Times New Roman" w:cs="Times New Roman"/>
                <w:snapToGrid w:val="0"/>
                <w:spacing w:val="-6"/>
                <w:sz w:val="24"/>
                <w:szCs w:val="24"/>
              </w:rPr>
              <w:t xml:space="preserve"> в. н.э.).  Великое переселение народов и его</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исторические результаты.</w:t>
            </w:r>
          </w:p>
          <w:p w:rsidR="000010C4" w:rsidRPr="005378AB" w:rsidRDefault="000010C4"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w:t>
            </w:r>
            <w:r w:rsidRPr="005378AB">
              <w:rPr>
                <w:rFonts w:ascii="Times New Roman" w:hAnsi="Times New Roman" w:cs="Times New Roman"/>
                <w:snapToGrid w:val="0"/>
              </w:rPr>
              <w:t xml:space="preserve">Исторические итоги раннесредневекового периода. Государства Европы </w:t>
            </w:r>
            <w:r w:rsidRPr="005378AB">
              <w:rPr>
                <w:rFonts w:ascii="Times New Roman" w:hAnsi="Times New Roman" w:cs="Times New Roman"/>
                <w:snapToGrid w:val="0"/>
                <w:lang w:val="en-US"/>
              </w:rPr>
              <w:t>VIII</w:t>
            </w:r>
            <w:r w:rsidRPr="005378AB">
              <w:rPr>
                <w:rFonts w:ascii="Times New Roman" w:hAnsi="Times New Roman" w:cs="Times New Roman"/>
                <w:snapToGrid w:val="0"/>
              </w:rPr>
              <w:t>—</w:t>
            </w:r>
            <w:r w:rsidRPr="005378AB">
              <w:rPr>
                <w:rFonts w:ascii="Times New Roman" w:hAnsi="Times New Roman" w:cs="Times New Roman"/>
                <w:snapToGrid w:val="0"/>
                <w:lang w:val="en-US"/>
              </w:rPr>
              <w:t>X</w:t>
            </w:r>
            <w:r w:rsidRPr="005378AB">
              <w:rPr>
                <w:rFonts w:ascii="Times New Roman" w:hAnsi="Times New Roman" w:cs="Times New Roman"/>
                <w:snapToGrid w:val="0"/>
              </w:rPr>
              <w:t>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западноевропейской средневековой цивилизации</w:t>
            </w:r>
          </w:p>
        </w:tc>
        <w:tc>
          <w:tcPr>
            <w:tcW w:w="8745" w:type="dxa"/>
            <w:gridSpan w:val="2"/>
          </w:tcPr>
          <w:p w:rsidR="000010C4" w:rsidRPr="005378AB" w:rsidRDefault="000010C4"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napToGrid w:val="0"/>
                <w:sz w:val="24"/>
                <w:szCs w:val="24"/>
              </w:rPr>
              <w:t xml:space="preserve">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w:t>
            </w:r>
            <w:r w:rsidRPr="005378AB">
              <w:rPr>
                <w:rFonts w:ascii="Times New Roman" w:hAnsi="Times New Roman" w:cs="Times New Roman"/>
                <w:sz w:val="24"/>
                <w:szCs w:val="24"/>
              </w:rPr>
              <w:t>Представления о мире и человеке в Средние века. Повседневная жизнь в эпоху Средневековья</w:t>
            </w:r>
            <w:r w:rsidRPr="005378AB">
              <w:rPr>
                <w:rFonts w:ascii="Times New Roman" w:hAnsi="Times New Roman" w:cs="Times New Roman"/>
                <w:i/>
                <w:iCs/>
                <w:sz w:val="24"/>
                <w:szCs w:val="24"/>
              </w:rPr>
              <w:t>.</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p w:rsidR="000010C4" w:rsidRPr="005378AB" w:rsidRDefault="000010C4" w:rsidP="005378AB">
            <w:pPr>
              <w:spacing w:after="0" w:line="240" w:lineRule="auto"/>
              <w:jc w:val="center"/>
              <w:rPr>
                <w:rFonts w:ascii="Times New Roman" w:hAnsi="Times New Roman" w:cs="Times New Roman"/>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4</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История России с древнейших времен до конца 17 века</w:t>
            </w: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24</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Племена и народы восточной Европы в древности</w:t>
            </w:r>
          </w:p>
        </w:tc>
        <w:tc>
          <w:tcPr>
            <w:tcW w:w="8745" w:type="dxa"/>
            <w:gridSpan w:val="2"/>
          </w:tcPr>
          <w:p w:rsidR="000010C4" w:rsidRPr="005378AB" w:rsidRDefault="000010C4" w:rsidP="005378AB">
            <w:pPr>
              <w:pStyle w:val="a7"/>
              <w:numPr>
                <w:ilvl w:val="0"/>
                <w:numId w:val="4"/>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Заселение Восточной Европы. Племена и народы Северного Причерноморья в </w:t>
            </w:r>
            <w:r w:rsidRPr="005378AB">
              <w:rPr>
                <w:rFonts w:ascii="Times New Roman" w:hAnsi="Times New Roman" w:cs="Times New Roman"/>
                <w:sz w:val="24"/>
                <w:szCs w:val="24"/>
                <w:lang w:val="fr-FR"/>
              </w:rPr>
              <w:t>I</w:t>
            </w:r>
            <w:r w:rsidRPr="005378AB">
              <w:rPr>
                <w:rFonts w:ascii="Times New Roman" w:hAnsi="Times New Roman" w:cs="Times New Roman"/>
                <w:sz w:val="24"/>
                <w:szCs w:val="24"/>
              </w:rPr>
              <w:t xml:space="preserve"> тысячелетии до н. э. Споры о происхождении и прародине славян. Славяне и Великое переселение народов (IV—VI вв.). Его причины.</w:t>
            </w:r>
          </w:p>
          <w:p w:rsidR="000010C4" w:rsidRPr="005378AB" w:rsidRDefault="000010C4"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Германские и славянские племена в Европе. Распад славянской общности. Основные пути миграции славян. Готы. Гунны. Тюрки. Аварский и Хазарский каганаты. Финно-угорские племена. Византия и народы Восточной Европы. </w:t>
            </w:r>
          </w:p>
          <w:p w:rsidR="000010C4" w:rsidRPr="005378AB" w:rsidRDefault="000010C4"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Заселение славянами Балканского полуострова. Империя и славянство: мир цивилизации и мир варваров.</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Формирование основ государственности у восточных славян</w:t>
            </w:r>
          </w:p>
        </w:tc>
        <w:tc>
          <w:tcPr>
            <w:tcW w:w="8745" w:type="dxa"/>
            <w:gridSpan w:val="2"/>
          </w:tcPr>
          <w:p w:rsidR="000010C4" w:rsidRPr="005378AB" w:rsidRDefault="000010C4" w:rsidP="005378AB">
            <w:pPr>
              <w:pStyle w:val="a7"/>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w:t>
            </w:r>
            <w:r w:rsidRPr="005378AB">
              <w:rPr>
                <w:rFonts w:ascii="Times New Roman" w:hAnsi="Times New Roman" w:cs="Times New Roman"/>
                <w:sz w:val="24"/>
                <w:szCs w:val="24"/>
              </w:rPr>
              <w:lastRenderedPageBreak/>
              <w:t xml:space="preserve">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5378AB">
              <w:rPr>
                <w:rFonts w:ascii="Times New Roman" w:hAnsi="Times New Roman" w:cs="Times New Roman"/>
                <w:sz w:val="24"/>
                <w:szCs w:val="24"/>
                <w:lang w:val="fr-FR"/>
              </w:rPr>
              <w:t>IX </w:t>
            </w:r>
            <w:r w:rsidRPr="005378AB">
              <w:rPr>
                <w:rFonts w:ascii="Times New Roman" w:hAnsi="Times New Roman" w:cs="Times New Roman"/>
                <w:sz w:val="24"/>
                <w:szCs w:val="24"/>
              </w:rPr>
              <w:t xml:space="preserve">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5378AB">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4</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3</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Древняя Русь в период политической раздробленности и борьба с иноземцами.</w:t>
            </w:r>
          </w:p>
        </w:tc>
        <w:tc>
          <w:tcPr>
            <w:tcW w:w="8745" w:type="dxa"/>
            <w:gridSpan w:val="2"/>
          </w:tcPr>
          <w:p w:rsidR="000010C4" w:rsidRPr="005378AB" w:rsidRDefault="000010C4" w:rsidP="005378AB">
            <w:pPr>
              <w:pStyle w:val="a7"/>
              <w:numPr>
                <w:ilvl w:val="0"/>
                <w:numId w:val="5"/>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4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Русь на пути возрождения.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От Руси к России</w:t>
            </w:r>
          </w:p>
        </w:tc>
        <w:tc>
          <w:tcPr>
            <w:tcW w:w="8745" w:type="dxa"/>
            <w:gridSpan w:val="2"/>
          </w:tcPr>
          <w:p w:rsidR="000010C4" w:rsidRPr="005378AB" w:rsidRDefault="000010C4" w:rsidP="005378AB">
            <w:pPr>
              <w:pStyle w:val="a7"/>
              <w:numPr>
                <w:ilvl w:val="0"/>
                <w:numId w:val="6"/>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Политическая и конфессиональная карта Восточной Европы в </w:t>
            </w:r>
            <w:r w:rsidRPr="005378AB">
              <w:rPr>
                <w:rFonts w:ascii="Times New Roman" w:hAnsi="Times New Roman" w:cs="Times New Roman"/>
                <w:sz w:val="24"/>
                <w:szCs w:val="24"/>
                <w:lang w:val="fr-FR"/>
              </w:rPr>
              <w:t>XIV</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XV</w:t>
            </w:r>
            <w:r w:rsidRPr="005378AB">
              <w:rPr>
                <w:rFonts w:ascii="Times New Roman" w:hAnsi="Times New Roman" w:cs="Times New Roman"/>
                <w:sz w:val="24"/>
                <w:szCs w:val="24"/>
              </w:rPr>
              <w:t xml:space="preserve">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w:t>
            </w:r>
            <w:r w:rsidRPr="005378AB">
              <w:rPr>
                <w:rFonts w:ascii="Times New Roman" w:hAnsi="Times New Roman" w:cs="Times New Roman"/>
                <w:sz w:val="24"/>
                <w:szCs w:val="24"/>
              </w:rPr>
              <w:lastRenderedPageBreak/>
              <w:t xml:space="preserve">Европе. Особое положение Новгородской республики. Социальная структура русского общества. Характер и особенности объединения Руси. Иван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6</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1F6D2A">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5</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царствование Ивана Грозного.</w:t>
            </w:r>
          </w:p>
        </w:tc>
        <w:tc>
          <w:tcPr>
            <w:tcW w:w="8745" w:type="dxa"/>
            <w:gridSpan w:val="2"/>
          </w:tcPr>
          <w:p w:rsidR="000010C4" w:rsidRPr="005378AB" w:rsidRDefault="000010C4" w:rsidP="005378AB">
            <w:pPr>
              <w:pStyle w:val="a7"/>
              <w:numPr>
                <w:ilvl w:val="0"/>
                <w:numId w:val="7"/>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DA1B9D" w:rsidRDefault="000010C4" w:rsidP="0087122E">
            <w:pPr>
              <w:pStyle w:val="8"/>
              <w:spacing w:before="0" w:after="120" w:line="240" w:lineRule="auto"/>
            </w:pPr>
            <w:r w:rsidRPr="005378AB">
              <w:rPr>
                <w:rFonts w:ascii="Times New Roman" w:hAnsi="Times New Roman" w:cs="Times New Roman"/>
                <w:color w:val="auto"/>
                <w:sz w:val="24"/>
                <w:szCs w:val="24"/>
              </w:rPr>
              <w:t>Территория и население России в X</w:t>
            </w:r>
            <w:r w:rsidRPr="005378AB">
              <w:rPr>
                <w:rFonts w:ascii="Times New Roman" w:hAnsi="Times New Roman" w:cs="Times New Roman"/>
                <w:color w:val="auto"/>
                <w:sz w:val="24"/>
                <w:szCs w:val="24"/>
                <w:lang w:val="en-US"/>
              </w:rPr>
              <w:t>VI</w:t>
            </w:r>
            <w:r w:rsidRPr="005378AB">
              <w:rPr>
                <w:rFonts w:ascii="Times New Roman" w:hAnsi="Times New Roman" w:cs="Times New Roman"/>
                <w:color w:val="auto"/>
                <w:sz w:val="24"/>
                <w:szCs w:val="24"/>
              </w:rPr>
              <w:t xml:space="preserve">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w:t>
            </w:r>
            <w:r w:rsidRPr="005378AB">
              <w:rPr>
                <w:rFonts w:ascii="Times New Roman" w:hAnsi="Times New Roman" w:cs="Times New Roman"/>
                <w:color w:val="auto"/>
                <w:sz w:val="24"/>
                <w:szCs w:val="24"/>
                <w:lang w:val="fr-FR"/>
              </w:rPr>
              <w:t>XVII</w:t>
            </w:r>
            <w:r w:rsidRPr="005B46E5">
              <w:rPr>
                <w:rFonts w:ascii="Times New Roman" w:hAnsi="Times New Roman" w:cs="Times New Roman"/>
                <w:color w:val="auto"/>
                <w:sz w:val="24"/>
                <w:szCs w:val="24"/>
              </w:rPr>
              <w:t xml:space="preserve"> </w:t>
            </w:r>
            <w:r w:rsidRPr="005378AB">
              <w:rPr>
                <w:rFonts w:ascii="Times New Roman" w:hAnsi="Times New Roman" w:cs="Times New Roman"/>
                <w:color w:val="auto"/>
                <w:sz w:val="24"/>
                <w:szCs w:val="24"/>
              </w:rPr>
              <w:t xml:space="preserve">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w:t>
            </w:r>
            <w:r w:rsidRPr="005378AB">
              <w:rPr>
                <w:rFonts w:ascii="Times New Roman" w:hAnsi="Times New Roman" w:cs="Times New Roman"/>
                <w:color w:val="auto"/>
                <w:sz w:val="24"/>
                <w:szCs w:val="24"/>
                <w:lang w:val="fr-FR"/>
              </w:rPr>
              <w:t>XVII</w:t>
            </w:r>
            <w:r w:rsidRPr="005B46E5">
              <w:rPr>
                <w:rFonts w:ascii="Times New Roman" w:hAnsi="Times New Roman" w:cs="Times New Roman"/>
                <w:color w:val="auto"/>
                <w:sz w:val="24"/>
                <w:szCs w:val="24"/>
              </w:rPr>
              <w:t xml:space="preserve"> </w:t>
            </w:r>
            <w:r w:rsidRPr="005378AB">
              <w:rPr>
                <w:rFonts w:ascii="Times New Roman" w:hAnsi="Times New Roman" w:cs="Times New Roman"/>
                <w:color w:val="auto"/>
                <w:sz w:val="24"/>
                <w:szCs w:val="24"/>
              </w:rPr>
              <w:t xml:space="preserve">в.. Соборное уложение 1649 г. Юридическое оформление крепостного права. Городские восстания середины </w:t>
            </w:r>
            <w:r w:rsidRPr="005378AB">
              <w:rPr>
                <w:rFonts w:ascii="Times New Roman" w:hAnsi="Times New Roman" w:cs="Times New Roman"/>
                <w:color w:val="auto"/>
                <w:sz w:val="24"/>
                <w:szCs w:val="24"/>
                <w:lang w:val="en-US"/>
              </w:rPr>
              <w:t>XVII</w:t>
            </w:r>
            <w:r w:rsidRPr="005378AB">
              <w:rPr>
                <w:rFonts w:ascii="Times New Roman" w:hAnsi="Times New Roman" w:cs="Times New Roman"/>
                <w:color w:val="auto"/>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w:t>
            </w:r>
            <w:r w:rsidRPr="005378AB">
              <w:rPr>
                <w:rFonts w:ascii="Times New Roman" w:hAnsi="Times New Roman" w:cs="Times New Roman"/>
                <w:color w:val="auto"/>
                <w:sz w:val="24"/>
                <w:szCs w:val="24"/>
              </w:rPr>
              <w:lastRenderedPageBreak/>
              <w:t xml:space="preserve">Левобережной Украины. Войны со Швецией и Турцией. Освоение Сибири и Дальнего Востока. </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7</w:t>
            </w: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87122E">
            <w:pPr>
              <w:spacing w:after="0" w:line="240" w:lineRule="auto"/>
              <w:jc w:val="center"/>
              <w:rPr>
                <w:rFonts w:ascii="Times New Roman" w:hAnsi="Times New Roman" w:cs="Times New Roman"/>
                <w:b/>
                <w:bCs/>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Borders>
              <w:top w:val="nil"/>
            </w:tcBorders>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 xml:space="preserve">Раздел 5 </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Истоки индустриальной цивилизации: стран Западной Европы.</w:t>
            </w: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sz w:val="24"/>
                <w:szCs w:val="24"/>
              </w:rPr>
            </w:pP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Модернизация как процесс перехода от традиционного к индустриальному обществу</w:t>
            </w:r>
          </w:p>
        </w:tc>
        <w:tc>
          <w:tcPr>
            <w:tcW w:w="8745" w:type="dxa"/>
            <w:gridSpan w:val="2"/>
          </w:tcPr>
          <w:p w:rsidR="000010C4" w:rsidRPr="005378AB" w:rsidRDefault="000010C4" w:rsidP="005378AB">
            <w:pPr>
              <w:pStyle w:val="a7"/>
              <w:numPr>
                <w:ilvl w:val="0"/>
                <w:numId w:val="8"/>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 xml:space="preserve">         Запад и Восток в </w:t>
            </w:r>
            <w:r w:rsidRPr="005378AB">
              <w:rPr>
                <w:rFonts w:ascii="Times New Roman" w:hAnsi="Times New Roman" w:cs="Times New Roman"/>
                <w:lang w:val="en-US"/>
              </w:rPr>
              <w:t>XVI</w:t>
            </w:r>
            <w:r w:rsidRPr="005378AB">
              <w:rPr>
                <w:rFonts w:ascii="Times New Roman" w:hAnsi="Times New Roman" w:cs="Times New Roman"/>
              </w:rPr>
              <w:t>–</w:t>
            </w:r>
            <w:r w:rsidRPr="005378AB">
              <w:rPr>
                <w:rFonts w:ascii="Times New Roman" w:hAnsi="Times New Roman" w:cs="Times New Roman"/>
                <w:lang w:val="en-US"/>
              </w:rPr>
              <w:t>XVII</w:t>
            </w:r>
            <w:r w:rsidRPr="005378AB">
              <w:rPr>
                <w:rFonts w:ascii="Times New Roman" w:hAnsi="Times New Roman" w:cs="Times New Roman"/>
              </w:rPr>
              <w:t xml:space="preserve"> вв.: многообразие цивилизаций, их сходства и различия. Предпосылки возникновения феномена «модернизации» и его содержательная сторона.</w:t>
            </w:r>
            <w:r w:rsidRPr="005378AB">
              <w:rPr>
                <w:rFonts w:ascii="Times New Roman" w:hAnsi="Times New Roman" w:cs="Times New Roman"/>
                <w:b/>
                <w:bCs/>
              </w:rPr>
              <w:t xml:space="preserve"> </w:t>
            </w:r>
            <w:r w:rsidRPr="005378AB">
              <w:rPr>
                <w:rFonts w:ascii="Times New Roman" w:hAnsi="Times New Roman" w:cs="Times New Roman"/>
              </w:rPr>
              <w:t xml:space="preserve">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5378AB">
              <w:rPr>
                <w:rFonts w:ascii="Times New Roman" w:hAnsi="Times New Roman" w:cs="Times New Roman"/>
                <w:lang w:val="en-US"/>
              </w:rPr>
              <w:t>XVII</w:t>
            </w:r>
            <w:r w:rsidRPr="005378AB">
              <w:rPr>
                <w:rFonts w:ascii="Times New Roman" w:hAnsi="Times New Roman" w:cs="Times New Roman"/>
              </w:rPr>
              <w:t xml:space="preserve"> в. и ее значение для Европы. «Просвещенный абсолютизм» и его особенности в Австрии, Пруссии, России. Две «концепции Европы». Франциск </w:t>
            </w:r>
            <w:r w:rsidRPr="005378AB">
              <w:rPr>
                <w:rFonts w:ascii="Times New Roman" w:hAnsi="Times New Roman" w:cs="Times New Roman"/>
                <w:lang w:val="en-US"/>
              </w:rPr>
              <w:t>I</w:t>
            </w:r>
            <w:r w:rsidRPr="005378AB">
              <w:rPr>
                <w:rFonts w:ascii="Times New Roman" w:hAnsi="Times New Roman" w:cs="Times New Roman"/>
              </w:rPr>
              <w:t xml:space="preserve"> и Карл </w:t>
            </w:r>
            <w:r w:rsidRPr="005378AB">
              <w:rPr>
                <w:rFonts w:ascii="Times New Roman" w:hAnsi="Times New Roman" w:cs="Times New Roman"/>
                <w:lang w:val="en-US"/>
              </w:rPr>
              <w:t>V</w:t>
            </w:r>
            <w:r w:rsidRPr="005378AB">
              <w:rPr>
                <w:rFonts w:ascii="Times New Roman" w:hAnsi="Times New Roman" w:cs="Times New Roman"/>
              </w:rPr>
              <w:t>. Угроза со стороны Турции. Священная лига. «Непобедимая армада». Первая общеевропейская война — Тридцатилетняя. Вестфальский мир 1648 г.</w:t>
            </w:r>
          </w:p>
          <w:p w:rsidR="000010C4" w:rsidRPr="005378AB" w:rsidRDefault="000010C4" w:rsidP="005378AB">
            <w:pPr>
              <w:pStyle w:val="2"/>
              <w:spacing w:after="0" w:line="240" w:lineRule="auto"/>
              <w:ind w:left="0" w:firstLine="709"/>
              <w:jc w:val="both"/>
              <w:rPr>
                <w:rFonts w:ascii="Times New Roman" w:hAnsi="Times New Roman" w:cs="Times New Roman"/>
                <w:sz w:val="24"/>
                <w:szCs w:val="24"/>
              </w:rPr>
            </w:pPr>
            <w:r w:rsidRPr="005378AB">
              <w:rPr>
                <w:rFonts w:ascii="Times New Roman" w:hAnsi="Times New Roman" w:cs="Times New Roman"/>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Научно техническая  революция. Великий промышленный переворот.</w:t>
            </w:r>
          </w:p>
        </w:tc>
        <w:tc>
          <w:tcPr>
            <w:tcW w:w="8745" w:type="dxa"/>
            <w:gridSpan w:val="2"/>
          </w:tcPr>
          <w:p w:rsidR="000010C4" w:rsidRPr="005378AB" w:rsidRDefault="000010C4" w:rsidP="005378AB">
            <w:pPr>
              <w:pStyle w:val="2"/>
              <w:numPr>
                <w:ilvl w:val="0"/>
                <w:numId w:val="9"/>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0010C4" w:rsidRPr="005378AB" w:rsidRDefault="000010C4"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0010C4" w:rsidRPr="005378AB" w:rsidRDefault="000010C4"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w:t>
            </w:r>
            <w:r w:rsidRPr="005378AB">
              <w:rPr>
                <w:rFonts w:ascii="Times New Roman" w:hAnsi="Times New Roman" w:cs="Times New Roman"/>
              </w:rPr>
              <w:lastRenderedPageBreak/>
              <w:t>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0010C4" w:rsidRPr="005378AB" w:rsidRDefault="000010C4"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sz w:val="24"/>
                <w:szCs w:val="24"/>
              </w:rPr>
              <w:t>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3</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Революцияи18 века  и их значение для утверждения индустриального общества.</w:t>
            </w:r>
          </w:p>
        </w:tc>
        <w:tc>
          <w:tcPr>
            <w:tcW w:w="8745" w:type="dxa"/>
            <w:gridSpan w:val="2"/>
          </w:tcPr>
          <w:p w:rsidR="000010C4" w:rsidRPr="005378AB" w:rsidRDefault="000010C4" w:rsidP="005378AB">
            <w:pPr>
              <w:pStyle w:val="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0010C4" w:rsidRPr="005378AB" w:rsidRDefault="000010C4"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w:t>
            </w:r>
            <w:r w:rsidRPr="005378AB">
              <w:rPr>
                <w:rFonts w:ascii="Times New Roman" w:hAnsi="Times New Roman" w:cs="Times New Roman"/>
                <w:lang w:val="en-US"/>
              </w:rPr>
              <w:t>XVIII</w:t>
            </w:r>
            <w:r w:rsidRPr="005378AB">
              <w:rPr>
                <w:rFonts w:ascii="Times New Roman" w:hAnsi="Times New Roman" w:cs="Times New Roman"/>
              </w:rPr>
              <w:t xml:space="preserve">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5378AB">
              <w:rPr>
                <w:rFonts w:ascii="Times New Roman" w:hAnsi="Times New Roman" w:cs="Times New Roman"/>
                <w:lang w:val="en-US"/>
              </w:rPr>
              <w:t>XVIII</w:t>
            </w:r>
            <w:r w:rsidRPr="005378AB">
              <w:rPr>
                <w:rFonts w:ascii="Times New Roman" w:hAnsi="Times New Roman" w:cs="Times New Roman"/>
              </w:rPr>
              <w:t xml:space="preserve"> в. Возникновение политической культуры индустриального общества.</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6 </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18 веке</w:t>
            </w:r>
          </w:p>
        </w:tc>
        <w:tc>
          <w:tcPr>
            <w:tcW w:w="8745" w:type="dxa"/>
            <w:gridSpan w:val="2"/>
          </w:tcPr>
          <w:p w:rsidR="000010C4" w:rsidRPr="005378AB" w:rsidRDefault="000010C4" w:rsidP="005378AB">
            <w:pPr>
              <w:pStyle w:val="8"/>
              <w:spacing w:before="0" w:after="120" w:line="228" w:lineRule="auto"/>
              <w:ind w:firstLine="709"/>
              <w:jc w:val="both"/>
              <w:rPr>
                <w:rFonts w:ascii="Times New Roman" w:hAnsi="Times New Roman" w:cs="Times New Roman"/>
                <w:sz w:val="24"/>
                <w:szCs w:val="24"/>
              </w:rPr>
            </w:pPr>
          </w:p>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gridSpan w:val="2"/>
          </w:tcPr>
          <w:p w:rsidR="000010C4" w:rsidRPr="005378AB" w:rsidRDefault="000010C4" w:rsidP="005378AB">
            <w:pPr>
              <w:spacing w:after="0" w:line="240" w:lineRule="auto"/>
              <w:jc w:val="center"/>
              <w:rPr>
                <w:rFonts w:ascii="Times New Roman" w:hAnsi="Times New Roman" w:cs="Times New Roman"/>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pStyle w:val="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Россия в период реформ</w:t>
            </w:r>
          </w:p>
          <w:p w:rsidR="000010C4" w:rsidRPr="005378AB" w:rsidRDefault="000010C4" w:rsidP="005378AB">
            <w:pPr>
              <w:pStyle w:val="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 Петра </w:t>
            </w:r>
            <w:r w:rsidRPr="005378AB">
              <w:rPr>
                <w:rFonts w:ascii="Times New Roman" w:hAnsi="Times New Roman" w:cs="Times New Roman"/>
                <w:color w:val="auto"/>
                <w:sz w:val="24"/>
                <w:szCs w:val="24"/>
                <w:lang w:val="en-US"/>
              </w:rPr>
              <w:t>I</w:t>
            </w:r>
            <w:r w:rsidRPr="005378AB">
              <w:rPr>
                <w:rFonts w:ascii="Times New Roman" w:hAnsi="Times New Roman" w:cs="Times New Roman"/>
                <w:color w:val="auto"/>
                <w:sz w:val="24"/>
                <w:szCs w:val="24"/>
              </w:rPr>
              <w:t>.</w:t>
            </w:r>
          </w:p>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tcPr>
          <w:p w:rsidR="000010C4" w:rsidRPr="005378AB" w:rsidRDefault="000010C4" w:rsidP="005378AB">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реформ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p w:rsidR="000010C4" w:rsidRPr="005378AB" w:rsidRDefault="000010C4" w:rsidP="005378AB">
            <w:pPr>
              <w:shd w:val="clear" w:color="auto" w:fill="FFFFFF"/>
              <w:tabs>
                <w:tab w:val="left" w:pos="5736"/>
              </w:tabs>
              <w:spacing w:after="0" w:line="228" w:lineRule="auto"/>
              <w:jc w:val="both"/>
              <w:rPr>
                <w:rFonts w:ascii="Times New Roman" w:hAnsi="Times New Roman" w:cs="Times New Roman"/>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sz w:val="24"/>
                <w:szCs w:val="24"/>
              </w:rPr>
            </w:pP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hd w:val="clear" w:color="auto" w:fill="FFFFFF"/>
              <w:tabs>
                <w:tab w:val="left" w:pos="5736"/>
              </w:tabs>
              <w:spacing w:after="0" w:line="228" w:lineRule="auto"/>
              <w:jc w:val="both"/>
              <w:rPr>
                <w:rFonts w:ascii="Times New Roman" w:hAnsi="Times New Roman" w:cs="Times New Roman"/>
                <w:sz w:val="24"/>
                <w:szCs w:val="24"/>
              </w:rPr>
            </w:pPr>
          </w:p>
          <w:p w:rsidR="000010C4" w:rsidRPr="005378AB" w:rsidRDefault="000010C4"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Внутренняя и внешняя политика преемников Петра</w:t>
            </w:r>
            <w:r w:rsidRPr="005378AB">
              <w:rPr>
                <w:rFonts w:ascii="Times New Roman" w:hAnsi="Times New Roman" w:cs="Times New Roman"/>
                <w:b/>
                <w:bCs/>
                <w:sz w:val="24"/>
                <w:szCs w:val="24"/>
                <w:lang w:val="en-US"/>
              </w:rPr>
              <w:t>I</w:t>
            </w:r>
            <w:r w:rsidRPr="005378AB">
              <w:rPr>
                <w:rFonts w:ascii="Times New Roman" w:hAnsi="Times New Roman" w:cs="Times New Roman"/>
                <w:b/>
                <w:bCs/>
                <w:sz w:val="24"/>
                <w:szCs w:val="24"/>
              </w:rPr>
              <w:t>(1725–1762 гг.)</w:t>
            </w:r>
          </w:p>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tcPr>
          <w:p w:rsidR="000010C4" w:rsidRPr="005378AB" w:rsidRDefault="000010C4" w:rsidP="00DA1B9D">
            <w:pPr>
              <w:pStyle w:val="a7"/>
              <w:shd w:val="clear" w:color="auto" w:fill="FFFFFF"/>
              <w:spacing w:after="0" w:line="228" w:lineRule="auto"/>
              <w:rPr>
                <w:rFonts w:ascii="Times New Roman" w:hAnsi="Times New Roman" w:cs="Times New Roman"/>
                <w:b/>
                <w:bCs/>
                <w:color w:val="000000"/>
                <w:sz w:val="24"/>
                <w:szCs w:val="24"/>
              </w:rPr>
            </w:pPr>
            <w:r w:rsidRPr="005378AB">
              <w:rPr>
                <w:rFonts w:ascii="Times New Roman" w:hAnsi="Times New Roman" w:cs="Times New Roman"/>
                <w:color w:val="000000"/>
                <w:sz w:val="24"/>
                <w:szCs w:val="24"/>
              </w:rPr>
              <w:t>1</w:t>
            </w:r>
            <w:r w:rsidRPr="005378AB">
              <w:rPr>
                <w:rFonts w:ascii="Times New Roman" w:hAnsi="Times New Roman" w:cs="Times New Roman"/>
                <w:b/>
                <w:bCs/>
                <w:color w:val="000000"/>
                <w:sz w:val="24"/>
                <w:szCs w:val="24"/>
              </w:rPr>
              <w:t>.Содержание учебного материала:</w:t>
            </w:r>
          </w:p>
          <w:p w:rsidR="000010C4" w:rsidRPr="005378AB" w:rsidRDefault="000010C4"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Причины дворцовых переворотов. Екатерина </w:t>
            </w:r>
            <w:r w:rsidRPr="005378AB">
              <w:rPr>
                <w:rFonts w:ascii="Times New Roman" w:hAnsi="Times New Roman" w:cs="Times New Roman"/>
                <w:color w:val="000000"/>
                <w:sz w:val="24"/>
                <w:szCs w:val="24"/>
                <w:lang w:val="en-US"/>
              </w:rPr>
              <w:t>I</w:t>
            </w:r>
            <w:r w:rsidRPr="005378AB">
              <w:rPr>
                <w:rFonts w:ascii="Times New Roman" w:hAnsi="Times New Roman" w:cs="Times New Roman"/>
                <w:color w:val="000000"/>
                <w:sz w:val="24"/>
                <w:szCs w:val="24"/>
              </w:rPr>
              <w:t xml:space="preserve">. Верховный Тайный совет. Петр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 xml:space="preserve">.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w:t>
            </w:r>
            <w:r w:rsidRPr="005378AB">
              <w:rPr>
                <w:rFonts w:ascii="Times New Roman" w:hAnsi="Times New Roman" w:cs="Times New Roman"/>
                <w:color w:val="000000"/>
                <w:sz w:val="24"/>
                <w:szCs w:val="24"/>
                <w:lang w:val="en-US"/>
              </w:rPr>
              <w:t>III</w:t>
            </w:r>
            <w:r w:rsidRPr="005378AB">
              <w:rPr>
                <w:rFonts w:ascii="Times New Roman" w:hAnsi="Times New Roman" w:cs="Times New Roman"/>
                <w:color w:val="000000"/>
                <w:sz w:val="24"/>
                <w:szCs w:val="24"/>
              </w:rPr>
              <w:t xml:space="preserve">. Дворцовый переворот 1762 г. и воцарение Екатерины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1F6D2A">
        <w:tc>
          <w:tcPr>
            <w:tcW w:w="3696" w:type="dxa"/>
            <w:gridSpan w:val="2"/>
          </w:tcPr>
          <w:p w:rsidR="000010C4" w:rsidRPr="005378AB" w:rsidRDefault="000010C4" w:rsidP="005378AB">
            <w:pPr>
              <w:pStyle w:val="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b/>
                <w:bCs/>
                <w:color w:val="auto"/>
                <w:sz w:val="24"/>
                <w:szCs w:val="24"/>
              </w:rPr>
              <w:lastRenderedPageBreak/>
              <w:t>Тема 3</w:t>
            </w:r>
          </w:p>
          <w:p w:rsidR="000010C4" w:rsidRPr="005378AB" w:rsidRDefault="000010C4" w:rsidP="005378AB">
            <w:pPr>
              <w:pStyle w:val="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b/>
                <w:bCs/>
                <w:color w:val="auto"/>
                <w:sz w:val="24"/>
                <w:szCs w:val="24"/>
              </w:rPr>
              <w:t xml:space="preserve">Россия во второй половине </w:t>
            </w:r>
            <w:r w:rsidRPr="005378AB">
              <w:rPr>
                <w:rFonts w:ascii="Times New Roman" w:hAnsi="Times New Roman" w:cs="Times New Roman"/>
                <w:b/>
                <w:bCs/>
                <w:color w:val="auto"/>
                <w:sz w:val="24"/>
                <w:szCs w:val="24"/>
                <w:lang w:val="en-US"/>
              </w:rPr>
              <w:t>XVIII</w:t>
            </w:r>
            <w:r w:rsidRPr="005378AB">
              <w:rPr>
                <w:rFonts w:ascii="Times New Roman" w:hAnsi="Times New Roman" w:cs="Times New Roman"/>
                <w:b/>
                <w:bCs/>
                <w:color w:val="auto"/>
                <w:sz w:val="24"/>
                <w:szCs w:val="24"/>
              </w:rPr>
              <w:t xml:space="preserve"> в.</w:t>
            </w:r>
          </w:p>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tcPr>
          <w:p w:rsidR="000010C4" w:rsidRPr="005378AB" w:rsidRDefault="000010C4" w:rsidP="005378AB">
            <w:pPr>
              <w:pStyle w:val="a7"/>
              <w:numPr>
                <w:ilvl w:val="0"/>
                <w:numId w:val="11"/>
              </w:num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b/>
                <w:bCs/>
                <w:sz w:val="24"/>
                <w:szCs w:val="24"/>
              </w:rPr>
              <w:t>«</w:t>
            </w:r>
            <w:r w:rsidRPr="005378AB">
              <w:rPr>
                <w:rFonts w:ascii="Times New Roman" w:hAnsi="Times New Roman" w:cs="Times New Roman"/>
                <w:sz w:val="24"/>
                <w:szCs w:val="24"/>
              </w:rPr>
              <w:t xml:space="preserve">Просвещенный абсолютизм» Екатерины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0010C4" w:rsidRPr="005378AB" w:rsidRDefault="000010C4"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Павел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 характеристика личности и основные направления его политики.</w:t>
            </w:r>
          </w:p>
          <w:p w:rsidR="000010C4" w:rsidRPr="005378AB" w:rsidRDefault="000010C4"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Внешняя политика России во второй половине </w:t>
            </w:r>
            <w:r w:rsidRPr="005378AB">
              <w:rPr>
                <w:rFonts w:ascii="Times New Roman" w:hAnsi="Times New Roman" w:cs="Times New Roman"/>
                <w:sz w:val="24"/>
                <w:szCs w:val="24"/>
                <w:lang w:val="en-US"/>
              </w:rPr>
              <w:t>XVIII</w:t>
            </w:r>
            <w:r w:rsidRPr="005378AB">
              <w:rPr>
                <w:rFonts w:ascii="Times New Roman" w:hAnsi="Times New Roman" w:cs="Times New Roman"/>
                <w:sz w:val="24"/>
                <w:szCs w:val="24"/>
              </w:rPr>
              <w:t xml:space="preserve"> в. Выход России к Черному морю. Разделы Речи Посполитой и вхождение украинских и белорусских земель в состав Российской империи.</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7 </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0010C4" w:rsidRPr="005378AB" w:rsidRDefault="000010C4" w:rsidP="005378AB">
            <w:pPr>
              <w:spacing w:after="0" w:line="240" w:lineRule="auto"/>
              <w:rPr>
                <w:rFonts w:ascii="Times New Roman" w:hAnsi="Times New Roman" w:cs="Times New Roman"/>
                <w:b/>
                <w:bCs/>
                <w:sz w:val="24"/>
                <w:szCs w:val="24"/>
              </w:rPr>
            </w:pP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Развитие капиталистических отношений и социальной структуры индустриального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общества 19</w:t>
            </w:r>
            <w:r w:rsidRPr="005378AB">
              <w:rPr>
                <w:rFonts w:ascii="Times New Roman" w:hAnsi="Times New Roman" w:cs="Times New Roman"/>
                <w:sz w:val="24"/>
                <w:szCs w:val="24"/>
              </w:rPr>
              <w:t>.</w:t>
            </w:r>
          </w:p>
        </w:tc>
        <w:tc>
          <w:tcPr>
            <w:tcW w:w="8745" w:type="dxa"/>
            <w:gridSpan w:val="2"/>
          </w:tcPr>
          <w:p w:rsidR="000010C4" w:rsidRPr="005378AB" w:rsidRDefault="000010C4" w:rsidP="00DA1B9D">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 xml:space="preserve">    </w:t>
            </w: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pStyle w:val="2"/>
              <w:spacing w:after="0" w:line="228" w:lineRule="auto"/>
              <w:ind w:left="0"/>
              <w:jc w:val="both"/>
              <w:rPr>
                <w:rFonts w:ascii="Times New Roman" w:hAnsi="Times New Roman" w:cs="Times New Roman"/>
              </w:rPr>
            </w:pPr>
            <w:r w:rsidRPr="005378AB">
              <w:rPr>
                <w:rFonts w:ascii="Times New Roman" w:hAnsi="Times New Roman" w:cs="Times New Roman"/>
                <w:color w:val="000000"/>
              </w:rPr>
              <w:t xml:space="preserve">Объединительные процессы в Европе и Америке. Объединение Германии и Италии. Гражданская война в США. </w:t>
            </w:r>
          </w:p>
          <w:p w:rsidR="000010C4" w:rsidRPr="005378AB" w:rsidRDefault="000010C4" w:rsidP="005378AB">
            <w:pPr>
              <w:pStyle w:val="2"/>
              <w:spacing w:line="228" w:lineRule="auto"/>
              <w:ind w:left="0" w:firstLine="709"/>
              <w:jc w:val="both"/>
              <w:rPr>
                <w:rFonts w:ascii="Times New Roman" w:hAnsi="Times New Roman" w:cs="Times New Roman"/>
              </w:rPr>
            </w:pPr>
            <w:r w:rsidRPr="005378AB">
              <w:rPr>
                <w:rFonts w:ascii="Times New Roman" w:hAnsi="Times New Roman" w:cs="Times New Roman"/>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pStyle w:val="2"/>
              <w:spacing w:after="0" w:line="228" w:lineRule="auto"/>
              <w:ind w:left="0"/>
              <w:jc w:val="both"/>
              <w:rPr>
                <w:rFonts w:ascii="Times New Roman" w:hAnsi="Times New Roman" w:cs="Times New Roman"/>
                <w:b/>
                <w:bCs/>
              </w:rPr>
            </w:pPr>
            <w:r w:rsidRPr="005378AB">
              <w:rPr>
                <w:rFonts w:ascii="Times New Roman" w:hAnsi="Times New Roman" w:cs="Times New Roman"/>
                <w:b/>
                <w:bCs/>
              </w:rPr>
              <w:t>Особенности духовной жизни нового времени. Городская семья. Движение за эмансипацию женщин. Будни и праздники горожан.</w:t>
            </w:r>
          </w:p>
          <w:p w:rsidR="000010C4" w:rsidRPr="005378AB" w:rsidRDefault="000010C4" w:rsidP="005378AB">
            <w:pPr>
              <w:spacing w:after="0" w:line="240" w:lineRule="auto"/>
              <w:rPr>
                <w:rFonts w:ascii="Times New Roman" w:hAnsi="Times New Roman" w:cs="Times New Roman"/>
                <w:sz w:val="24"/>
                <w:szCs w:val="24"/>
              </w:rPr>
            </w:pPr>
          </w:p>
        </w:tc>
        <w:tc>
          <w:tcPr>
            <w:tcW w:w="8745" w:type="dxa"/>
            <w:gridSpan w:val="2"/>
          </w:tcPr>
          <w:p w:rsidR="000010C4" w:rsidRPr="005378AB" w:rsidRDefault="000010C4" w:rsidP="005378AB">
            <w:pPr>
              <w:pStyle w:val="a7"/>
              <w:numPr>
                <w:ilvl w:val="0"/>
                <w:numId w:val="12"/>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0010C4" w:rsidRPr="005378AB" w:rsidRDefault="000010C4" w:rsidP="005378AB">
            <w:pPr>
              <w:pStyle w:val="2"/>
              <w:spacing w:line="228" w:lineRule="auto"/>
              <w:ind w:left="0" w:firstLine="709"/>
              <w:jc w:val="both"/>
              <w:rPr>
                <w:rFonts w:ascii="Times New Roman" w:hAnsi="Times New Roman" w:cs="Times New Roman"/>
              </w:rPr>
            </w:pPr>
            <w:r w:rsidRPr="005378AB">
              <w:rPr>
                <w:rFonts w:ascii="Times New Roman" w:hAnsi="Times New Roman" w:cs="Times New Roman"/>
              </w:rPr>
              <w:t>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w:t>
            </w:r>
            <w:r w:rsidRPr="005378AB">
              <w:rPr>
                <w:rFonts w:ascii="Times New Roman" w:hAnsi="Times New Roman" w:cs="Times New Roman"/>
                <w:b/>
                <w:bCs/>
                <w:i/>
                <w:iCs/>
              </w:rPr>
              <w:t xml:space="preserve"> </w:t>
            </w:r>
            <w:r w:rsidRPr="005378AB">
              <w:rPr>
                <w:rFonts w:ascii="Times New Roman" w:hAnsi="Times New Roman" w:cs="Times New Roman"/>
              </w:rPr>
              <w:t>формы их организации. «Освоение» Африки. Судьба Индии</w:t>
            </w:r>
            <w:r w:rsidRPr="005378AB">
              <w:rPr>
                <w:rFonts w:ascii="Times New Roman" w:hAnsi="Times New Roman" w:cs="Times New Roman"/>
                <w:b/>
                <w:bCs/>
                <w:i/>
                <w:iCs/>
              </w:rPr>
              <w:t xml:space="preserve"> </w:t>
            </w:r>
            <w:r w:rsidRPr="005378AB">
              <w:rPr>
                <w:rFonts w:ascii="Times New Roman" w:hAnsi="Times New Roman" w:cs="Times New Roman"/>
              </w:rPr>
              <w:t>в «короне» Британской империи.</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8</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19 веке</w:t>
            </w:r>
          </w:p>
        </w:tc>
        <w:tc>
          <w:tcPr>
            <w:tcW w:w="8745"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16</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первой половине 19 века</w:t>
            </w:r>
          </w:p>
          <w:p w:rsidR="000010C4" w:rsidRPr="005378AB" w:rsidRDefault="000010C4" w:rsidP="005378AB">
            <w:pPr>
              <w:spacing w:after="0" w:line="240" w:lineRule="auto"/>
              <w:rPr>
                <w:rFonts w:ascii="Times New Roman" w:hAnsi="Times New Roman" w:cs="Times New Roman"/>
                <w:b/>
                <w:bCs/>
                <w:sz w:val="24"/>
                <w:szCs w:val="24"/>
              </w:rPr>
            </w:pP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w:t>
            </w:r>
            <w:r w:rsidRPr="005378AB">
              <w:rPr>
                <w:rFonts w:ascii="Times New Roman" w:hAnsi="Times New Roman" w:cs="Times New Roman"/>
                <w:sz w:val="24"/>
                <w:szCs w:val="24"/>
              </w:rPr>
              <w:lastRenderedPageBreak/>
              <w:t xml:space="preserve">М.М. Сперанский и Н.М. Карамзин. Россия в 1815–1825 гг. Конституционные проекты. Причины неудач реформ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А.А.Аракчеев. Военные поселения. Общественное движение. Декабристы. Николай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идеологической сферах. Кризис идеологии самодержавия. Геополитическое положение России к началу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1812 г. Европа после Наполеона. «Священный союз» и идеалы легитимизма. Финская автономия и польская Конституция.</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Борьба с Османской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территории и влияние. Вхождение Закавказья в состав России.</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Россия и европейские революции 1830–1831 гг., 1848–1849 гг.</w:t>
            </w:r>
            <w:r w:rsidRPr="005378AB">
              <w:rPr>
                <w:rFonts w:ascii="Times New Roman" w:hAnsi="Times New Roman" w:cs="Times New Roman"/>
                <w:sz w:val="24"/>
                <w:szCs w:val="24"/>
              </w:rPr>
              <w:t xml:space="preserve"> Крымская война и крах «Венской системы».</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8</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trPr>
          <w:trHeight w:val="7243"/>
        </w:trPr>
        <w:tc>
          <w:tcPr>
            <w:tcW w:w="3696" w:type="dxa"/>
            <w:gridSpan w:val="2"/>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2</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эпоху великих реформ Александра </w:t>
            </w:r>
            <w:r w:rsidRPr="005378AB">
              <w:rPr>
                <w:rFonts w:ascii="Times New Roman" w:hAnsi="Times New Roman" w:cs="Times New Roman"/>
                <w:b/>
                <w:bCs/>
                <w:sz w:val="24"/>
                <w:szCs w:val="24"/>
                <w:lang w:val="en-US"/>
              </w:rPr>
              <w:t>II</w:t>
            </w:r>
          </w:p>
          <w:p w:rsidR="000010C4" w:rsidRPr="005378AB" w:rsidRDefault="000010C4" w:rsidP="005378AB">
            <w:pPr>
              <w:spacing w:after="0" w:line="240" w:lineRule="auto"/>
              <w:rPr>
                <w:rFonts w:ascii="Times New Roman" w:hAnsi="Times New Roman" w:cs="Times New Roman"/>
                <w:sz w:val="24"/>
                <w:szCs w:val="24"/>
              </w:rPr>
            </w:pPr>
          </w:p>
          <w:p w:rsidR="000010C4" w:rsidRPr="005378AB" w:rsidRDefault="000010C4" w:rsidP="005378AB">
            <w:pPr>
              <w:spacing w:after="0" w:line="240" w:lineRule="auto"/>
              <w:ind w:firstLine="708"/>
              <w:rPr>
                <w:rFonts w:ascii="Times New Roman" w:hAnsi="Times New Roman" w:cs="Times New Roman"/>
                <w:sz w:val="24"/>
                <w:szCs w:val="24"/>
              </w:rPr>
            </w:pPr>
          </w:p>
        </w:tc>
        <w:tc>
          <w:tcPr>
            <w:tcW w:w="8745"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Россия после Крымской войны. Александр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1881 г. и его последствия. </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Консервативный курс Александра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Ограничение реформ. Ужесточение 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Неолибералы и неонародники.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1134" w:type="dxa"/>
          </w:tcPr>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rsidTr="007C541A">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9</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От новой истории  к новейшей</w:t>
            </w:r>
          </w:p>
        </w:tc>
        <w:tc>
          <w:tcPr>
            <w:tcW w:w="8800"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12</w:t>
            </w:r>
          </w:p>
        </w:tc>
        <w:tc>
          <w:tcPr>
            <w:tcW w:w="1152" w:type="dxa"/>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RPr="00B20AAE" w:rsidTr="007C541A">
        <w:tc>
          <w:tcPr>
            <w:tcW w:w="3624" w:type="dxa"/>
          </w:tcPr>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Тема 1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Международные отношения  в начале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века.</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w:t>
            </w:r>
            <w:r w:rsidRPr="005378AB">
              <w:rPr>
                <w:rFonts w:ascii="Times New Roman" w:hAnsi="Times New Roman" w:cs="Times New Roman"/>
                <w:sz w:val="24"/>
                <w:szCs w:val="24"/>
              </w:rPr>
              <w:lastRenderedPageBreak/>
              <w:t>великих держав — Тройственного союза и Антанты</w:t>
            </w:r>
          </w:p>
          <w:p w:rsidR="000010C4" w:rsidRPr="005378AB" w:rsidRDefault="000010C4" w:rsidP="005378AB">
            <w:pPr>
              <w:spacing w:after="0" w:line="240" w:lineRule="auto"/>
              <w:rPr>
                <w:rFonts w:ascii="Times New Roman" w:hAnsi="Times New Roman" w:cs="Times New Roman"/>
                <w:sz w:val="24"/>
                <w:szCs w:val="24"/>
              </w:rPr>
            </w:pP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52" w:type="dxa"/>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Tr="007C541A">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 xml:space="preserve">Тема 2 </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начале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 техносфера против человечества. Тотальный характер войны. Гибель традиционных военно-административных империй. Версальская система. Первый общий кризис либерализма. Трансформация традиционных идеологий в тоталитарные. Россия в Первой мировой войне. Влияние войны на общество. Изменения в социальной структуре.</w:t>
            </w:r>
          </w:p>
          <w:p w:rsidR="000010C4" w:rsidRPr="005378AB" w:rsidRDefault="000010C4"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0010C4" w:rsidRPr="005378AB" w:rsidRDefault="000010C4" w:rsidP="005378AB">
            <w:pPr>
              <w:pStyle w:val="8"/>
              <w:spacing w:before="0" w:line="240" w:lineRule="auto"/>
              <w:ind w:firstLine="720"/>
              <w:jc w:val="both"/>
              <w:rPr>
                <w:rFonts w:ascii="Times New Roman" w:hAnsi="Times New Roman" w:cs="Times New Roman"/>
                <w:b/>
                <w:bCs/>
                <w:sz w:val="24"/>
                <w:szCs w:val="24"/>
              </w:rPr>
            </w:pPr>
            <w:r w:rsidRPr="005378AB">
              <w:rPr>
                <w:rFonts w:ascii="Times New Roman" w:hAnsi="Times New Roman" w:cs="Times New Roman"/>
                <w:sz w:val="24"/>
                <w:szCs w:val="24"/>
              </w:rPr>
              <w:t>Февральская революция в России. Приход большевиков к власти в России</w:t>
            </w:r>
          </w:p>
          <w:p w:rsidR="000010C4" w:rsidRPr="005378AB" w:rsidRDefault="000010C4"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Споры об Октябре 1917 г.: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правовой системы: от первых декретов до Конституции 1918 г.</w:t>
            </w:r>
          </w:p>
          <w:p w:rsidR="000010C4" w:rsidRPr="005378AB" w:rsidRDefault="000010C4" w:rsidP="005378AB">
            <w:pPr>
              <w:pStyle w:val="a5"/>
              <w:spacing w:line="240" w:lineRule="auto"/>
              <w:ind w:firstLine="709"/>
              <w:rPr>
                <w:rFonts w:ascii="Times New Roman" w:hAnsi="Times New Roman" w:cs="Times New Roman"/>
                <w:sz w:val="24"/>
                <w:szCs w:val="24"/>
              </w:rPr>
            </w:pPr>
            <w:r w:rsidRPr="005378AB">
              <w:rPr>
                <w:rFonts w:ascii="Times New Roman" w:hAnsi="Times New Roman" w:cs="Times New Roman"/>
                <w:sz w:val="24"/>
                <w:szCs w:val="24"/>
              </w:rPr>
              <w:t xml:space="preserve">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w:t>
            </w:r>
            <w:r w:rsidRPr="005378AB">
              <w:rPr>
                <w:rFonts w:ascii="Times New Roman" w:hAnsi="Times New Roman" w:cs="Times New Roman"/>
                <w:sz w:val="24"/>
                <w:szCs w:val="24"/>
              </w:rPr>
              <w:lastRenderedPageBreak/>
              <w:t>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Военная интервенции стран Антанты. Изоляция Советской России. Коминтерн. «Экспорт революции». Советская Россия и бывшие окраины Российской империи.</w:t>
            </w: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152" w:type="dxa"/>
          </w:tcPr>
          <w:p w:rsidR="000010C4" w:rsidRPr="005378AB" w:rsidRDefault="000010C4" w:rsidP="005378AB">
            <w:pPr>
              <w:spacing w:after="0" w:line="240" w:lineRule="auto"/>
              <w:jc w:val="center"/>
              <w:rPr>
                <w:rFonts w:ascii="Times New Roman" w:hAnsi="Times New Roman" w:cs="Times New Roman"/>
                <w:b/>
                <w:bCs/>
                <w:sz w:val="24"/>
                <w:szCs w:val="24"/>
              </w:rPr>
            </w:pPr>
          </w:p>
        </w:tc>
      </w:tr>
      <w:tr w:rsidR="000010C4" w:rsidTr="007C541A">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Раздел 10</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Между мировыми войнами</w:t>
            </w:r>
          </w:p>
          <w:p w:rsidR="000010C4" w:rsidRPr="005378AB" w:rsidRDefault="000010C4" w:rsidP="005378AB">
            <w:pPr>
              <w:spacing w:after="0" w:line="240" w:lineRule="auto"/>
              <w:rPr>
                <w:rFonts w:ascii="Times New Roman" w:hAnsi="Times New Roman" w:cs="Times New Roman"/>
                <w:b/>
                <w:bCs/>
                <w:sz w:val="24"/>
                <w:szCs w:val="24"/>
              </w:rPr>
            </w:pPr>
          </w:p>
        </w:tc>
        <w:tc>
          <w:tcPr>
            <w:tcW w:w="8800" w:type="dxa"/>
            <w:gridSpan w:val="2"/>
          </w:tcPr>
          <w:p w:rsidR="000010C4" w:rsidRPr="005378AB" w:rsidRDefault="000010C4" w:rsidP="005378AB">
            <w:pPr>
              <w:spacing w:after="0" w:line="240" w:lineRule="auto"/>
              <w:rPr>
                <w:rFonts w:ascii="Times New Roman" w:hAnsi="Times New Roman" w:cs="Times New Roman"/>
                <w:b/>
                <w:bCs/>
                <w:sz w:val="24"/>
                <w:szCs w:val="24"/>
              </w:rPr>
            </w:pP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152" w:type="dxa"/>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0010C4" w:rsidTr="007C541A">
        <w:trPr>
          <w:trHeight w:val="3030"/>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1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Страны Европы и Азии в 20-30 года 20 века</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Послевоенный кризис Запада. Социальные теории. Упадок консерватизма. Малые страны перед необходимостью ускоренной модернизации. Система догоняющего развития. Маргинализация масс. Возникновение фашизма. Триумфальное шествие авторитарных режимов. Стабилизация 1925–1929 гг.</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Мировой экономический кризис и Великая депрессия: истоки, развитие, последствия. Военная конъюнктура и стихийная реструктуризация экономики ведущих мировых держав. НТП — «локомотив перепроизводства». Различные пути преодоления кризиса. Кейнсианство и компромиссная схема Рузвельта. Крушение Веймарской республики и германский национал-социализм. Тоталитаризм.</w:t>
            </w: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52" w:type="dxa"/>
          </w:tcPr>
          <w:p w:rsidR="000010C4" w:rsidRPr="005378AB" w:rsidRDefault="000010C4" w:rsidP="005378AB">
            <w:pPr>
              <w:spacing w:after="0" w:line="240" w:lineRule="auto"/>
              <w:jc w:val="center"/>
              <w:rPr>
                <w:rFonts w:ascii="Times New Roman" w:hAnsi="Times New Roman" w:cs="Times New Roman"/>
                <w:sz w:val="24"/>
                <w:szCs w:val="24"/>
              </w:rPr>
            </w:pPr>
          </w:p>
        </w:tc>
      </w:tr>
      <w:tr w:rsidR="000010C4" w:rsidTr="007C541A">
        <w:trPr>
          <w:trHeight w:val="1995"/>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Международные отношения в 20-30 –е  годы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52" w:type="dxa"/>
          </w:tcPr>
          <w:p w:rsidR="000010C4" w:rsidRPr="005378AB" w:rsidRDefault="000010C4" w:rsidP="005378AB">
            <w:pPr>
              <w:spacing w:after="0" w:line="240" w:lineRule="auto"/>
              <w:jc w:val="center"/>
              <w:rPr>
                <w:rFonts w:ascii="Times New Roman" w:hAnsi="Times New Roman" w:cs="Times New Roman"/>
                <w:sz w:val="24"/>
                <w:szCs w:val="24"/>
              </w:rPr>
            </w:pPr>
          </w:p>
        </w:tc>
      </w:tr>
      <w:tr w:rsidR="000010C4" w:rsidTr="007C541A">
        <w:trPr>
          <w:trHeight w:val="474"/>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Строительство социализма в СССР.</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pStyle w:val="a5"/>
              <w:spacing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национально-</w:t>
            </w:r>
            <w:r w:rsidRPr="005378AB">
              <w:rPr>
                <w:rFonts w:ascii="Times New Roman" w:hAnsi="Times New Roman" w:cs="Times New Roman"/>
                <w:sz w:val="24"/>
                <w:szCs w:val="24"/>
              </w:rPr>
              <w:lastRenderedPageBreak/>
              <w:t xml:space="preserve">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Буковины, Западной Украины и Западной Белоруссии. </w:t>
            </w:r>
          </w:p>
        </w:tc>
        <w:tc>
          <w:tcPr>
            <w:tcW w:w="1210" w:type="dxa"/>
            <w:gridSpan w:val="3"/>
          </w:tcPr>
          <w:p w:rsidR="000010C4" w:rsidRPr="005378AB" w:rsidRDefault="000010C4" w:rsidP="005378AB">
            <w:pPr>
              <w:spacing w:after="0" w:line="240" w:lineRule="auto"/>
              <w:jc w:val="center"/>
              <w:rPr>
                <w:rFonts w:ascii="Times New Roman" w:hAnsi="Times New Roman" w:cs="Times New Roman"/>
                <w:sz w:val="24"/>
                <w:szCs w:val="24"/>
              </w:rPr>
            </w:pPr>
          </w:p>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152" w:type="dxa"/>
          </w:tcPr>
          <w:p w:rsidR="000010C4" w:rsidRPr="005378AB" w:rsidRDefault="000010C4" w:rsidP="005378AB">
            <w:pPr>
              <w:spacing w:after="0" w:line="240" w:lineRule="auto"/>
              <w:jc w:val="center"/>
              <w:rPr>
                <w:rFonts w:ascii="Times New Roman" w:hAnsi="Times New Roman" w:cs="Times New Roman"/>
                <w:sz w:val="24"/>
                <w:szCs w:val="24"/>
              </w:rPr>
            </w:pPr>
          </w:p>
        </w:tc>
      </w:tr>
      <w:tr w:rsidR="000010C4" w:rsidTr="007C541A">
        <w:trPr>
          <w:trHeight w:val="474"/>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Раздел 11Вторая мировая война  и послевоенное устройство мира</w:t>
            </w:r>
            <w:r>
              <w:rPr>
                <w:rFonts w:ascii="Times New Roman" w:hAnsi="Times New Roman" w:cs="Times New Roman"/>
                <w:b/>
                <w:bCs/>
                <w:sz w:val="24"/>
                <w:szCs w:val="24"/>
              </w:rPr>
              <w:t>.</w:t>
            </w:r>
          </w:p>
        </w:tc>
        <w:tc>
          <w:tcPr>
            <w:tcW w:w="8800" w:type="dxa"/>
            <w:gridSpan w:val="2"/>
          </w:tcPr>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p>
          <w:p w:rsidR="000010C4" w:rsidRPr="005378AB" w:rsidRDefault="000010C4" w:rsidP="005378AB">
            <w:pPr>
              <w:spacing w:after="0" w:line="240" w:lineRule="auto"/>
              <w:rPr>
                <w:rFonts w:ascii="Times New Roman" w:hAnsi="Times New Roman" w:cs="Times New Roman"/>
                <w:b/>
                <w:bCs/>
                <w:sz w:val="24"/>
                <w:szCs w:val="24"/>
              </w:rPr>
            </w:pP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14</w:t>
            </w:r>
          </w:p>
        </w:tc>
        <w:tc>
          <w:tcPr>
            <w:tcW w:w="1152" w:type="dxa"/>
          </w:tcPr>
          <w:p w:rsidR="000010C4" w:rsidRPr="005378AB" w:rsidRDefault="000010C4" w:rsidP="005378AB">
            <w:pPr>
              <w:spacing w:after="0" w:line="240" w:lineRule="auto"/>
              <w:rPr>
                <w:rFonts w:ascii="Times New Roman" w:hAnsi="Times New Roman" w:cs="Times New Roman"/>
                <w:b/>
                <w:bCs/>
                <w:sz w:val="24"/>
                <w:szCs w:val="24"/>
              </w:rPr>
            </w:pPr>
          </w:p>
        </w:tc>
      </w:tr>
      <w:tr w:rsidR="000010C4" w:rsidTr="007C541A">
        <w:trPr>
          <w:trHeight w:val="474"/>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вторая мировая война: причины, ход, значение</w:t>
            </w:r>
            <w:r w:rsidRPr="005378AB">
              <w:rPr>
                <w:rFonts w:ascii="Times New Roman" w:hAnsi="Times New Roman" w:cs="Times New Roman"/>
                <w:sz w:val="24"/>
                <w:szCs w:val="24"/>
              </w:rPr>
              <w:t>.</w:t>
            </w:r>
          </w:p>
        </w:tc>
        <w:tc>
          <w:tcPr>
            <w:tcW w:w="8800" w:type="dxa"/>
            <w:gridSpan w:val="2"/>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52" w:type="dxa"/>
          </w:tcPr>
          <w:p w:rsidR="000010C4" w:rsidRPr="005378AB" w:rsidRDefault="000010C4" w:rsidP="005378AB">
            <w:pPr>
              <w:spacing w:after="0" w:line="240" w:lineRule="auto"/>
              <w:rPr>
                <w:rFonts w:ascii="Times New Roman" w:hAnsi="Times New Roman" w:cs="Times New Roman"/>
                <w:b/>
                <w:bCs/>
                <w:sz w:val="24"/>
                <w:szCs w:val="24"/>
              </w:rPr>
            </w:pPr>
          </w:p>
        </w:tc>
      </w:tr>
      <w:tr w:rsidR="000010C4" w:rsidTr="007C541A">
        <w:trPr>
          <w:trHeight w:val="474"/>
        </w:trPr>
        <w:tc>
          <w:tcPr>
            <w:tcW w:w="3624" w:type="dxa"/>
          </w:tcPr>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СССР  в годы Великой Отечественной войны</w:t>
            </w:r>
          </w:p>
        </w:tc>
        <w:tc>
          <w:tcPr>
            <w:tcW w:w="8800" w:type="dxa"/>
            <w:gridSpan w:val="2"/>
          </w:tcPr>
          <w:p w:rsidR="000010C4" w:rsidRPr="005378AB" w:rsidRDefault="000010C4" w:rsidP="005378AB">
            <w:pPr>
              <w:spacing w:after="0" w:line="240" w:lineRule="auto"/>
              <w:ind w:left="360"/>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0010C4" w:rsidRPr="005378AB" w:rsidRDefault="000010C4" w:rsidP="005378AB">
            <w:pPr>
              <w:pStyle w:val="a5"/>
              <w:spacing w:line="232"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5378AB">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w:t>
            </w:r>
            <w:r w:rsidRPr="005378AB">
              <w:rPr>
                <w:rFonts w:ascii="Times New Roman" w:hAnsi="Times New Roman" w:cs="Times New Roman"/>
                <w:sz w:val="24"/>
                <w:szCs w:val="24"/>
              </w:rPr>
              <w:lastRenderedPageBreak/>
              <w:t xml:space="preserve">войне. </w:t>
            </w:r>
          </w:p>
        </w:tc>
        <w:tc>
          <w:tcPr>
            <w:tcW w:w="1210" w:type="dxa"/>
            <w:gridSpan w:val="3"/>
          </w:tcPr>
          <w:p w:rsidR="000010C4" w:rsidRPr="005378AB" w:rsidRDefault="000010C4"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lastRenderedPageBreak/>
              <w:t>10</w:t>
            </w:r>
          </w:p>
        </w:tc>
        <w:tc>
          <w:tcPr>
            <w:tcW w:w="1152" w:type="dxa"/>
          </w:tcPr>
          <w:p w:rsidR="000010C4" w:rsidRPr="005378AB" w:rsidRDefault="000010C4" w:rsidP="005378AB">
            <w:pPr>
              <w:spacing w:after="0" w:line="240" w:lineRule="auto"/>
              <w:rPr>
                <w:rFonts w:ascii="Times New Roman" w:hAnsi="Times New Roman" w:cs="Times New Roman"/>
                <w:b/>
                <w:bCs/>
                <w:sz w:val="24"/>
                <w:szCs w:val="24"/>
              </w:rPr>
            </w:pPr>
          </w:p>
        </w:tc>
      </w:tr>
      <w:tr w:rsidR="000010C4" w:rsidTr="007C541A">
        <w:trPr>
          <w:trHeight w:val="474"/>
        </w:trPr>
        <w:tc>
          <w:tcPr>
            <w:tcW w:w="3624" w:type="dxa"/>
          </w:tcPr>
          <w:p w:rsidR="000010C4" w:rsidRPr="005378AB" w:rsidRDefault="000010C4" w:rsidP="005378AB">
            <w:pPr>
              <w:pStyle w:val="8"/>
              <w:spacing w:before="0" w:after="120" w:line="228"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3</w:t>
            </w:r>
          </w:p>
          <w:p w:rsidR="000010C4" w:rsidRPr="005378AB" w:rsidRDefault="000010C4"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Мир во второй половине 20 века </w:t>
            </w:r>
          </w:p>
        </w:tc>
        <w:tc>
          <w:tcPr>
            <w:tcW w:w="8800" w:type="dxa"/>
            <w:gridSpan w:val="2"/>
          </w:tcPr>
          <w:p w:rsidR="000010C4" w:rsidRPr="00DA1B9D" w:rsidRDefault="000010C4" w:rsidP="005378AB">
            <w:pPr>
              <w:pStyle w:val="3"/>
              <w:spacing w:after="120" w:line="232" w:lineRule="auto"/>
              <w:ind w:firstLine="720"/>
              <w:jc w:val="both"/>
              <w:rPr>
                <w:rFonts w:ascii="Times New Roman" w:hAnsi="Times New Roman" w:cs="Times New Roman"/>
                <w:bCs w:val="0"/>
                <w:color w:val="000000"/>
                <w:sz w:val="24"/>
                <w:szCs w:val="24"/>
              </w:rPr>
            </w:pPr>
            <w:r w:rsidRPr="00DA1B9D">
              <w:rPr>
                <w:rFonts w:ascii="Times New Roman" w:hAnsi="Times New Roman" w:cs="Times New Roman"/>
                <w:bCs w:val="0"/>
                <w:color w:val="000000"/>
                <w:sz w:val="24"/>
                <w:szCs w:val="24"/>
              </w:rPr>
              <w:t>1.Содержание учебного материала:</w:t>
            </w:r>
          </w:p>
          <w:p w:rsidR="000010C4" w:rsidRPr="005378AB" w:rsidRDefault="000010C4" w:rsidP="005378AB">
            <w:pPr>
              <w:pStyle w:val="3"/>
              <w:spacing w:after="120" w:line="232" w:lineRule="auto"/>
              <w:ind w:firstLine="720"/>
              <w:jc w:val="both"/>
              <w:rPr>
                <w:rFonts w:ascii="Times New Roman" w:hAnsi="Times New Roman" w:cs="Times New Roman"/>
                <w:sz w:val="24"/>
                <w:szCs w:val="24"/>
              </w:rPr>
            </w:pPr>
            <w:r w:rsidRPr="005378AB">
              <w:rPr>
                <w:rFonts w:ascii="Times New Roman" w:hAnsi="Times New Roman" w:cs="Times New Roman"/>
                <w:b w:val="0"/>
                <w:bCs w:val="0"/>
                <w:color w:val="auto"/>
                <w:sz w:val="24"/>
                <w:szCs w:val="24"/>
              </w:rPr>
              <w:t xml:space="preserve">«Холодная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w:t>
            </w:r>
          </w:p>
          <w:p w:rsidR="000010C4" w:rsidRPr="005378AB" w:rsidRDefault="000010C4" w:rsidP="00A61DCF">
            <w:pPr>
              <w:shd w:val="clear" w:color="auto" w:fill="FFFFFF"/>
              <w:spacing w:line="228" w:lineRule="auto"/>
              <w:jc w:val="both"/>
              <w:rPr>
                <w:rFonts w:ascii="Times New Roman" w:hAnsi="Times New Roman" w:cs="Times New Roman"/>
                <w:sz w:val="24"/>
                <w:szCs w:val="24"/>
              </w:rPr>
            </w:pPr>
            <w:r>
              <w:rPr>
                <w:rFonts w:ascii="Times New Roman" w:hAnsi="Times New Roman" w:cs="Times New Roman"/>
                <w:b/>
                <w:bCs/>
                <w:color w:val="000000"/>
                <w:sz w:val="24"/>
                <w:szCs w:val="24"/>
              </w:rPr>
              <w:t>Дифференцированный  комплексный зачет ( история и обществознание)</w:t>
            </w: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52" w:type="dxa"/>
          </w:tcPr>
          <w:p w:rsidR="000010C4" w:rsidRPr="005378AB" w:rsidRDefault="000010C4" w:rsidP="005378AB">
            <w:pPr>
              <w:spacing w:after="0" w:line="240" w:lineRule="auto"/>
              <w:rPr>
                <w:rFonts w:ascii="Times New Roman" w:hAnsi="Times New Roman" w:cs="Times New Roman"/>
                <w:b/>
                <w:bCs/>
                <w:sz w:val="24"/>
                <w:szCs w:val="24"/>
              </w:rPr>
            </w:pPr>
          </w:p>
        </w:tc>
      </w:tr>
      <w:tr w:rsidR="000010C4" w:rsidTr="007C541A">
        <w:trPr>
          <w:trHeight w:val="474"/>
        </w:trPr>
        <w:tc>
          <w:tcPr>
            <w:tcW w:w="3624" w:type="dxa"/>
          </w:tcPr>
          <w:p w:rsidR="000010C4" w:rsidRPr="005378AB" w:rsidRDefault="000010C4" w:rsidP="005378AB">
            <w:pPr>
              <w:pStyle w:val="8"/>
              <w:spacing w:before="0" w:after="120" w:line="228" w:lineRule="auto"/>
              <w:jc w:val="both"/>
              <w:rPr>
                <w:rFonts w:cs="Times New Roman"/>
                <w:b/>
                <w:bCs/>
                <w:sz w:val="24"/>
                <w:szCs w:val="24"/>
              </w:rPr>
            </w:pPr>
            <w:r w:rsidRPr="005378AB">
              <w:rPr>
                <w:rFonts w:cs="Times New Roman"/>
                <w:b/>
                <w:bCs/>
                <w:sz w:val="24"/>
                <w:szCs w:val="24"/>
              </w:rPr>
              <w:t>итого</w:t>
            </w:r>
          </w:p>
        </w:tc>
        <w:tc>
          <w:tcPr>
            <w:tcW w:w="8800" w:type="dxa"/>
            <w:gridSpan w:val="2"/>
          </w:tcPr>
          <w:p w:rsidR="000010C4" w:rsidRPr="005378AB" w:rsidRDefault="000010C4" w:rsidP="005378AB">
            <w:pPr>
              <w:pStyle w:val="a7"/>
              <w:shd w:val="clear" w:color="auto" w:fill="FFFFFF"/>
              <w:spacing w:after="0" w:line="228" w:lineRule="auto"/>
              <w:ind w:left="502"/>
              <w:jc w:val="center"/>
              <w:rPr>
                <w:rFonts w:ascii="Times New Roman" w:hAnsi="Times New Roman" w:cs="Times New Roman"/>
                <w:b/>
                <w:bCs/>
                <w:color w:val="000000"/>
                <w:sz w:val="24"/>
                <w:szCs w:val="24"/>
              </w:rPr>
            </w:pPr>
          </w:p>
        </w:tc>
        <w:tc>
          <w:tcPr>
            <w:tcW w:w="1210" w:type="dxa"/>
            <w:gridSpan w:val="3"/>
          </w:tcPr>
          <w:p w:rsidR="000010C4" w:rsidRPr="005378AB" w:rsidRDefault="000010C4"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117</w:t>
            </w:r>
          </w:p>
        </w:tc>
        <w:tc>
          <w:tcPr>
            <w:tcW w:w="1152" w:type="dxa"/>
          </w:tcPr>
          <w:p w:rsidR="000010C4" w:rsidRPr="005378AB" w:rsidRDefault="000010C4" w:rsidP="005378AB">
            <w:pPr>
              <w:spacing w:after="0" w:line="240" w:lineRule="auto"/>
              <w:rPr>
                <w:rFonts w:ascii="Times New Roman" w:hAnsi="Times New Roman" w:cs="Times New Roman"/>
                <w:b/>
                <w:bCs/>
                <w:sz w:val="24"/>
                <w:szCs w:val="24"/>
              </w:rPr>
            </w:pPr>
          </w:p>
        </w:tc>
      </w:tr>
    </w:tbl>
    <w:p w:rsidR="000010C4" w:rsidRDefault="000010C4" w:rsidP="00B20AAE">
      <w:pPr>
        <w:jc w:val="center"/>
        <w:rPr>
          <w:rFonts w:ascii="Times New Roman" w:hAnsi="Times New Roman" w:cs="Times New Roman"/>
          <w:b/>
          <w:bCs/>
          <w:sz w:val="24"/>
          <w:szCs w:val="24"/>
        </w:rPr>
      </w:pPr>
    </w:p>
    <w:p w:rsidR="000010C4" w:rsidRDefault="000010C4"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0010C4" w:rsidRDefault="000010C4"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0010C4" w:rsidRDefault="000010C4"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0010C4" w:rsidRPr="00392589" w:rsidRDefault="000010C4"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0010C4" w:rsidRDefault="000010C4" w:rsidP="00B20AAE">
      <w:pPr>
        <w:jc w:val="center"/>
        <w:rPr>
          <w:rFonts w:ascii="Times New Roman" w:hAnsi="Times New Roman" w:cs="Times New Roman"/>
          <w:b/>
          <w:bCs/>
          <w:sz w:val="24"/>
          <w:szCs w:val="24"/>
        </w:rPr>
      </w:pPr>
    </w:p>
    <w:p w:rsidR="000010C4" w:rsidRDefault="000010C4" w:rsidP="00B20AAE">
      <w:pPr>
        <w:jc w:val="center"/>
        <w:rPr>
          <w:rFonts w:ascii="Times New Roman" w:hAnsi="Times New Roman" w:cs="Times New Roman"/>
          <w:b/>
          <w:bCs/>
          <w:sz w:val="24"/>
          <w:szCs w:val="24"/>
        </w:rPr>
      </w:pPr>
    </w:p>
    <w:p w:rsidR="000010C4" w:rsidRDefault="000010C4" w:rsidP="00B20AAE">
      <w:pPr>
        <w:jc w:val="center"/>
        <w:rPr>
          <w:rFonts w:ascii="Times New Roman" w:hAnsi="Times New Roman" w:cs="Times New Roman"/>
          <w:b/>
          <w:bCs/>
          <w:sz w:val="24"/>
          <w:szCs w:val="24"/>
        </w:rPr>
        <w:sectPr w:rsidR="000010C4" w:rsidSect="00B20AAE">
          <w:pgSz w:w="16838" w:h="11906" w:orient="landscape"/>
          <w:pgMar w:top="851" w:right="1134" w:bottom="850" w:left="1134" w:header="708" w:footer="708" w:gutter="0"/>
          <w:cols w:space="708"/>
          <w:docGrid w:linePitch="360"/>
        </w:sectPr>
      </w:pPr>
    </w:p>
    <w:p w:rsidR="000010C4" w:rsidRPr="00392589" w:rsidRDefault="000010C4" w:rsidP="00B20AAE">
      <w:pPr>
        <w:pStyle w:val="a7"/>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3</w:t>
      </w:r>
      <w:r w:rsidRPr="00392589">
        <w:rPr>
          <w:rFonts w:ascii="Times New Roman" w:hAnsi="Times New Roman" w:cs="Times New Roman"/>
          <w:sz w:val="24"/>
          <w:szCs w:val="24"/>
        </w:rPr>
        <w:t>.</w:t>
      </w:r>
      <w:r w:rsidRPr="00392589">
        <w:rPr>
          <w:rFonts w:ascii="Times New Roman" w:hAnsi="Times New Roman" w:cs="Times New Roman"/>
          <w:b/>
          <w:bCs/>
          <w:sz w:val="24"/>
          <w:szCs w:val="24"/>
        </w:rPr>
        <w:t>УСЛОВИЯ РЕАЛИЗАЦИИ УЧЕБНОЙ ДИСЦИПЛИНЫ</w:t>
      </w:r>
    </w:p>
    <w:p w:rsidR="000010C4" w:rsidRPr="00392589" w:rsidRDefault="000010C4" w:rsidP="00B20AAE">
      <w:pPr>
        <w:pStyle w:val="a7"/>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0010C4" w:rsidRDefault="000010C4" w:rsidP="00DA1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 xml:space="preserve">Реализация программы дисциплины требует наличия учебного кабинета  </w:t>
      </w:r>
    </w:p>
    <w:p w:rsidR="000010C4" w:rsidRPr="00392589" w:rsidRDefault="000010C4"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Pr>
          <w:rFonts w:ascii="Times New Roman" w:hAnsi="Times New Roman" w:cs="Times New Roman"/>
          <w:sz w:val="24"/>
          <w:szCs w:val="24"/>
        </w:rPr>
        <w:t>история</w:t>
      </w:r>
    </w:p>
    <w:p w:rsidR="000010C4" w:rsidRPr="00DA1B9D" w:rsidRDefault="000010C4" w:rsidP="00B20AAE">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DA1B9D">
        <w:rPr>
          <w:rFonts w:ascii="Times New Roman" w:hAnsi="Times New Roman" w:cs="Times New Roman"/>
          <w:b/>
          <w:sz w:val="24"/>
          <w:szCs w:val="24"/>
        </w:rPr>
        <w:t>Оборудование учебного кабинета:</w:t>
      </w:r>
    </w:p>
    <w:p w:rsidR="000010C4" w:rsidRPr="00392589" w:rsidRDefault="000010C4"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0010C4" w:rsidRPr="00392589" w:rsidRDefault="000010C4"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0010C4" w:rsidRPr="00392589" w:rsidRDefault="000010C4"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0010C4" w:rsidRPr="00392589" w:rsidRDefault="000010C4"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0010C4" w:rsidRPr="00392589" w:rsidRDefault="000010C4" w:rsidP="00DA1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DA1B9D">
        <w:rPr>
          <w:rFonts w:ascii="Times New Roman" w:hAnsi="Times New Roman" w:cs="Times New Roman"/>
          <w:b/>
          <w:sz w:val="24"/>
          <w:szCs w:val="24"/>
        </w:rPr>
        <w:t xml:space="preserve">                            Технические средство обучения</w:t>
      </w:r>
      <w:r w:rsidRPr="00392589">
        <w:rPr>
          <w:rFonts w:ascii="Times New Roman" w:hAnsi="Times New Roman" w:cs="Times New Roman"/>
          <w:sz w:val="24"/>
          <w:szCs w:val="24"/>
        </w:rPr>
        <w:t>:</w:t>
      </w:r>
    </w:p>
    <w:p w:rsidR="000010C4" w:rsidRPr="00392589" w:rsidRDefault="000010C4"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0010C4" w:rsidRPr="00392589" w:rsidRDefault="000010C4"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0010C4" w:rsidRPr="00392589" w:rsidRDefault="000010C4"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0010C4" w:rsidRPr="00392589" w:rsidRDefault="000010C4" w:rsidP="00B20AA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0010C4" w:rsidRDefault="000010C4" w:rsidP="00B20AAE">
      <w:pPr>
        <w:rPr>
          <w:rFonts w:ascii="Times New Roman" w:hAnsi="Times New Roman" w:cs="Times New Roman"/>
          <w:sz w:val="28"/>
          <w:szCs w:val="28"/>
        </w:rPr>
      </w:pPr>
    </w:p>
    <w:p w:rsidR="000010C4" w:rsidRPr="00392589" w:rsidRDefault="000010C4" w:rsidP="00B20AAE">
      <w:pPr>
        <w:pStyle w:val="a7"/>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0010C4" w:rsidRPr="00392589" w:rsidRDefault="000010C4" w:rsidP="00B20AAE">
      <w:pPr>
        <w:pStyle w:val="a7"/>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0010C4" w:rsidRPr="00684F20" w:rsidRDefault="000010C4" w:rsidP="00B20AAE">
      <w:pPr>
        <w:widowControl w:val="0"/>
        <w:autoSpaceDE w:val="0"/>
        <w:autoSpaceDN w:val="0"/>
        <w:adjustRightInd w:val="0"/>
        <w:spacing w:after="0" w:line="240" w:lineRule="auto"/>
        <w:ind w:left="3480"/>
        <w:rPr>
          <w:rFonts w:ascii="Times New Roman" w:hAnsi="Times New Roman" w:cs="Times New Roman"/>
          <w:sz w:val="24"/>
          <w:szCs w:val="24"/>
        </w:rPr>
      </w:pPr>
      <w:r w:rsidRPr="00684F20">
        <w:rPr>
          <w:rFonts w:ascii="Times New Roman" w:hAnsi="Times New Roman" w:cs="Times New Roman"/>
          <w:sz w:val="24"/>
          <w:szCs w:val="24"/>
        </w:rPr>
        <w:t>Для студентов</w:t>
      </w:r>
    </w:p>
    <w:p w:rsidR="000010C4" w:rsidRPr="00684F20" w:rsidRDefault="000010C4" w:rsidP="00B20AAE">
      <w:pPr>
        <w:widowControl w:val="0"/>
        <w:autoSpaceDE w:val="0"/>
        <w:autoSpaceDN w:val="0"/>
        <w:adjustRightInd w:val="0"/>
        <w:spacing w:after="0" w:line="10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1.</w:t>
      </w:r>
      <w:r w:rsidRPr="00684F20">
        <w:rPr>
          <w:rFonts w:ascii="Times New Roman" w:hAnsi="Times New Roman" w:cs="Times New Roman"/>
          <w:sz w:val="24"/>
          <w:szCs w:val="24"/>
        </w:rPr>
        <w:t>Артемов В.В., Лубченков Ю.Н. История: учебник для студ. учреждений сред. проф. об-разования. — М., 2014.</w:t>
      </w:r>
    </w:p>
    <w:p w:rsidR="000010C4" w:rsidRPr="00684F20" w:rsidRDefault="000010C4" w:rsidP="00B20AAE">
      <w:pPr>
        <w:widowControl w:val="0"/>
        <w:autoSpaceDE w:val="0"/>
        <w:autoSpaceDN w:val="0"/>
        <w:adjustRightInd w:val="0"/>
        <w:spacing w:after="0" w:line="2"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2.</w:t>
      </w:r>
      <w:r w:rsidRPr="00684F20">
        <w:rPr>
          <w:rFonts w:ascii="Times New Roman" w:hAnsi="Times New Roman" w:cs="Times New Roman"/>
          <w:sz w:val="24"/>
          <w:szCs w:val="24"/>
        </w:rPr>
        <w:t>Артемов В.В., Лубченков Ю.Н. История для профессий и специальностей технического, естественно-научного, социально-экономического профилей: 2 ч: учебник для студ. учрежде-ний сред. проф. образования. — М., 2015.</w:t>
      </w:r>
    </w:p>
    <w:p w:rsidR="000010C4" w:rsidRPr="00684F20" w:rsidRDefault="000010C4" w:rsidP="00B20AAE">
      <w:pPr>
        <w:widowControl w:val="0"/>
        <w:autoSpaceDE w:val="0"/>
        <w:autoSpaceDN w:val="0"/>
        <w:adjustRightInd w:val="0"/>
        <w:spacing w:after="0" w:line="3"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3.</w:t>
      </w:r>
      <w:r w:rsidRPr="00684F20">
        <w:rPr>
          <w:rFonts w:ascii="Times New Roman" w:hAnsi="Times New Roman" w:cs="Times New Roman"/>
          <w:sz w:val="24"/>
          <w:szCs w:val="24"/>
        </w:rPr>
        <w:t xml:space="preserve">Артемов В.В., Лубченков Ю.Н. История для профессий и специальностей технического, естественно-научного, социально-экономического профилей. </w:t>
      </w:r>
      <w:r>
        <w:rPr>
          <w:rFonts w:ascii="Times New Roman" w:hAnsi="Times New Roman" w:cs="Times New Roman"/>
          <w:sz w:val="24"/>
          <w:szCs w:val="24"/>
        </w:rPr>
        <w:t>4.</w:t>
      </w:r>
      <w:r w:rsidRPr="00684F20">
        <w:rPr>
          <w:rFonts w:ascii="Times New Roman" w:hAnsi="Times New Roman" w:cs="Times New Roman"/>
          <w:sz w:val="24"/>
          <w:szCs w:val="24"/>
        </w:rPr>
        <w:t>Дидактические материалы: учеб. пособие для студ. учреждений сред. проф. образования. — М., 2013.</w:t>
      </w:r>
    </w:p>
    <w:p w:rsidR="000010C4" w:rsidRPr="00684F20" w:rsidRDefault="000010C4" w:rsidP="00B20AAE">
      <w:pPr>
        <w:widowControl w:val="0"/>
        <w:autoSpaceDE w:val="0"/>
        <w:autoSpaceDN w:val="0"/>
        <w:adjustRightInd w:val="0"/>
        <w:spacing w:after="0" w:line="3"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5.</w:t>
      </w:r>
      <w:r w:rsidRPr="00684F20">
        <w:rPr>
          <w:rFonts w:ascii="Times New Roman" w:hAnsi="Times New Roman" w:cs="Times New Roman"/>
          <w:sz w:val="24"/>
          <w:szCs w:val="24"/>
        </w:rPr>
        <w:t>Гаджиев К.С., Закаурцева Т.А., Родригес А.М., Пономарев М.В. Новейшая история стран Европы и Америки. XX век: в 3 ч. Ч. 2. 1945—2000. — М., 2010.</w:t>
      </w:r>
    </w:p>
    <w:p w:rsidR="000010C4" w:rsidRPr="00684F20" w:rsidRDefault="000010C4" w:rsidP="00B20AAE">
      <w:pPr>
        <w:widowControl w:val="0"/>
        <w:autoSpaceDE w:val="0"/>
        <w:autoSpaceDN w:val="0"/>
        <w:adjustRightInd w:val="0"/>
        <w:spacing w:after="0" w:line="234" w:lineRule="auto"/>
        <w:rPr>
          <w:rFonts w:ascii="Times New Roman" w:hAnsi="Times New Roman" w:cs="Times New Roman"/>
          <w:sz w:val="24"/>
          <w:szCs w:val="24"/>
        </w:rPr>
      </w:pPr>
      <w:r>
        <w:rPr>
          <w:rFonts w:ascii="Times New Roman" w:hAnsi="Times New Roman" w:cs="Times New Roman"/>
          <w:sz w:val="24"/>
          <w:szCs w:val="24"/>
        </w:rPr>
        <w:t>6.</w:t>
      </w:r>
      <w:r w:rsidRPr="00684F20">
        <w:rPr>
          <w:rFonts w:ascii="Times New Roman" w:hAnsi="Times New Roman" w:cs="Times New Roman"/>
          <w:sz w:val="24"/>
          <w:szCs w:val="24"/>
        </w:rPr>
        <w:t>Горелов А.А. История мировой культуры. — М., 2011.</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Default="000010C4" w:rsidP="00B20AAE">
      <w:pPr>
        <w:widowControl w:val="0"/>
        <w:overflowPunct w:val="0"/>
        <w:autoSpaceDE w:val="0"/>
        <w:autoSpaceDN w:val="0"/>
        <w:adjustRightInd w:val="0"/>
        <w:spacing w:after="0" w:line="232" w:lineRule="auto"/>
        <w:ind w:right="760"/>
        <w:rPr>
          <w:rFonts w:ascii="Times New Roman" w:hAnsi="Times New Roman" w:cs="Times New Roman"/>
          <w:sz w:val="24"/>
          <w:szCs w:val="24"/>
        </w:rPr>
      </w:pPr>
      <w:r>
        <w:rPr>
          <w:rFonts w:ascii="Times New Roman" w:hAnsi="Times New Roman" w:cs="Times New Roman"/>
          <w:sz w:val="24"/>
          <w:szCs w:val="24"/>
        </w:rPr>
        <w:t>7.</w:t>
      </w:r>
      <w:r w:rsidRPr="00684F20">
        <w:rPr>
          <w:rFonts w:ascii="Times New Roman" w:hAnsi="Times New Roman" w:cs="Times New Roman"/>
          <w:sz w:val="24"/>
          <w:szCs w:val="24"/>
        </w:rPr>
        <w:t xml:space="preserve">Загладин Н.В., Петров Ю.А. История (базовый уровень). 11 </w:t>
      </w:r>
      <w:r>
        <w:rPr>
          <w:rFonts w:ascii="Times New Roman" w:hAnsi="Times New Roman" w:cs="Times New Roman"/>
          <w:sz w:val="24"/>
          <w:szCs w:val="24"/>
        </w:rPr>
        <w:t>класс. -</w:t>
      </w:r>
      <w:r w:rsidRPr="00684F20">
        <w:rPr>
          <w:rFonts w:ascii="Times New Roman" w:hAnsi="Times New Roman" w:cs="Times New Roman"/>
          <w:sz w:val="24"/>
          <w:szCs w:val="24"/>
        </w:rPr>
        <w:t xml:space="preserve"> М., </w:t>
      </w:r>
      <w:r>
        <w:rPr>
          <w:rFonts w:ascii="Times New Roman" w:hAnsi="Times New Roman" w:cs="Times New Roman"/>
          <w:sz w:val="24"/>
          <w:szCs w:val="24"/>
        </w:rPr>
        <w:t>20</w:t>
      </w:r>
      <w:r w:rsidRPr="00684F20">
        <w:rPr>
          <w:rFonts w:ascii="Times New Roman" w:hAnsi="Times New Roman" w:cs="Times New Roman"/>
          <w:sz w:val="24"/>
          <w:szCs w:val="24"/>
        </w:rPr>
        <w:t xml:space="preserve">15. </w:t>
      </w:r>
    </w:p>
    <w:p w:rsidR="000010C4" w:rsidRPr="00684F20" w:rsidRDefault="000010C4" w:rsidP="00B20AAE">
      <w:pPr>
        <w:widowControl w:val="0"/>
        <w:overflowPunct w:val="0"/>
        <w:autoSpaceDE w:val="0"/>
        <w:autoSpaceDN w:val="0"/>
        <w:adjustRightInd w:val="0"/>
        <w:spacing w:after="0" w:line="232" w:lineRule="auto"/>
        <w:ind w:right="760"/>
        <w:rPr>
          <w:rFonts w:ascii="Times New Roman" w:hAnsi="Times New Roman" w:cs="Times New Roman"/>
          <w:sz w:val="24"/>
          <w:szCs w:val="24"/>
        </w:rPr>
      </w:pPr>
      <w:r>
        <w:rPr>
          <w:rFonts w:ascii="Times New Roman" w:hAnsi="Times New Roman" w:cs="Times New Roman"/>
          <w:sz w:val="24"/>
          <w:szCs w:val="24"/>
        </w:rPr>
        <w:t>8.</w:t>
      </w:r>
      <w:r w:rsidRPr="00684F20">
        <w:rPr>
          <w:rFonts w:ascii="Times New Roman" w:hAnsi="Times New Roman" w:cs="Times New Roman"/>
          <w:sz w:val="24"/>
          <w:szCs w:val="24"/>
        </w:rPr>
        <w:t>Санин Г.А. Крым. Страницы истории. — М., 2015.</w:t>
      </w:r>
    </w:p>
    <w:p w:rsidR="000010C4" w:rsidRPr="00684F20" w:rsidRDefault="000010C4" w:rsidP="00B20AAE">
      <w:pPr>
        <w:widowControl w:val="0"/>
        <w:autoSpaceDE w:val="0"/>
        <w:autoSpaceDN w:val="0"/>
        <w:adjustRightInd w:val="0"/>
        <w:spacing w:after="0" w:line="235" w:lineRule="auto"/>
        <w:rPr>
          <w:rFonts w:ascii="Times New Roman" w:hAnsi="Times New Roman" w:cs="Times New Roman"/>
          <w:sz w:val="24"/>
          <w:szCs w:val="24"/>
        </w:rPr>
      </w:pPr>
      <w:r>
        <w:rPr>
          <w:rFonts w:ascii="Times New Roman" w:hAnsi="Times New Roman" w:cs="Times New Roman"/>
          <w:sz w:val="24"/>
          <w:szCs w:val="24"/>
        </w:rPr>
        <w:t>9.</w:t>
      </w:r>
      <w:r w:rsidRPr="00684F20">
        <w:rPr>
          <w:rFonts w:ascii="Times New Roman" w:hAnsi="Times New Roman" w:cs="Times New Roman"/>
          <w:sz w:val="24"/>
          <w:szCs w:val="24"/>
        </w:rPr>
        <w:t>Сахаров А.Н., Загладин Н.В. История (базовый уровень). 10 класс. — М., 2015.</w:t>
      </w:r>
    </w:p>
    <w:p w:rsidR="000010C4" w:rsidRDefault="000010C4" w:rsidP="00B20AAE">
      <w:pPr>
        <w:spacing w:after="120" w:line="228" w:lineRule="auto"/>
        <w:jc w:val="center"/>
        <w:rPr>
          <w:rFonts w:ascii="Times New Roman" w:hAnsi="Times New Roman" w:cs="Times New Roman"/>
          <w:b/>
          <w:bCs/>
          <w:sz w:val="24"/>
          <w:szCs w:val="24"/>
          <w:lang w:eastAsia="ar-SA"/>
        </w:rPr>
      </w:pPr>
    </w:p>
    <w:p w:rsidR="000010C4" w:rsidRDefault="000010C4" w:rsidP="00B20AAE">
      <w:pPr>
        <w:spacing w:after="120" w:line="228" w:lineRule="auto"/>
        <w:jc w:val="center"/>
        <w:rPr>
          <w:rFonts w:ascii="Times New Roman" w:hAnsi="Times New Roman" w:cs="Times New Roman"/>
          <w:b/>
          <w:bCs/>
          <w:sz w:val="24"/>
          <w:szCs w:val="24"/>
          <w:lang w:eastAsia="ar-SA"/>
        </w:rPr>
      </w:pPr>
    </w:p>
    <w:p w:rsidR="000010C4" w:rsidRDefault="000010C4" w:rsidP="00B20AAE">
      <w:pPr>
        <w:spacing w:after="120" w:line="228" w:lineRule="auto"/>
        <w:jc w:val="center"/>
        <w:rPr>
          <w:rFonts w:ascii="Times New Roman" w:hAnsi="Times New Roman" w:cs="Times New Roman"/>
          <w:b/>
          <w:bCs/>
          <w:sz w:val="24"/>
          <w:szCs w:val="24"/>
          <w:lang w:eastAsia="ar-SA"/>
        </w:rPr>
      </w:pPr>
    </w:p>
    <w:p w:rsidR="000010C4" w:rsidRPr="00392589" w:rsidRDefault="000010C4" w:rsidP="00B20AAE">
      <w:pPr>
        <w:spacing w:after="120" w:line="228" w:lineRule="auto"/>
        <w:jc w:val="center"/>
        <w:rPr>
          <w:rFonts w:ascii="Times New Roman" w:hAnsi="Times New Roman" w:cs="Times New Roman"/>
          <w:b/>
          <w:bCs/>
          <w:sz w:val="24"/>
          <w:szCs w:val="24"/>
          <w:lang w:eastAsia="ar-SA"/>
        </w:rPr>
      </w:pPr>
      <w:r w:rsidRPr="00392589">
        <w:rPr>
          <w:rFonts w:ascii="Times New Roman" w:hAnsi="Times New Roman" w:cs="Times New Roman"/>
          <w:b/>
          <w:bCs/>
          <w:sz w:val="24"/>
          <w:szCs w:val="24"/>
          <w:lang w:eastAsia="ar-SA"/>
        </w:rPr>
        <w:lastRenderedPageBreak/>
        <w:t>Учебно-методические пособия для преподавателей</w:t>
      </w:r>
    </w:p>
    <w:p w:rsidR="000010C4" w:rsidRDefault="000010C4" w:rsidP="00B20AAE">
      <w:pPr>
        <w:widowControl w:val="0"/>
        <w:autoSpaceDE w:val="0"/>
        <w:autoSpaceDN w:val="0"/>
        <w:adjustRightInd w:val="0"/>
        <w:spacing w:after="0" w:line="109" w:lineRule="exact"/>
        <w:rPr>
          <w:rFonts w:ascii="Times New Roman" w:hAnsi="Times New Roman" w:cs="Times New Roman"/>
          <w:sz w:val="24"/>
          <w:szCs w:val="24"/>
        </w:rPr>
      </w:pPr>
    </w:p>
    <w:p w:rsidR="000010C4" w:rsidRDefault="000010C4" w:rsidP="00B20AAE">
      <w:pPr>
        <w:widowControl w:val="0"/>
        <w:autoSpaceDE w:val="0"/>
        <w:autoSpaceDN w:val="0"/>
        <w:adjustRightInd w:val="0"/>
        <w:spacing w:after="0" w:line="109"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24"/>
          <w:szCs w:val="24"/>
        </w:rPr>
        <w:t>1.</w:t>
      </w:r>
      <w:r w:rsidRPr="00684F20">
        <w:rPr>
          <w:rFonts w:ascii="Times New Roman" w:hAnsi="Times New Roman" w:cs="Times New Roman"/>
          <w:sz w:val="24"/>
          <w:szCs w:val="24"/>
        </w:rPr>
        <w:t>Федеральный закон Российской Федерации от 29.12.2012 № 273-ФЗ «Об образовании в Российской Федерации».</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Times New Roman" w:hAnsi="Times New Roman" w:cs="Times New Roman"/>
          <w:sz w:val="24"/>
          <w:szCs w:val="24"/>
        </w:rPr>
        <w:t>2.</w:t>
      </w:r>
      <w:r w:rsidRPr="00684F20">
        <w:rPr>
          <w:rFonts w:ascii="Times New Roman" w:hAnsi="Times New Roman" w:cs="Times New Roman"/>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Times New Roman" w:hAnsi="Times New Roman" w:cs="Times New Roman"/>
          <w:sz w:val="24"/>
          <w:szCs w:val="24"/>
        </w:rPr>
        <w:t>3.</w:t>
      </w:r>
      <w:r w:rsidRPr="00684F20">
        <w:rPr>
          <w:rFonts w:ascii="Times New Roman" w:hAnsi="Times New Roman" w:cs="Times New Roman"/>
          <w:sz w:val="24"/>
          <w:szCs w:val="24"/>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010C4" w:rsidRPr="00684F20" w:rsidRDefault="000010C4" w:rsidP="00B20AAE">
      <w:pPr>
        <w:widowControl w:val="0"/>
        <w:autoSpaceDE w:val="0"/>
        <w:autoSpaceDN w:val="0"/>
        <w:adjustRightInd w:val="0"/>
        <w:spacing w:after="0" w:line="7"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4.</w:t>
      </w:r>
      <w:r w:rsidRPr="00684F20">
        <w:rPr>
          <w:rFonts w:ascii="Times New Roman" w:hAnsi="Times New Roman" w:cs="Times New Roman"/>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84F20">
        <w:rPr>
          <w:rFonts w:ascii="Times New Roman" w:hAnsi="Times New Roman" w:cs="Times New Roman"/>
          <w:sz w:val="24"/>
          <w:szCs w:val="24"/>
        </w:rPr>
        <w:t>Вяземский Е.Е., Стрелова О.Ю. Уроки истории: думаем, спорим, размышляем. — М., 2012.</w:t>
      </w: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Times New Roman" w:hAnsi="Times New Roman" w:cs="Times New Roman"/>
          <w:sz w:val="24"/>
          <w:szCs w:val="24"/>
        </w:rPr>
        <w:t>6.</w:t>
      </w:r>
      <w:r w:rsidRPr="00684F20">
        <w:rPr>
          <w:rFonts w:ascii="Times New Roman" w:hAnsi="Times New Roman" w:cs="Times New Roman"/>
          <w:sz w:val="24"/>
          <w:szCs w:val="24"/>
        </w:rPr>
        <w:t>Вяземский Е.Е., Стрелова О.Ю. Педагогические подходы к реализации концепции единого учебника истории. — М., 2015.</w:t>
      </w:r>
    </w:p>
    <w:p w:rsidR="000010C4" w:rsidRPr="00684F20" w:rsidRDefault="000010C4" w:rsidP="00B20AAE">
      <w:pPr>
        <w:widowControl w:val="0"/>
        <w:autoSpaceDE w:val="0"/>
        <w:autoSpaceDN w:val="0"/>
        <w:adjustRightInd w:val="0"/>
        <w:spacing w:after="0" w:line="2"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4"/>
          <w:szCs w:val="24"/>
        </w:rPr>
        <w:t>7.</w:t>
      </w:r>
      <w:r w:rsidRPr="00684F20">
        <w:rPr>
          <w:rFonts w:ascii="Times New Roman" w:hAnsi="Times New Roman" w:cs="Times New Roman"/>
          <w:sz w:val="24"/>
          <w:szCs w:val="24"/>
        </w:rPr>
        <w:t>Шевченко Н.И. История для профессий и специальностей технического, естественнонаучного, социально-экономического профилей. Методические рекомендации. — М., 2013.</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24"/>
          <w:szCs w:val="24"/>
        </w:rPr>
        <w:t>8.</w:t>
      </w:r>
      <w:r w:rsidRPr="00684F20">
        <w:rPr>
          <w:rFonts w:ascii="Times New Roman" w:hAnsi="Times New Roman" w:cs="Times New Roman"/>
          <w:sz w:val="24"/>
          <w:szCs w:val="24"/>
        </w:rPr>
        <w:t>История России. 1900—1946 гг.: кн. для учителя / под ред. А.В.Филиппова, А.А.Дани­ лова. — М., 2010.</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24"/>
          <w:szCs w:val="24"/>
        </w:rPr>
        <w:t>9.</w:t>
      </w:r>
      <w:r w:rsidRPr="00684F20">
        <w:rPr>
          <w:rFonts w:ascii="Times New Roman" w:hAnsi="Times New Roman" w:cs="Times New Roman"/>
          <w:sz w:val="24"/>
          <w:szCs w:val="24"/>
        </w:rPr>
        <w:t xml:space="preserve">Концепция нового учебно-методического комплекса по отечественной истории // </w:t>
      </w:r>
      <w:r>
        <w:rPr>
          <w:rFonts w:ascii="Times New Roman" w:hAnsi="Times New Roman" w:cs="Times New Roman"/>
          <w:sz w:val="24"/>
          <w:szCs w:val="24"/>
        </w:rPr>
        <w:t>10.</w:t>
      </w:r>
      <w:r w:rsidRPr="00684F20">
        <w:rPr>
          <w:rFonts w:ascii="Times New Roman" w:hAnsi="Times New Roman" w:cs="Times New Roman"/>
          <w:sz w:val="24"/>
          <w:szCs w:val="24"/>
        </w:rPr>
        <w:t>Вестник образования. — 2014. — № 13. — С. 10—124.</w:t>
      </w:r>
    </w:p>
    <w:p w:rsidR="000010C4" w:rsidRDefault="000010C4" w:rsidP="00B20AAE">
      <w:pPr>
        <w:widowControl w:val="0"/>
        <w:autoSpaceDE w:val="0"/>
        <w:autoSpaceDN w:val="0"/>
        <w:adjustRightInd w:val="0"/>
        <w:spacing w:after="0" w:line="310" w:lineRule="exact"/>
        <w:rPr>
          <w:rFonts w:ascii="Times New Roman" w:hAnsi="Times New Roman" w:cs="Times New Roman"/>
          <w:sz w:val="24"/>
          <w:szCs w:val="24"/>
        </w:rPr>
      </w:pPr>
    </w:p>
    <w:p w:rsidR="000010C4" w:rsidRPr="00684F20" w:rsidRDefault="000010C4" w:rsidP="00B20AAE">
      <w:pPr>
        <w:widowControl w:val="0"/>
        <w:autoSpaceDE w:val="0"/>
        <w:autoSpaceDN w:val="0"/>
        <w:adjustRightInd w:val="0"/>
        <w:spacing w:after="0" w:line="240" w:lineRule="auto"/>
        <w:ind w:left="3220"/>
        <w:rPr>
          <w:rFonts w:ascii="Times New Roman" w:hAnsi="Times New Roman" w:cs="Times New Roman"/>
          <w:sz w:val="24"/>
          <w:szCs w:val="24"/>
        </w:rPr>
      </w:pPr>
      <w:r w:rsidRPr="00684F20">
        <w:rPr>
          <w:rFonts w:ascii="Times New Roman" w:hAnsi="Times New Roman" w:cs="Times New Roman"/>
          <w:sz w:val="24"/>
          <w:szCs w:val="24"/>
        </w:rPr>
        <w:t>Интернет-ресурсы</w:t>
      </w:r>
    </w:p>
    <w:p w:rsidR="000010C4" w:rsidRPr="00684F20" w:rsidRDefault="000010C4" w:rsidP="00B20AAE">
      <w:pPr>
        <w:widowControl w:val="0"/>
        <w:autoSpaceDE w:val="0"/>
        <w:autoSpaceDN w:val="0"/>
        <w:adjustRightInd w:val="0"/>
        <w:spacing w:after="0" w:line="156" w:lineRule="exact"/>
        <w:rPr>
          <w:rFonts w:ascii="Times New Roman" w:hAnsi="Times New Roman" w:cs="Times New Roman"/>
          <w:sz w:val="24"/>
          <w:szCs w:val="24"/>
        </w:rPr>
      </w:pPr>
    </w:p>
    <w:p w:rsidR="000010C4" w:rsidRPr="00684F20" w:rsidRDefault="000010C4" w:rsidP="00B20AAE">
      <w:pPr>
        <w:widowControl w:val="0"/>
        <w:autoSpaceDE w:val="0"/>
        <w:autoSpaceDN w:val="0"/>
        <w:adjustRightInd w:val="0"/>
        <w:spacing w:after="0" w:line="240" w:lineRule="auto"/>
        <w:rPr>
          <w:rFonts w:ascii="Times New Roman" w:hAnsi="Times New Roman" w:cs="Times New Roman"/>
          <w:sz w:val="24"/>
          <w:szCs w:val="24"/>
        </w:rPr>
      </w:pPr>
      <w:r w:rsidRPr="00684F20">
        <w:rPr>
          <w:rFonts w:ascii="Times New Roman" w:hAnsi="Times New Roman" w:cs="Times New Roman"/>
          <w:sz w:val="24"/>
          <w:szCs w:val="24"/>
        </w:rPr>
        <w:t>www.gumer.info (Библиотека Гумер).</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84F20">
        <w:rPr>
          <w:rFonts w:ascii="Times New Roman" w:hAnsi="Times New Roman" w:cs="Times New Roman"/>
          <w:sz w:val="24"/>
          <w:szCs w:val="24"/>
        </w:rPr>
        <w:t>www.hist.msu.ru/ER/Etext/PICT/feudal.htm (Библиотека Исторического факультета МГУ).</w:t>
      </w:r>
    </w:p>
    <w:p w:rsidR="000010C4" w:rsidRPr="00684F20" w:rsidRDefault="000010C4" w:rsidP="00B20AAE">
      <w:pPr>
        <w:widowControl w:val="0"/>
        <w:autoSpaceDE w:val="0"/>
        <w:autoSpaceDN w:val="0"/>
        <w:adjustRightInd w:val="0"/>
        <w:spacing w:after="0" w:line="195" w:lineRule="exact"/>
        <w:rPr>
          <w:rFonts w:ascii="Times New Roman" w:hAnsi="Times New Roman" w:cs="Times New Roman"/>
          <w:sz w:val="24"/>
          <w:szCs w:val="24"/>
        </w:rPr>
      </w:pP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684F20">
        <w:rPr>
          <w:rFonts w:ascii="Times New Roman" w:hAnsi="Times New Roman" w:cs="Times New Roman"/>
          <w:sz w:val="24"/>
          <w:szCs w:val="24"/>
        </w:rPr>
        <w:t>www.bibliotekar.ru (Библиотекарь. Ру: электронная библиотека нехудожественной лите-ратуры по русской и мировой истории, искусству, культуре, прикладным наукам).</w:t>
      </w:r>
    </w:p>
    <w:p w:rsidR="000010C4" w:rsidRPr="00684F20" w:rsidRDefault="000010C4" w:rsidP="00B20AAE">
      <w:pPr>
        <w:widowControl w:val="0"/>
        <w:autoSpaceDE w:val="0"/>
        <w:autoSpaceDN w:val="0"/>
        <w:adjustRightInd w:val="0"/>
        <w:spacing w:after="0" w:line="234" w:lineRule="auto"/>
        <w:rPr>
          <w:rFonts w:ascii="Times New Roman" w:hAnsi="Times New Roman" w:cs="Times New Roman"/>
          <w:sz w:val="24"/>
          <w:szCs w:val="24"/>
        </w:rPr>
      </w:pPr>
      <w:r w:rsidRPr="00684F20">
        <w:rPr>
          <w:rFonts w:ascii="Times New Roman" w:hAnsi="Times New Roman" w:cs="Times New Roman"/>
          <w:sz w:val="24"/>
          <w:szCs w:val="24"/>
        </w:rPr>
        <w:t>https://ru.wikipedia.org (Википедия: свободная энциклопедия).</w:t>
      </w:r>
    </w:p>
    <w:p w:rsidR="000010C4" w:rsidRDefault="000010C4" w:rsidP="00B20AAE">
      <w:pPr>
        <w:widowControl w:val="0"/>
        <w:autoSpaceDE w:val="0"/>
        <w:autoSpaceDN w:val="0"/>
        <w:adjustRightInd w:val="0"/>
        <w:spacing w:after="0" w:line="240" w:lineRule="auto"/>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2760"/>
        <w:rPr>
          <w:rFonts w:ascii="Times New Roman" w:hAnsi="Times New Roman" w:cs="Times New Roman"/>
          <w:sz w:val="24"/>
          <w:szCs w:val="24"/>
        </w:rPr>
      </w:pPr>
      <w:r w:rsidRPr="00684F20">
        <w:rPr>
          <w:rFonts w:ascii="Times New Roman" w:hAnsi="Times New Roman" w:cs="Times New Roman"/>
          <w:sz w:val="24"/>
          <w:szCs w:val="24"/>
        </w:rPr>
        <w:t>https://ru.wikisource.org (Викитека: свободная библиотека). www.wco.ru/icons (Виртуальный каталог икон).</w:t>
      </w:r>
    </w:p>
    <w:p w:rsidR="000010C4" w:rsidRPr="00684F20" w:rsidRDefault="000010C4" w:rsidP="00B20AAE">
      <w:pPr>
        <w:widowControl w:val="0"/>
        <w:autoSpaceDE w:val="0"/>
        <w:autoSpaceDN w:val="0"/>
        <w:adjustRightInd w:val="0"/>
        <w:spacing w:after="0" w:line="234" w:lineRule="auto"/>
        <w:rPr>
          <w:rFonts w:ascii="Times New Roman" w:hAnsi="Times New Roman" w:cs="Times New Roman"/>
          <w:sz w:val="24"/>
          <w:szCs w:val="24"/>
        </w:rPr>
      </w:pPr>
      <w:r w:rsidRPr="00684F20">
        <w:rPr>
          <w:rFonts w:ascii="Times New Roman" w:hAnsi="Times New Roman" w:cs="Times New Roman"/>
          <w:sz w:val="24"/>
          <w:szCs w:val="24"/>
        </w:rPr>
        <w:t>www.militera.lib.ru (Военная литература: собрание текстов).</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5717B4" w:rsidP="00B20AAE">
      <w:pPr>
        <w:widowControl w:val="0"/>
        <w:overflowPunct w:val="0"/>
        <w:autoSpaceDE w:val="0"/>
        <w:autoSpaceDN w:val="0"/>
        <w:adjustRightInd w:val="0"/>
        <w:spacing w:after="0" w:line="230" w:lineRule="auto"/>
        <w:ind w:right="1720"/>
        <w:rPr>
          <w:rFonts w:ascii="Times New Roman" w:hAnsi="Times New Roman" w:cs="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59.75pt;margin-top:8.7pt;width:154.2pt;height:10.5pt;z-index:-251658752;visibility:visible" o:allowincell="f">
            <v:imagedata r:id="rId8" o:title=""/>
          </v:shape>
        </w:pict>
      </w:r>
      <w:r w:rsidR="000010C4" w:rsidRPr="00684F20">
        <w:rPr>
          <w:rFonts w:ascii="Times New Roman" w:hAnsi="Times New Roman" w:cs="Times New Roman"/>
          <w:sz w:val="24"/>
          <w:szCs w:val="24"/>
        </w:rPr>
        <w:t>www.world-war2.chat.ru (Вторая Мировая война в русском Интернете). www.kulichki.com/~gumilev/HE1 (Древний Восток).</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numPr>
          <w:ilvl w:val="0"/>
          <w:numId w:val="15"/>
        </w:numPr>
        <w:tabs>
          <w:tab w:val="clear" w:pos="720"/>
          <w:tab w:val="num" w:pos="822"/>
        </w:tabs>
        <w:overflowPunct w:val="0"/>
        <w:autoSpaceDE w:val="0"/>
        <w:autoSpaceDN w:val="0"/>
        <w:adjustRightInd w:val="0"/>
        <w:spacing w:after="0" w:line="230" w:lineRule="auto"/>
        <w:ind w:left="0" w:firstLine="0"/>
        <w:jc w:val="both"/>
        <w:rPr>
          <w:rFonts w:ascii="Times New Roman" w:hAnsi="Times New Roman" w:cs="Times New Roman"/>
          <w:sz w:val="24"/>
          <w:szCs w:val="24"/>
        </w:rPr>
      </w:pPr>
      <w:r w:rsidRPr="00684F20">
        <w:rPr>
          <w:rFonts w:ascii="Times New Roman" w:hAnsi="Times New Roman" w:cs="Times New Roman"/>
          <w:sz w:val="24"/>
          <w:szCs w:val="24"/>
        </w:rPr>
        <w:t xml:space="preserve">old-rus-maps.ru (Европейские гравированные географические чертежи и карты Рос-сии, изданные в XVI—XVIII столетиях). </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rPr>
          <w:rFonts w:ascii="Times New Roman" w:hAnsi="Times New Roman" w:cs="Times New Roman"/>
          <w:sz w:val="24"/>
          <w:szCs w:val="24"/>
        </w:rPr>
      </w:pPr>
      <w:r w:rsidRPr="00684F20">
        <w:rPr>
          <w:rFonts w:ascii="Times New Roman" w:hAnsi="Times New Roman" w:cs="Times New Roman"/>
          <w:sz w:val="24"/>
          <w:szCs w:val="24"/>
        </w:rPr>
        <w:t xml:space="preserve">www.biograf-book.narod.ru (Избранные биографии: биографическая литература СССР). www.magister.msk.ru/library/library.htm (Интернет-издательство «Библиотека»: электрон- </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ные издания произведений и биографических и критических материалов). </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800"/>
        <w:jc w:val="both"/>
        <w:rPr>
          <w:rFonts w:ascii="Times New Roman" w:hAnsi="Times New Roman" w:cs="Times New Roman"/>
          <w:sz w:val="24"/>
          <w:szCs w:val="24"/>
        </w:rPr>
      </w:pPr>
      <w:r w:rsidRPr="00684F20">
        <w:rPr>
          <w:rFonts w:ascii="Times New Roman" w:hAnsi="Times New Roman" w:cs="Times New Roman"/>
          <w:sz w:val="24"/>
          <w:szCs w:val="24"/>
        </w:rPr>
        <w:t>www.intellect-video.com/russian-history (История России и СССР: онлайн-</w:t>
      </w:r>
      <w:r w:rsidRPr="00684F20">
        <w:rPr>
          <w:rFonts w:ascii="Times New Roman" w:hAnsi="Times New Roman" w:cs="Times New Roman"/>
          <w:sz w:val="24"/>
          <w:szCs w:val="24"/>
        </w:rPr>
        <w:lastRenderedPageBreak/>
        <w:t xml:space="preserve">видео). www.historicus.ru (Историк: общественно-политический журнал). </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2420"/>
        <w:jc w:val="both"/>
        <w:rPr>
          <w:rFonts w:ascii="Times New Roman" w:hAnsi="Times New Roman" w:cs="Times New Roman"/>
          <w:sz w:val="24"/>
          <w:szCs w:val="24"/>
        </w:rPr>
      </w:pPr>
      <w:r w:rsidRPr="00684F20">
        <w:rPr>
          <w:rFonts w:ascii="Times New Roman" w:hAnsi="Times New Roman" w:cs="Times New Roman"/>
          <w:sz w:val="24"/>
          <w:szCs w:val="24"/>
        </w:rPr>
        <w:t xml:space="preserve">www.history.tom.ru (История России от князей до Президента). www.statehistory.ru (История государства). </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www.kulichki.com/grandwar («Как наши деды воевали»: рассказы о военных конфликтах Российской империи). </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www.raremaps.ru (Коллекция старинных карт Российской империи). </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540"/>
        <w:jc w:val="both"/>
        <w:rPr>
          <w:rFonts w:ascii="Times New Roman" w:hAnsi="Times New Roman" w:cs="Times New Roman"/>
          <w:sz w:val="24"/>
          <w:szCs w:val="24"/>
        </w:rPr>
      </w:pPr>
      <w:r w:rsidRPr="00684F20">
        <w:rPr>
          <w:rFonts w:ascii="Times New Roman" w:hAnsi="Times New Roman" w:cs="Times New Roman"/>
          <w:sz w:val="24"/>
          <w:szCs w:val="24"/>
        </w:rPr>
        <w:t xml:space="preserve">www.old-maps.narod.ru (Коллекция старинных карт территорий и городов России). www.mifologia.chat.ru (Мифология народов мира). </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www.krugosvet.ru (Онлайн-энциклопедия «Кругосвет»). </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1020"/>
        <w:jc w:val="both"/>
        <w:rPr>
          <w:rFonts w:ascii="Times New Roman" w:hAnsi="Times New Roman" w:cs="Times New Roman"/>
          <w:sz w:val="24"/>
          <w:szCs w:val="24"/>
        </w:rPr>
      </w:pPr>
      <w:r w:rsidRPr="00684F20">
        <w:rPr>
          <w:rFonts w:ascii="Times New Roman" w:hAnsi="Times New Roman" w:cs="Times New Roman"/>
          <w:sz w:val="24"/>
          <w:szCs w:val="24"/>
        </w:rPr>
        <w:t xml:space="preserve">www.liber.rsuh.ru (Информационный комплекс РГГУ «Научная библиотека»). www.august-1914.ru (Первая мировая война: интернет-проект). </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2680"/>
        <w:jc w:val="both"/>
        <w:rPr>
          <w:rFonts w:ascii="Times New Roman" w:hAnsi="Times New Roman" w:cs="Times New Roman"/>
          <w:sz w:val="24"/>
          <w:szCs w:val="24"/>
        </w:rPr>
      </w:pPr>
      <w:r w:rsidRPr="00684F20">
        <w:rPr>
          <w:rFonts w:ascii="Times New Roman" w:hAnsi="Times New Roman" w:cs="Times New Roman"/>
          <w:sz w:val="24"/>
          <w:szCs w:val="24"/>
        </w:rPr>
        <w:t xml:space="preserve">www.9may.ru (Проект-акция: «Наша Победа. День за днем»). www.temples.ru (Проект «Храмы России»). </w:t>
      </w:r>
    </w:p>
    <w:p w:rsidR="000010C4" w:rsidRPr="00684F20" w:rsidRDefault="000010C4" w:rsidP="00B20AAE">
      <w:pPr>
        <w:widowControl w:val="0"/>
        <w:autoSpaceDE w:val="0"/>
        <w:autoSpaceDN w:val="0"/>
        <w:adjustRightInd w:val="0"/>
        <w:spacing w:after="0" w:line="5"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rPr>
          <w:rFonts w:ascii="Times New Roman" w:hAnsi="Times New Roman" w:cs="Times New Roman"/>
          <w:sz w:val="24"/>
          <w:szCs w:val="24"/>
        </w:rPr>
      </w:pPr>
      <w:r w:rsidRPr="00684F20">
        <w:rPr>
          <w:rFonts w:ascii="Times New Roman" w:hAnsi="Times New Roman" w:cs="Times New Roman"/>
          <w:sz w:val="24"/>
          <w:szCs w:val="24"/>
        </w:rPr>
        <w:t xml:space="preserve">www.radzivil.chat.ru (Радзивилловская летопись с иллюстрациями). www.borodulincollection.com/index.html (Раритеты фотохроники СССР: 1917—1991 гг. — </w:t>
      </w:r>
    </w:p>
    <w:p w:rsidR="000010C4" w:rsidRPr="00684F20" w:rsidRDefault="000010C4" w:rsidP="00B20AAE">
      <w:pPr>
        <w:widowControl w:val="0"/>
        <w:autoSpaceDE w:val="0"/>
        <w:autoSpaceDN w:val="0"/>
        <w:adjustRightInd w:val="0"/>
        <w:spacing w:after="0" w:line="1"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коллекция Льва Бородулина). </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1" w:lineRule="auto"/>
        <w:ind w:right="580"/>
        <w:rPr>
          <w:rFonts w:ascii="Times New Roman" w:hAnsi="Times New Roman" w:cs="Times New Roman"/>
          <w:sz w:val="24"/>
          <w:szCs w:val="24"/>
        </w:rPr>
      </w:pPr>
      <w:r w:rsidRPr="00684F20">
        <w:rPr>
          <w:rFonts w:ascii="Times New Roman" w:hAnsi="Times New Roman" w:cs="Times New Roman"/>
          <w:sz w:val="24"/>
          <w:szCs w:val="24"/>
        </w:rPr>
        <w:t xml:space="preserve">www.rusrevolution.info (Революция и Гражданская война: интернет-проект). www.rodina.rg.ru </w:t>
      </w:r>
      <w:r w:rsidRPr="00684F20">
        <w:rPr>
          <w:rFonts w:ascii="Times New Roman" w:hAnsi="Times New Roman" w:cs="Times New Roman"/>
          <w:b/>
          <w:bCs/>
          <w:sz w:val="24"/>
          <w:szCs w:val="24"/>
        </w:rPr>
        <w:t>(</w:t>
      </w:r>
      <w:r w:rsidRPr="00684F20">
        <w:rPr>
          <w:rFonts w:ascii="Times New Roman" w:hAnsi="Times New Roman" w:cs="Times New Roman"/>
          <w:sz w:val="24"/>
          <w:szCs w:val="24"/>
        </w:rPr>
        <w:t xml:space="preserve">Родина: российский исторический иллюстрированный журнал). www.all-photo.ru/empire/index.ru.html (Российская империя в фотографиях). www.fershal.narod.ru (Российский мемуарий). </w:t>
      </w:r>
    </w:p>
    <w:p w:rsidR="000010C4" w:rsidRPr="00684F20" w:rsidRDefault="000010C4" w:rsidP="00B20AAE">
      <w:pPr>
        <w:widowControl w:val="0"/>
        <w:autoSpaceDE w:val="0"/>
        <w:autoSpaceDN w:val="0"/>
        <w:adjustRightInd w:val="0"/>
        <w:spacing w:after="0" w:line="3"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www.avorhist.ru (Русь Древняя и удельная). </w:t>
      </w:r>
    </w:p>
    <w:p w:rsidR="000010C4" w:rsidRPr="00684F20" w:rsidRDefault="000010C4" w:rsidP="00B20AA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684F20">
        <w:rPr>
          <w:rFonts w:ascii="Times New Roman" w:hAnsi="Times New Roman" w:cs="Times New Roman"/>
          <w:sz w:val="24"/>
          <w:szCs w:val="24"/>
        </w:rPr>
        <w:t xml:space="preserve">www.memoirs.ru (Русские мемуары: Россия в дневниках и воспоминаниях). </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rPr>
          <w:rFonts w:ascii="Times New Roman" w:hAnsi="Times New Roman" w:cs="Times New Roman"/>
          <w:sz w:val="24"/>
          <w:szCs w:val="24"/>
        </w:rPr>
      </w:pPr>
      <w:r w:rsidRPr="00684F20">
        <w:rPr>
          <w:rFonts w:ascii="Times New Roman" w:hAnsi="Times New Roman" w:cs="Times New Roman"/>
          <w:sz w:val="24"/>
          <w:szCs w:val="24"/>
        </w:rPr>
        <w:t xml:space="preserve">www.scepsis.ru/library/history/page1 (Скепсис: научно-просветительский журнал). www.arhivtime.ru (Следы времени: интернет-архив старинных фотографий, открыток, </w:t>
      </w:r>
    </w:p>
    <w:p w:rsidR="000010C4" w:rsidRPr="00684F20" w:rsidRDefault="000010C4" w:rsidP="00B20AAE">
      <w:pPr>
        <w:widowControl w:val="0"/>
        <w:autoSpaceDE w:val="0"/>
        <w:autoSpaceDN w:val="0"/>
        <w:adjustRightInd w:val="0"/>
        <w:spacing w:after="0" w:line="234" w:lineRule="auto"/>
        <w:rPr>
          <w:rFonts w:ascii="Times New Roman" w:hAnsi="Times New Roman" w:cs="Times New Roman"/>
          <w:sz w:val="24"/>
          <w:szCs w:val="24"/>
        </w:rPr>
      </w:pPr>
      <w:r w:rsidRPr="00684F20">
        <w:rPr>
          <w:rFonts w:ascii="Times New Roman" w:hAnsi="Times New Roman" w:cs="Times New Roman"/>
          <w:sz w:val="24"/>
          <w:szCs w:val="24"/>
        </w:rPr>
        <w:t>документов).</w:t>
      </w:r>
    </w:p>
    <w:p w:rsidR="000010C4" w:rsidRPr="00684F20" w:rsidRDefault="000010C4" w:rsidP="00B20AAE">
      <w:pPr>
        <w:widowControl w:val="0"/>
        <w:autoSpaceDE w:val="0"/>
        <w:autoSpaceDN w:val="0"/>
        <w:adjustRightInd w:val="0"/>
        <w:spacing w:after="0" w:line="233" w:lineRule="auto"/>
        <w:rPr>
          <w:rFonts w:ascii="Times New Roman" w:hAnsi="Times New Roman" w:cs="Times New Roman"/>
          <w:sz w:val="24"/>
          <w:szCs w:val="24"/>
        </w:rPr>
      </w:pPr>
      <w:r w:rsidRPr="00684F20">
        <w:rPr>
          <w:rFonts w:ascii="Times New Roman" w:hAnsi="Times New Roman" w:cs="Times New Roman"/>
          <w:sz w:val="24"/>
          <w:szCs w:val="24"/>
        </w:rPr>
        <w:t>www.sovmusic.ru (Советская музыка).</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rPr>
          <w:rFonts w:ascii="Times New Roman" w:hAnsi="Times New Roman" w:cs="Times New Roman"/>
          <w:sz w:val="24"/>
          <w:szCs w:val="24"/>
        </w:rPr>
      </w:pPr>
      <w:r w:rsidRPr="00684F20">
        <w:rPr>
          <w:rFonts w:ascii="Times New Roman" w:hAnsi="Times New Roman" w:cs="Times New Roman"/>
          <w:sz w:val="24"/>
          <w:szCs w:val="24"/>
        </w:rPr>
        <w:t>www.infoliolib.info (Университетская электронная библиотека Infolio). www.hist.msu.ru/ER/Etext/index.html (электронная библиотека Исторического факультета</w:t>
      </w:r>
    </w:p>
    <w:p w:rsidR="000010C4" w:rsidRPr="00684F20" w:rsidRDefault="000010C4" w:rsidP="00B20AAE">
      <w:pPr>
        <w:widowControl w:val="0"/>
        <w:autoSpaceDE w:val="0"/>
        <w:autoSpaceDN w:val="0"/>
        <w:adjustRightInd w:val="0"/>
        <w:spacing w:after="0" w:line="234" w:lineRule="auto"/>
        <w:rPr>
          <w:rFonts w:ascii="Times New Roman" w:hAnsi="Times New Roman" w:cs="Times New Roman"/>
          <w:sz w:val="24"/>
          <w:szCs w:val="24"/>
        </w:rPr>
      </w:pPr>
      <w:r w:rsidRPr="00684F20">
        <w:rPr>
          <w:rFonts w:ascii="Times New Roman" w:hAnsi="Times New Roman" w:cs="Times New Roman"/>
          <w:sz w:val="24"/>
          <w:szCs w:val="24"/>
        </w:rPr>
        <w:t>МГУ им. М.В.Ломоносова).</w:t>
      </w:r>
    </w:p>
    <w:p w:rsidR="000010C4" w:rsidRPr="00684F20" w:rsidRDefault="000010C4" w:rsidP="00B20AAE">
      <w:pPr>
        <w:widowControl w:val="0"/>
        <w:autoSpaceDE w:val="0"/>
        <w:autoSpaceDN w:val="0"/>
        <w:adjustRightInd w:val="0"/>
        <w:spacing w:after="0" w:line="4" w:lineRule="exact"/>
        <w:rPr>
          <w:rFonts w:ascii="Times New Roman" w:hAnsi="Times New Roman" w:cs="Times New Roman"/>
          <w:sz w:val="24"/>
          <w:szCs w:val="24"/>
        </w:rPr>
      </w:pPr>
    </w:p>
    <w:p w:rsidR="000010C4" w:rsidRPr="00684F20" w:rsidRDefault="000010C4" w:rsidP="00B20AAE">
      <w:pPr>
        <w:widowControl w:val="0"/>
        <w:overflowPunct w:val="0"/>
        <w:autoSpaceDE w:val="0"/>
        <w:autoSpaceDN w:val="0"/>
        <w:adjustRightInd w:val="0"/>
        <w:spacing w:after="0" w:line="230" w:lineRule="auto"/>
        <w:ind w:right="2080"/>
        <w:rPr>
          <w:rFonts w:ascii="Times New Roman" w:hAnsi="Times New Roman" w:cs="Times New Roman"/>
          <w:sz w:val="24"/>
          <w:szCs w:val="24"/>
        </w:rPr>
      </w:pPr>
      <w:r w:rsidRPr="00684F20">
        <w:rPr>
          <w:rFonts w:ascii="Times New Roman" w:hAnsi="Times New Roman" w:cs="Times New Roman"/>
          <w:sz w:val="24"/>
          <w:szCs w:val="24"/>
        </w:rPr>
        <w:t>www.library.spbu.ru (Научная библиотека им. М.Горького СПбГУ). www.ec-dejavu.ru (Энциклопедия культур Dеjа Vu).</w:t>
      </w:r>
    </w:p>
    <w:p w:rsidR="000010C4" w:rsidRPr="00684F20" w:rsidRDefault="000010C4" w:rsidP="00B20AAE">
      <w:pPr>
        <w:widowControl w:val="0"/>
        <w:autoSpaceDE w:val="0"/>
        <w:autoSpaceDN w:val="0"/>
        <w:adjustRightInd w:val="0"/>
        <w:spacing w:after="0" w:line="240" w:lineRule="auto"/>
        <w:rPr>
          <w:rFonts w:ascii="Times New Roman" w:hAnsi="Times New Roman" w:cs="Times New Roman"/>
          <w:sz w:val="24"/>
          <w:szCs w:val="24"/>
        </w:rPr>
        <w:sectPr w:rsidR="000010C4" w:rsidRPr="00684F20">
          <w:pgSz w:w="11906" w:h="16838"/>
          <w:pgMar w:top="1115" w:right="1300" w:bottom="1440" w:left="1700" w:header="720" w:footer="720" w:gutter="0"/>
          <w:cols w:space="720" w:equalWidth="0">
            <w:col w:w="8900"/>
          </w:cols>
          <w:noEndnote/>
        </w:sectPr>
      </w:pPr>
    </w:p>
    <w:p w:rsidR="000010C4" w:rsidRPr="00392589" w:rsidRDefault="000010C4" w:rsidP="00B20AAE">
      <w:pPr>
        <w:jc w:val="center"/>
        <w:rPr>
          <w:rFonts w:ascii="Times New Roman" w:hAnsi="Times New Roman" w:cs="Times New Roman"/>
          <w:b/>
          <w:bCs/>
          <w:sz w:val="24"/>
          <w:szCs w:val="24"/>
        </w:rPr>
      </w:pPr>
      <w:bookmarkStart w:id="9" w:name="page91"/>
      <w:bookmarkStart w:id="10" w:name="page93"/>
      <w:bookmarkEnd w:id="9"/>
      <w:bookmarkEnd w:id="10"/>
      <w:r w:rsidRPr="00392589">
        <w:rPr>
          <w:rFonts w:ascii="Times New Roman" w:hAnsi="Times New Roman" w:cs="Times New Roman"/>
          <w:b/>
          <w:bCs/>
          <w:sz w:val="24"/>
          <w:szCs w:val="24"/>
        </w:rPr>
        <w:lastRenderedPageBreak/>
        <w:t>4. КОНТРРОЛЬ И ОЦЕНКА  РЕЗУЛЬТАТОВ   ОСВОЕНИЯ УЧЕБНОЙ ДИСЦИПЛИНЫ</w:t>
      </w:r>
    </w:p>
    <w:p w:rsidR="000010C4" w:rsidRPr="00392589" w:rsidRDefault="000010C4" w:rsidP="00B20AAE">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0010C4" w:rsidRPr="00392589" w:rsidRDefault="000010C4" w:rsidP="00B20AAE">
      <w:pPr>
        <w:rPr>
          <w:rFonts w:ascii="Times New Roman" w:hAnsi="Times New Roman" w:cs="Times New Roman"/>
          <w:sz w:val="24"/>
          <w:szCs w:val="24"/>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711"/>
      </w:tblGrid>
      <w:tr w:rsidR="000010C4" w:rsidRPr="00392589" w:rsidTr="00752186">
        <w:tc>
          <w:tcPr>
            <w:tcW w:w="7040" w:type="dxa"/>
          </w:tcPr>
          <w:p w:rsidR="000010C4" w:rsidRPr="005378AB" w:rsidRDefault="000010C4" w:rsidP="005378AB">
            <w:pPr>
              <w:spacing w:after="0" w:line="240" w:lineRule="auto"/>
              <w:ind w:firstLine="708"/>
              <w:rPr>
                <w:rFonts w:ascii="Times New Roman" w:hAnsi="Times New Roman" w:cs="Times New Roman"/>
                <w:sz w:val="24"/>
                <w:szCs w:val="24"/>
              </w:rPr>
            </w:pPr>
            <w:r w:rsidRPr="005378AB">
              <w:rPr>
                <w:rFonts w:ascii="Times New Roman" w:hAnsi="Times New Roman" w:cs="Times New Roman"/>
                <w:b/>
                <w:bCs/>
                <w:sz w:val="24"/>
                <w:szCs w:val="24"/>
              </w:rPr>
              <w:t>Предметные результаты изучения учебной дисциплины</w:t>
            </w:r>
          </w:p>
        </w:tc>
        <w:tc>
          <w:tcPr>
            <w:tcW w:w="7040" w:type="dxa"/>
          </w:tcPr>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Формы и методы контроля и оценки результатов обучения</w:t>
            </w:r>
          </w:p>
        </w:tc>
      </w:tr>
      <w:tr w:rsidR="000010C4" w:rsidRPr="00392589" w:rsidTr="00752186">
        <w:tc>
          <w:tcPr>
            <w:tcW w:w="7040" w:type="dxa"/>
            <w:vAlign w:val="center"/>
          </w:tcPr>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0010C4" w:rsidRPr="005378AB" w:rsidRDefault="000010C4"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0010C4" w:rsidRPr="005378AB" w:rsidRDefault="000010C4" w:rsidP="005378AB">
            <w:pPr>
              <w:spacing w:after="0" w:line="240" w:lineRule="auto"/>
              <w:rPr>
                <w:rFonts w:ascii="Times New Roman" w:hAnsi="Times New Roman" w:cs="Times New Roman"/>
                <w:sz w:val="24"/>
                <w:szCs w:val="24"/>
              </w:rPr>
            </w:pPr>
          </w:p>
        </w:tc>
        <w:tc>
          <w:tcPr>
            <w:tcW w:w="7040" w:type="dxa"/>
          </w:tcPr>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1. Входной контроль:</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2. Текущий контроль:</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диктант (на знание определений),</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устный опрос,</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индивидуальное сообщение,</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конспект,</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доклад,</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творческая работа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3. Промежуточный контроль: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тестирование, </w:t>
            </w:r>
          </w:p>
          <w:p w:rsidR="000010C4" w:rsidRPr="005378AB" w:rsidRDefault="000010C4"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4. Итоговый контроль: дифференцированный зачет</w:t>
            </w:r>
          </w:p>
        </w:tc>
      </w:tr>
    </w:tbl>
    <w:p w:rsidR="000010C4" w:rsidRPr="00392589" w:rsidRDefault="000010C4" w:rsidP="00B20AAE">
      <w:pPr>
        <w:rPr>
          <w:rFonts w:ascii="Times New Roman" w:hAnsi="Times New Roman" w:cs="Times New Roman"/>
          <w:sz w:val="24"/>
          <w:szCs w:val="24"/>
        </w:rPr>
      </w:pPr>
    </w:p>
    <w:p w:rsidR="000010C4" w:rsidRPr="003A5773" w:rsidRDefault="000010C4"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t>Вопросы для проведения зачета в форме тестирования</w:t>
      </w:r>
    </w:p>
    <w:p w:rsidR="000010C4" w:rsidRPr="003A5773" w:rsidRDefault="000010C4"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t xml:space="preserve"> по дисциплине  История</w:t>
      </w:r>
    </w:p>
    <w:p w:rsidR="000010C4" w:rsidRPr="003A5773" w:rsidRDefault="000010C4" w:rsidP="00752186">
      <w:pPr>
        <w:pStyle w:val="12"/>
        <w:rPr>
          <w:sz w:val="24"/>
          <w:szCs w:val="24"/>
        </w:rPr>
      </w:pPr>
      <w:r w:rsidRPr="003A5773">
        <w:rPr>
          <w:sz w:val="24"/>
          <w:szCs w:val="24"/>
        </w:rPr>
        <w:t xml:space="preserve">   </w:t>
      </w:r>
      <w:hyperlink r:id="rId9" w:anchor="_Toc173335569" w:history="1">
        <w:r w:rsidRPr="003A5773">
          <w:rPr>
            <w:rStyle w:val="ab"/>
            <w:sz w:val="24"/>
            <w:szCs w:val="24"/>
          </w:rPr>
          <w:t xml:space="preserve">1.Возникновение и развитие Древнерусского государства (IX – начало ХII в.). </w:t>
        </w:r>
      </w:hyperlink>
    </w:p>
    <w:p w:rsidR="000010C4" w:rsidRPr="003A5773" w:rsidRDefault="000010C4" w:rsidP="00752186">
      <w:pPr>
        <w:pStyle w:val="12"/>
        <w:rPr>
          <w:sz w:val="24"/>
          <w:szCs w:val="24"/>
        </w:rPr>
      </w:pPr>
      <w:r w:rsidRPr="003A5773">
        <w:rPr>
          <w:rStyle w:val="ab"/>
          <w:sz w:val="24"/>
          <w:szCs w:val="24"/>
        </w:rPr>
        <w:t>2.</w:t>
      </w:r>
      <w:hyperlink r:id="rId10" w:anchor="_Toc173335573" w:history="1">
        <w:r w:rsidRPr="003A5773">
          <w:rPr>
            <w:rStyle w:val="ab"/>
            <w:sz w:val="24"/>
            <w:szCs w:val="24"/>
          </w:rPr>
          <w:t xml:space="preserve">Объединение русских земель вокруг Москвы и становление единого Российского государства в ХIV–XV вв. </w:t>
        </w:r>
      </w:hyperlink>
    </w:p>
    <w:p w:rsidR="000010C4" w:rsidRPr="003A5773" w:rsidRDefault="000010C4" w:rsidP="00752186">
      <w:pPr>
        <w:pStyle w:val="12"/>
        <w:rPr>
          <w:sz w:val="24"/>
          <w:szCs w:val="24"/>
        </w:rPr>
      </w:pPr>
      <w:r w:rsidRPr="003A5773">
        <w:rPr>
          <w:rStyle w:val="ab"/>
          <w:sz w:val="24"/>
          <w:szCs w:val="24"/>
        </w:rPr>
        <w:t>3.</w:t>
      </w:r>
      <w:hyperlink r:id="rId11" w:anchor="_Toc173335574" w:history="1">
        <w:r w:rsidRPr="003A5773">
          <w:rPr>
            <w:rStyle w:val="ab"/>
            <w:sz w:val="24"/>
            <w:szCs w:val="24"/>
          </w:rPr>
          <w:t xml:space="preserve">Московская Русь в эпоху Ивана Грозного. </w:t>
        </w:r>
      </w:hyperlink>
    </w:p>
    <w:p w:rsidR="000010C4" w:rsidRPr="003A5773" w:rsidRDefault="000010C4" w:rsidP="00752186">
      <w:pPr>
        <w:pStyle w:val="12"/>
        <w:rPr>
          <w:sz w:val="24"/>
          <w:szCs w:val="24"/>
        </w:rPr>
      </w:pPr>
      <w:r w:rsidRPr="003A5773">
        <w:rPr>
          <w:rStyle w:val="ab"/>
          <w:sz w:val="24"/>
          <w:szCs w:val="24"/>
        </w:rPr>
        <w:t>4.</w:t>
      </w:r>
      <w:hyperlink r:id="rId12" w:anchor="_Toc173335575" w:history="1">
        <w:r w:rsidRPr="003A5773">
          <w:rPr>
            <w:rStyle w:val="ab"/>
            <w:sz w:val="24"/>
            <w:szCs w:val="24"/>
          </w:rPr>
          <w:t xml:space="preserve">Основные направления внешней политики и расширение территории Российского государства в ХV–XVI вв. </w:t>
        </w:r>
      </w:hyperlink>
    </w:p>
    <w:p w:rsidR="000010C4" w:rsidRPr="003A5773" w:rsidRDefault="000010C4" w:rsidP="00752186">
      <w:pPr>
        <w:pStyle w:val="12"/>
        <w:rPr>
          <w:sz w:val="24"/>
          <w:szCs w:val="24"/>
        </w:rPr>
      </w:pPr>
      <w:r w:rsidRPr="003A5773">
        <w:rPr>
          <w:rStyle w:val="ab"/>
          <w:sz w:val="24"/>
          <w:szCs w:val="24"/>
        </w:rPr>
        <w:t>5.</w:t>
      </w:r>
      <w:hyperlink r:id="rId13" w:anchor="_Toc173335577" w:history="1">
        <w:r w:rsidRPr="003A5773">
          <w:rPr>
            <w:rStyle w:val="ab"/>
            <w:sz w:val="24"/>
            <w:szCs w:val="24"/>
          </w:rPr>
          <w:t xml:space="preserve">Россия в конце ХVI – начале ХVII в. Смутное время и его последствия. </w:t>
        </w:r>
      </w:hyperlink>
    </w:p>
    <w:p w:rsidR="000010C4" w:rsidRPr="003A5773" w:rsidRDefault="000010C4" w:rsidP="00752186">
      <w:pPr>
        <w:pStyle w:val="12"/>
        <w:rPr>
          <w:sz w:val="24"/>
          <w:szCs w:val="24"/>
        </w:rPr>
      </w:pPr>
      <w:r w:rsidRPr="003A5773">
        <w:rPr>
          <w:rStyle w:val="ab"/>
          <w:sz w:val="24"/>
          <w:szCs w:val="24"/>
        </w:rPr>
        <w:t>6.</w:t>
      </w:r>
      <w:hyperlink r:id="rId14" w:anchor="_Toc173335578" w:history="1">
        <w:r w:rsidRPr="003A5773">
          <w:rPr>
            <w:rStyle w:val="ab"/>
            <w:sz w:val="24"/>
            <w:szCs w:val="24"/>
          </w:rPr>
          <w:t xml:space="preserve"> Россия в ХVII в.: новое в социально-экономическом и политическом развитии. Особенности перехода к новому времени. </w:t>
        </w:r>
      </w:hyperlink>
    </w:p>
    <w:p w:rsidR="000010C4" w:rsidRPr="003A5773" w:rsidRDefault="000010C4" w:rsidP="00752186">
      <w:pPr>
        <w:pStyle w:val="12"/>
        <w:rPr>
          <w:sz w:val="24"/>
          <w:szCs w:val="24"/>
        </w:rPr>
      </w:pPr>
      <w:r w:rsidRPr="003A5773">
        <w:rPr>
          <w:rStyle w:val="ab"/>
          <w:sz w:val="24"/>
          <w:szCs w:val="24"/>
        </w:rPr>
        <w:t>7.</w:t>
      </w:r>
      <w:hyperlink r:id="rId15" w:anchor="_Toc173335580" w:history="1">
        <w:r w:rsidRPr="003A5773">
          <w:rPr>
            <w:rStyle w:val="ab"/>
            <w:sz w:val="24"/>
            <w:szCs w:val="24"/>
          </w:rPr>
          <w:t xml:space="preserve">Петровские преобразования в России в первой четверти ХVIII в.: содержание, итоги, последствия. </w:t>
        </w:r>
      </w:hyperlink>
    </w:p>
    <w:p w:rsidR="000010C4" w:rsidRPr="003A5773" w:rsidRDefault="005717B4" w:rsidP="00752186">
      <w:pPr>
        <w:pStyle w:val="12"/>
        <w:rPr>
          <w:sz w:val="24"/>
          <w:szCs w:val="24"/>
        </w:rPr>
      </w:pPr>
      <w:hyperlink r:id="rId16" w:anchor="_Toc173335582" w:history="1">
        <w:r w:rsidR="000010C4" w:rsidRPr="003A5773">
          <w:rPr>
            <w:rStyle w:val="ab"/>
            <w:sz w:val="24"/>
            <w:szCs w:val="24"/>
          </w:rPr>
          <w:t xml:space="preserve"> 8.Россия в эпоху Екатерины II: просвещенный абсолютизм. </w:t>
        </w:r>
      </w:hyperlink>
      <w:r w:rsidR="000010C4" w:rsidRPr="003A5773">
        <w:rPr>
          <w:sz w:val="24"/>
          <w:szCs w:val="24"/>
        </w:rPr>
        <w:t xml:space="preserve"> </w:t>
      </w:r>
    </w:p>
    <w:p w:rsidR="000010C4" w:rsidRPr="003A5773" w:rsidRDefault="000010C4" w:rsidP="00752186">
      <w:pPr>
        <w:pStyle w:val="12"/>
        <w:rPr>
          <w:sz w:val="24"/>
          <w:szCs w:val="24"/>
        </w:rPr>
      </w:pPr>
      <w:r w:rsidRPr="003A5773">
        <w:rPr>
          <w:rStyle w:val="ab"/>
          <w:sz w:val="24"/>
          <w:szCs w:val="24"/>
        </w:rPr>
        <w:t xml:space="preserve">     9.</w:t>
      </w:r>
      <w:hyperlink r:id="rId17" w:anchor="_Toc173335587" w:history="1">
        <w:r w:rsidRPr="003A5773">
          <w:rPr>
            <w:rStyle w:val="ab"/>
            <w:sz w:val="24"/>
            <w:szCs w:val="24"/>
          </w:rPr>
          <w:t>Россия во второй четверти века Николай I</w:t>
        </w:r>
      </w:hyperlink>
    </w:p>
    <w:p w:rsidR="000010C4" w:rsidRPr="003A5773" w:rsidRDefault="000010C4" w:rsidP="00752186">
      <w:pPr>
        <w:pStyle w:val="12"/>
        <w:rPr>
          <w:sz w:val="24"/>
          <w:szCs w:val="24"/>
        </w:rPr>
      </w:pPr>
      <w:r w:rsidRPr="003A5773">
        <w:rPr>
          <w:rStyle w:val="ab"/>
          <w:sz w:val="24"/>
          <w:szCs w:val="24"/>
        </w:rPr>
        <w:lastRenderedPageBreak/>
        <w:t>10.</w:t>
      </w:r>
      <w:hyperlink r:id="rId18" w:anchor="_Toc173335589" w:history="1">
        <w:r w:rsidRPr="003A5773">
          <w:rPr>
            <w:rStyle w:val="ab"/>
            <w:sz w:val="24"/>
            <w:szCs w:val="24"/>
          </w:rPr>
          <w:t>Основные направления внешней политики Российской империи в первой половине XIX века.</w:t>
        </w:r>
      </w:hyperlink>
    </w:p>
    <w:p w:rsidR="000010C4" w:rsidRPr="003A5773" w:rsidRDefault="000010C4" w:rsidP="00752186">
      <w:pPr>
        <w:pStyle w:val="12"/>
        <w:rPr>
          <w:sz w:val="24"/>
          <w:szCs w:val="24"/>
        </w:rPr>
      </w:pPr>
      <w:r w:rsidRPr="003A5773">
        <w:rPr>
          <w:rStyle w:val="ab"/>
          <w:sz w:val="24"/>
          <w:szCs w:val="24"/>
        </w:rPr>
        <w:t>11.</w:t>
      </w:r>
      <w:hyperlink r:id="rId19" w:anchor="_Toc173335592" w:history="1">
        <w:r w:rsidRPr="003A5773">
          <w:rPr>
            <w:rStyle w:val="ab"/>
            <w:sz w:val="24"/>
            <w:szCs w:val="24"/>
          </w:rPr>
          <w:t xml:space="preserve">Промышленный переворот в России в ХIX в.: этапы, особенности. </w:t>
        </w:r>
      </w:hyperlink>
    </w:p>
    <w:p w:rsidR="000010C4" w:rsidRPr="003A5773" w:rsidRDefault="000010C4" w:rsidP="00752186">
      <w:pPr>
        <w:pStyle w:val="12"/>
        <w:rPr>
          <w:sz w:val="24"/>
          <w:szCs w:val="24"/>
        </w:rPr>
      </w:pPr>
      <w:r w:rsidRPr="003A5773">
        <w:rPr>
          <w:rStyle w:val="ab"/>
          <w:sz w:val="24"/>
          <w:szCs w:val="24"/>
        </w:rPr>
        <w:t>12.</w:t>
      </w:r>
      <w:hyperlink r:id="rId20" w:anchor="_Toc173335593" w:history="1">
        <w:r w:rsidRPr="003A5773">
          <w:rPr>
            <w:rStyle w:val="ab"/>
            <w:sz w:val="24"/>
            <w:szCs w:val="24"/>
          </w:rPr>
          <w:t>Реформы 1860–1870-х гг. в России, их последствия, значение.</w:t>
        </w:r>
      </w:hyperlink>
    </w:p>
    <w:p w:rsidR="000010C4" w:rsidRPr="003A5773" w:rsidRDefault="000010C4" w:rsidP="00752186">
      <w:pPr>
        <w:pStyle w:val="12"/>
        <w:rPr>
          <w:sz w:val="24"/>
          <w:szCs w:val="24"/>
        </w:rPr>
      </w:pPr>
      <w:r w:rsidRPr="003A5773">
        <w:rPr>
          <w:rStyle w:val="ab"/>
          <w:sz w:val="24"/>
          <w:szCs w:val="24"/>
        </w:rPr>
        <w:t>13.</w:t>
      </w:r>
      <w:hyperlink r:id="rId21" w:anchor="_Toc173335594" w:history="1">
        <w:r w:rsidRPr="003A5773">
          <w:rPr>
            <w:rStyle w:val="ab"/>
            <w:sz w:val="24"/>
            <w:szCs w:val="24"/>
          </w:rPr>
          <w:t xml:space="preserve">Консервативные, либеральные, радикальные течения в общественном движении России во второй половине ХIX в. </w:t>
        </w:r>
      </w:hyperlink>
    </w:p>
    <w:p w:rsidR="000010C4" w:rsidRPr="003A5773" w:rsidRDefault="000010C4" w:rsidP="00752186">
      <w:pPr>
        <w:pStyle w:val="12"/>
        <w:rPr>
          <w:sz w:val="24"/>
          <w:szCs w:val="24"/>
        </w:rPr>
      </w:pPr>
      <w:r w:rsidRPr="003A5773">
        <w:rPr>
          <w:rStyle w:val="ab"/>
          <w:sz w:val="24"/>
          <w:szCs w:val="24"/>
        </w:rPr>
        <w:t>14.</w:t>
      </w:r>
      <w:hyperlink r:id="rId22" w:anchor="_Toc173335595" w:history="1">
        <w:r w:rsidRPr="003A5773">
          <w:rPr>
            <w:rStyle w:val="ab"/>
            <w:sz w:val="24"/>
            <w:szCs w:val="24"/>
          </w:rPr>
          <w:t xml:space="preserve">Основные направления и результаты внешней политики России во второй половине ХIX в. Русско-турецкая война 1877–1878 гг. </w:t>
        </w:r>
      </w:hyperlink>
    </w:p>
    <w:p w:rsidR="000010C4" w:rsidRPr="003A5773" w:rsidRDefault="005717B4" w:rsidP="00752186">
      <w:pPr>
        <w:pStyle w:val="12"/>
        <w:rPr>
          <w:sz w:val="24"/>
          <w:szCs w:val="24"/>
        </w:rPr>
      </w:pPr>
      <w:hyperlink r:id="rId23" w:anchor="_Toc173335597" w:history="1">
        <w:r w:rsidR="000010C4" w:rsidRPr="003A5773">
          <w:rPr>
            <w:rStyle w:val="ab"/>
            <w:sz w:val="24"/>
            <w:szCs w:val="24"/>
          </w:rPr>
          <w:t xml:space="preserve"> 15.Россия в годы царствования Александра III. </w:t>
        </w:r>
      </w:hyperlink>
    </w:p>
    <w:p w:rsidR="000010C4" w:rsidRPr="003A5773" w:rsidRDefault="000010C4" w:rsidP="00752186">
      <w:pPr>
        <w:pStyle w:val="12"/>
        <w:rPr>
          <w:sz w:val="24"/>
          <w:szCs w:val="24"/>
        </w:rPr>
      </w:pPr>
      <w:r w:rsidRPr="003A5773">
        <w:rPr>
          <w:rStyle w:val="ab"/>
          <w:sz w:val="24"/>
          <w:szCs w:val="24"/>
        </w:rPr>
        <w:t>16.</w:t>
      </w:r>
      <w:hyperlink r:id="rId24" w:anchor="_Toc173335600" w:history="1">
        <w:r w:rsidRPr="003A5773">
          <w:rPr>
            <w:rStyle w:val="ab"/>
            <w:sz w:val="24"/>
            <w:szCs w:val="24"/>
          </w:rPr>
          <w:t xml:space="preserve">Экономическое и социально-политическое развитие России в начале ХХ в. </w:t>
        </w:r>
      </w:hyperlink>
    </w:p>
    <w:p w:rsidR="000010C4" w:rsidRPr="003A5773" w:rsidRDefault="000010C4" w:rsidP="00752186">
      <w:pPr>
        <w:pStyle w:val="12"/>
        <w:rPr>
          <w:sz w:val="24"/>
          <w:szCs w:val="24"/>
        </w:rPr>
      </w:pPr>
      <w:r w:rsidRPr="003A5773">
        <w:rPr>
          <w:sz w:val="24"/>
          <w:szCs w:val="24"/>
        </w:rPr>
        <w:t xml:space="preserve">17.   </w:t>
      </w:r>
      <w:hyperlink r:id="rId25" w:anchor="_Toc173335601" w:history="1">
        <w:r w:rsidRPr="003A5773">
          <w:rPr>
            <w:rStyle w:val="ab"/>
            <w:sz w:val="24"/>
            <w:szCs w:val="24"/>
          </w:rPr>
          <w:t xml:space="preserve">Внешняя политика России в конце XIX – начале ХХ в. Русско-японская война: причины, ход военных действий, итоги и       последствия. </w:t>
        </w:r>
      </w:hyperlink>
    </w:p>
    <w:p w:rsidR="000010C4" w:rsidRPr="003A5773" w:rsidRDefault="000010C4" w:rsidP="00752186">
      <w:pPr>
        <w:pStyle w:val="12"/>
        <w:rPr>
          <w:sz w:val="24"/>
          <w:szCs w:val="24"/>
        </w:rPr>
      </w:pPr>
      <w:r w:rsidRPr="003A5773">
        <w:rPr>
          <w:rStyle w:val="ab"/>
          <w:sz w:val="24"/>
          <w:szCs w:val="24"/>
        </w:rPr>
        <w:t>18.</w:t>
      </w:r>
      <w:hyperlink r:id="rId26" w:anchor="_Toc173335602" w:history="1">
        <w:r w:rsidRPr="003A5773">
          <w:rPr>
            <w:rStyle w:val="ab"/>
            <w:sz w:val="24"/>
            <w:szCs w:val="24"/>
          </w:rPr>
          <w:t xml:space="preserve">Революция 1905–1907 гг.: причины, этапы, значение. </w:t>
        </w:r>
      </w:hyperlink>
    </w:p>
    <w:p w:rsidR="000010C4" w:rsidRPr="003A5773" w:rsidRDefault="000010C4" w:rsidP="00752186">
      <w:pPr>
        <w:pStyle w:val="12"/>
        <w:rPr>
          <w:sz w:val="24"/>
          <w:szCs w:val="24"/>
        </w:rPr>
      </w:pPr>
      <w:r w:rsidRPr="003A5773">
        <w:rPr>
          <w:rStyle w:val="ab"/>
          <w:sz w:val="24"/>
          <w:szCs w:val="24"/>
        </w:rPr>
        <w:t>19.</w:t>
      </w:r>
      <w:hyperlink r:id="rId27" w:anchor="_Toc173335603" w:history="1">
        <w:r w:rsidRPr="003A5773">
          <w:rPr>
            <w:rStyle w:val="ab"/>
            <w:sz w:val="24"/>
            <w:szCs w:val="24"/>
          </w:rPr>
          <w:t xml:space="preserve">Реформы П.А. Столыпина. Направления, итоги и значение аграрной реформы. </w:t>
        </w:r>
      </w:hyperlink>
    </w:p>
    <w:p w:rsidR="000010C4" w:rsidRPr="003A5773" w:rsidRDefault="000010C4" w:rsidP="00752186">
      <w:pPr>
        <w:pStyle w:val="12"/>
        <w:rPr>
          <w:sz w:val="24"/>
          <w:szCs w:val="24"/>
        </w:rPr>
      </w:pPr>
      <w:r w:rsidRPr="003A5773">
        <w:rPr>
          <w:rStyle w:val="ab"/>
          <w:sz w:val="24"/>
          <w:szCs w:val="24"/>
        </w:rPr>
        <w:t>20.</w:t>
      </w:r>
      <w:hyperlink r:id="rId28" w:anchor="_Toc173335607" w:history="1">
        <w:r w:rsidRPr="003A5773">
          <w:rPr>
            <w:rStyle w:val="ab"/>
            <w:sz w:val="24"/>
            <w:szCs w:val="24"/>
          </w:rPr>
          <w:t xml:space="preserve">1917 год в России (основные события, их характер и значение). </w:t>
        </w:r>
      </w:hyperlink>
    </w:p>
    <w:p w:rsidR="000010C4" w:rsidRPr="003A5773" w:rsidRDefault="000010C4" w:rsidP="00752186">
      <w:pPr>
        <w:pStyle w:val="12"/>
        <w:rPr>
          <w:sz w:val="24"/>
          <w:szCs w:val="24"/>
        </w:rPr>
      </w:pPr>
      <w:r w:rsidRPr="003A5773">
        <w:rPr>
          <w:rStyle w:val="ab"/>
          <w:sz w:val="24"/>
          <w:szCs w:val="24"/>
        </w:rPr>
        <w:t>21.</w:t>
      </w:r>
      <w:hyperlink r:id="rId29" w:anchor="_Toc173335608" w:history="1">
        <w:r w:rsidRPr="003A5773">
          <w:rPr>
            <w:rStyle w:val="ab"/>
            <w:sz w:val="24"/>
            <w:szCs w:val="24"/>
          </w:rPr>
          <w:t xml:space="preserve">Гражданская война в России (1918–1920 гг.): причины, участники, этапы, итоги. </w:t>
        </w:r>
      </w:hyperlink>
    </w:p>
    <w:p w:rsidR="000010C4" w:rsidRPr="003A5773" w:rsidRDefault="005717B4" w:rsidP="00752186">
      <w:pPr>
        <w:pStyle w:val="12"/>
        <w:rPr>
          <w:sz w:val="24"/>
          <w:szCs w:val="24"/>
        </w:rPr>
      </w:pPr>
      <w:hyperlink r:id="rId30" w:anchor="_Toc173335609" w:history="1">
        <w:r w:rsidR="000010C4" w:rsidRPr="003A5773">
          <w:rPr>
            <w:rStyle w:val="ab"/>
            <w:sz w:val="24"/>
            <w:szCs w:val="24"/>
          </w:rPr>
          <w:t xml:space="preserve"> 22.Новая экономическая политика: мероприятия, итоги. Оценки сущности и значения нэпа. </w:t>
        </w:r>
      </w:hyperlink>
    </w:p>
    <w:p w:rsidR="000010C4" w:rsidRPr="003A5773" w:rsidRDefault="000010C4" w:rsidP="00752186">
      <w:pPr>
        <w:pStyle w:val="12"/>
        <w:rPr>
          <w:sz w:val="24"/>
          <w:szCs w:val="24"/>
        </w:rPr>
      </w:pPr>
      <w:r w:rsidRPr="003A5773">
        <w:rPr>
          <w:rStyle w:val="ab"/>
          <w:sz w:val="24"/>
          <w:szCs w:val="24"/>
        </w:rPr>
        <w:t>23.</w:t>
      </w:r>
      <w:hyperlink r:id="rId31" w:anchor="_Toc173335610" w:history="1">
        <w:r w:rsidRPr="003A5773">
          <w:rPr>
            <w:rStyle w:val="ab"/>
            <w:sz w:val="24"/>
            <w:szCs w:val="24"/>
          </w:rPr>
          <w:t xml:space="preserve"> Образование СССР: причины и принципы создания Союза.  </w:t>
        </w:r>
      </w:hyperlink>
    </w:p>
    <w:p w:rsidR="000010C4" w:rsidRPr="003A5773" w:rsidRDefault="000010C4" w:rsidP="00752186">
      <w:pPr>
        <w:pStyle w:val="12"/>
        <w:rPr>
          <w:sz w:val="24"/>
          <w:szCs w:val="24"/>
        </w:rPr>
      </w:pPr>
      <w:r w:rsidRPr="003A5773">
        <w:rPr>
          <w:rStyle w:val="ab"/>
          <w:sz w:val="24"/>
          <w:szCs w:val="24"/>
        </w:rPr>
        <w:t>24.</w:t>
      </w:r>
      <w:hyperlink r:id="rId32" w:anchor="_Toc173335611" w:history="1">
        <w:r w:rsidRPr="003A5773">
          <w:rPr>
            <w:rStyle w:val="ab"/>
            <w:sz w:val="24"/>
            <w:szCs w:val="24"/>
          </w:rPr>
          <w:t xml:space="preserve">Складывание тоталитарной системы в СССР в 20–30-е гг. </w:t>
        </w:r>
      </w:hyperlink>
    </w:p>
    <w:p w:rsidR="000010C4" w:rsidRPr="003A5773" w:rsidRDefault="000010C4" w:rsidP="00752186">
      <w:pPr>
        <w:pStyle w:val="12"/>
        <w:rPr>
          <w:sz w:val="24"/>
          <w:szCs w:val="24"/>
        </w:rPr>
      </w:pPr>
      <w:r w:rsidRPr="003A5773">
        <w:rPr>
          <w:rStyle w:val="ab"/>
          <w:sz w:val="24"/>
          <w:szCs w:val="24"/>
        </w:rPr>
        <w:t>25.</w:t>
      </w:r>
      <w:hyperlink r:id="rId33" w:anchor="_Toc173335612" w:history="1">
        <w:r w:rsidRPr="003A5773">
          <w:rPr>
            <w:rStyle w:val="ab"/>
            <w:sz w:val="24"/>
            <w:szCs w:val="24"/>
          </w:rPr>
          <w:t xml:space="preserve">Проведение индустриализации в СССР: методы, результаты. </w:t>
        </w:r>
      </w:hyperlink>
    </w:p>
    <w:p w:rsidR="000010C4" w:rsidRPr="003A5773" w:rsidRDefault="000010C4" w:rsidP="00752186">
      <w:pPr>
        <w:pStyle w:val="12"/>
        <w:rPr>
          <w:sz w:val="24"/>
          <w:szCs w:val="24"/>
        </w:rPr>
      </w:pPr>
      <w:r w:rsidRPr="003A5773">
        <w:rPr>
          <w:rStyle w:val="ab"/>
          <w:sz w:val="24"/>
          <w:szCs w:val="24"/>
        </w:rPr>
        <w:t>26.</w:t>
      </w:r>
      <w:hyperlink r:id="rId34" w:anchor="_Toc173335613" w:history="1">
        <w:r w:rsidRPr="003A5773">
          <w:rPr>
            <w:rStyle w:val="ab"/>
            <w:sz w:val="24"/>
            <w:szCs w:val="24"/>
          </w:rPr>
          <w:t xml:space="preserve"> Коллективизация в СССР: причины, методы проведения, итоги. </w:t>
        </w:r>
      </w:hyperlink>
    </w:p>
    <w:p w:rsidR="000010C4" w:rsidRPr="003A5773" w:rsidRDefault="000010C4" w:rsidP="00752186">
      <w:pPr>
        <w:pStyle w:val="12"/>
        <w:rPr>
          <w:sz w:val="24"/>
          <w:szCs w:val="24"/>
        </w:rPr>
      </w:pPr>
      <w:r w:rsidRPr="003A5773">
        <w:rPr>
          <w:rStyle w:val="ab"/>
          <w:sz w:val="24"/>
          <w:szCs w:val="24"/>
        </w:rPr>
        <w:t>27.</w:t>
      </w:r>
      <w:hyperlink r:id="rId35" w:anchor="_Toc173335614" w:history="1">
        <w:r w:rsidRPr="003A5773">
          <w:rPr>
            <w:rStyle w:val="ab"/>
            <w:sz w:val="24"/>
            <w:szCs w:val="24"/>
          </w:rPr>
          <w:t xml:space="preserve">Внешняя политика СССР в 20–30-е гг. </w:t>
        </w:r>
      </w:hyperlink>
    </w:p>
    <w:p w:rsidR="000010C4" w:rsidRPr="003A5773" w:rsidRDefault="000010C4" w:rsidP="00752186">
      <w:pPr>
        <w:pStyle w:val="12"/>
        <w:rPr>
          <w:sz w:val="24"/>
          <w:szCs w:val="24"/>
        </w:rPr>
      </w:pPr>
      <w:r w:rsidRPr="003A5773">
        <w:rPr>
          <w:rStyle w:val="ab"/>
          <w:sz w:val="24"/>
          <w:szCs w:val="24"/>
        </w:rPr>
        <w:t>28.</w:t>
      </w:r>
      <w:hyperlink r:id="rId36" w:anchor="_Toc173335616" w:history="1">
        <w:r w:rsidRPr="003A5773">
          <w:rPr>
            <w:rStyle w:val="ab"/>
            <w:sz w:val="24"/>
            <w:szCs w:val="24"/>
          </w:rPr>
          <w:t xml:space="preserve">СССР в конце 30-х гг.: внутреннее развитие, внешняя политика. </w:t>
        </w:r>
      </w:hyperlink>
    </w:p>
    <w:p w:rsidR="000010C4" w:rsidRPr="003A5773" w:rsidRDefault="000010C4" w:rsidP="00752186">
      <w:pPr>
        <w:pStyle w:val="12"/>
        <w:rPr>
          <w:sz w:val="24"/>
          <w:szCs w:val="24"/>
        </w:rPr>
      </w:pPr>
      <w:r w:rsidRPr="003A5773">
        <w:rPr>
          <w:rStyle w:val="ab"/>
          <w:sz w:val="24"/>
          <w:szCs w:val="24"/>
        </w:rPr>
        <w:t>29.</w:t>
      </w:r>
      <w:hyperlink r:id="rId37" w:anchor="_Toc173335617" w:history="1">
        <w:r w:rsidRPr="003A5773">
          <w:rPr>
            <w:rStyle w:val="ab"/>
            <w:sz w:val="24"/>
            <w:szCs w:val="24"/>
          </w:rPr>
          <w:t xml:space="preserve">Основные периоды и события Второй мировой войны и Великой Отечественной войны с в 1939–1942 гг. </w:t>
        </w:r>
      </w:hyperlink>
    </w:p>
    <w:p w:rsidR="000010C4" w:rsidRPr="003A5773" w:rsidRDefault="000010C4" w:rsidP="00752186">
      <w:pPr>
        <w:pStyle w:val="12"/>
        <w:rPr>
          <w:sz w:val="24"/>
          <w:szCs w:val="24"/>
        </w:rPr>
      </w:pPr>
      <w:r w:rsidRPr="003A5773">
        <w:rPr>
          <w:rStyle w:val="ab"/>
          <w:sz w:val="24"/>
          <w:szCs w:val="24"/>
        </w:rPr>
        <w:t>30.</w:t>
      </w:r>
      <w:hyperlink r:id="rId38" w:anchor="_Toc173335618" w:history="1">
        <w:r w:rsidRPr="003A5773">
          <w:rPr>
            <w:rStyle w:val="ab"/>
            <w:sz w:val="24"/>
            <w:szCs w:val="24"/>
          </w:rPr>
          <w:t xml:space="preserve">Коренной перелом в ходе Великой Отечественной войны и Второй мировой войны. </w:t>
        </w:r>
      </w:hyperlink>
    </w:p>
    <w:p w:rsidR="000010C4" w:rsidRDefault="005717B4" w:rsidP="00752186">
      <w:pPr>
        <w:pStyle w:val="12"/>
      </w:pPr>
      <w:hyperlink r:id="rId39" w:anchor="_Toc173335619" w:history="1">
        <w:r w:rsidR="000010C4" w:rsidRPr="003A5773">
          <w:rPr>
            <w:rStyle w:val="ab"/>
            <w:sz w:val="24"/>
            <w:szCs w:val="24"/>
          </w:rPr>
          <w:t xml:space="preserve"> 31.Завершающий этап Великой Отечественной войны и Второй мировой войны. Источники и значение победы стран антигитлеровской коалиции. </w:t>
        </w:r>
      </w:hyperlink>
    </w:p>
    <w:sectPr w:rsidR="000010C4" w:rsidSect="00B20A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C4" w:rsidRDefault="000010C4" w:rsidP="007E05DA">
      <w:pPr>
        <w:spacing w:after="0" w:line="240" w:lineRule="auto"/>
      </w:pPr>
      <w:r>
        <w:separator/>
      </w:r>
    </w:p>
  </w:endnote>
  <w:endnote w:type="continuationSeparator" w:id="0">
    <w:p w:rsidR="000010C4" w:rsidRDefault="000010C4" w:rsidP="007E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C4" w:rsidRDefault="005717B4">
    <w:pPr>
      <w:pStyle w:val="a4"/>
      <w:jc w:val="center"/>
    </w:pPr>
    <w:r>
      <w:fldChar w:fldCharType="begin"/>
    </w:r>
    <w:r>
      <w:instrText xml:space="preserve"> PAGE   \* MERGEFORMAT </w:instrText>
    </w:r>
    <w:r>
      <w:fldChar w:fldCharType="separate"/>
    </w:r>
    <w:r>
      <w:rPr>
        <w:noProof/>
      </w:rPr>
      <w:t>9</w:t>
    </w:r>
    <w:r>
      <w:rPr>
        <w:noProof/>
      </w:rPr>
      <w:fldChar w:fldCharType="end"/>
    </w:r>
  </w:p>
  <w:p w:rsidR="000010C4" w:rsidRDefault="000010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C4" w:rsidRDefault="000010C4" w:rsidP="007E05DA">
      <w:pPr>
        <w:spacing w:after="0" w:line="240" w:lineRule="auto"/>
      </w:pPr>
      <w:r>
        <w:separator/>
      </w:r>
    </w:p>
  </w:footnote>
  <w:footnote w:type="continuationSeparator" w:id="0">
    <w:p w:rsidR="000010C4" w:rsidRDefault="000010C4" w:rsidP="007E05DA">
      <w:pPr>
        <w:spacing w:after="0" w:line="240" w:lineRule="auto"/>
      </w:pPr>
      <w:r>
        <w:continuationSeparator/>
      </w:r>
    </w:p>
  </w:footnote>
  <w:footnote w:id="1">
    <w:p w:rsidR="000010C4" w:rsidRPr="005717B4" w:rsidRDefault="000010C4" w:rsidP="00DA1B9D">
      <w:pPr>
        <w:pStyle w:val="ad"/>
        <w:rPr>
          <w:lang w:val="ru-RU"/>
        </w:rPr>
      </w:pPr>
      <w:r>
        <w:rPr>
          <w:rStyle w:val="ac"/>
        </w:rPr>
        <w:footnoteRef/>
      </w:r>
      <w:r>
        <w:rPr>
          <w:lang w:val="ru-RU"/>
        </w:rPr>
        <w:tab/>
        <w:t xml:space="preserve"> ) Самостоятельная работа в рамках примерной программы может быть не предусмотрена, при разработке рабочей программы вводится за счет вариативной части не более 20 процентов для профессий и не более 20 процентов для специальностей.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C3B"/>
    <w:multiLevelType w:val="hybridMultilevel"/>
    <w:tmpl w:val="000015A1"/>
    <w:lvl w:ilvl="0" w:tplc="00005422">
      <w:start w:val="75"/>
      <w:numFmt w:val="lowerLetter"/>
      <w:lvlText w:val="%1."/>
      <w:lvlJc w:val="left"/>
      <w:pPr>
        <w:tabs>
          <w:tab w:val="num" w:pos="720"/>
        </w:tabs>
        <w:ind w:left="720" w:hanging="360"/>
      </w:pPr>
      <w:rPr>
        <w:rFonts w:cs="Times New Roman"/>
      </w:rPr>
    </w:lvl>
    <w:lvl w:ilvl="1" w:tplc="00003EF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2954CF"/>
    <w:multiLevelType w:val="hybridMultilevel"/>
    <w:tmpl w:val="151AC88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E47B7B"/>
    <w:multiLevelType w:val="hybridMultilevel"/>
    <w:tmpl w:val="F2F09922"/>
    <w:lvl w:ilvl="0" w:tplc="E3BC3B8C">
      <w:start w:val="1"/>
      <w:numFmt w:val="decimal"/>
      <w:lvlText w:val="%1."/>
      <w:lvlJc w:val="left"/>
      <w:pPr>
        <w:tabs>
          <w:tab w:val="num" w:pos="680"/>
        </w:tabs>
        <w:ind w:left="680" w:hanging="360"/>
      </w:pPr>
      <w:rPr>
        <w:rFonts w:cs="Times New Roman" w:hint="default"/>
        <w:b/>
        <w:bCs/>
      </w:rPr>
    </w:lvl>
    <w:lvl w:ilvl="1" w:tplc="04190019">
      <w:start w:val="1"/>
      <w:numFmt w:val="lowerLetter"/>
      <w:lvlText w:val="%2."/>
      <w:lvlJc w:val="left"/>
      <w:pPr>
        <w:tabs>
          <w:tab w:val="num" w:pos="1400"/>
        </w:tabs>
        <w:ind w:left="1400" w:hanging="360"/>
      </w:pPr>
      <w:rPr>
        <w:rFonts w:cs="Times New Roman"/>
      </w:rPr>
    </w:lvl>
    <w:lvl w:ilvl="2" w:tplc="0419001B">
      <w:start w:val="1"/>
      <w:numFmt w:val="lowerRoman"/>
      <w:lvlText w:val="%3."/>
      <w:lvlJc w:val="right"/>
      <w:pPr>
        <w:tabs>
          <w:tab w:val="num" w:pos="2120"/>
        </w:tabs>
        <w:ind w:left="2120" w:hanging="180"/>
      </w:pPr>
      <w:rPr>
        <w:rFonts w:cs="Times New Roman"/>
      </w:rPr>
    </w:lvl>
    <w:lvl w:ilvl="3" w:tplc="0419000F">
      <w:start w:val="1"/>
      <w:numFmt w:val="decimal"/>
      <w:lvlText w:val="%4."/>
      <w:lvlJc w:val="left"/>
      <w:pPr>
        <w:tabs>
          <w:tab w:val="num" w:pos="2840"/>
        </w:tabs>
        <w:ind w:left="2840" w:hanging="360"/>
      </w:pPr>
      <w:rPr>
        <w:rFonts w:cs="Times New Roman"/>
      </w:rPr>
    </w:lvl>
    <w:lvl w:ilvl="4" w:tplc="04190019">
      <w:start w:val="1"/>
      <w:numFmt w:val="lowerLetter"/>
      <w:lvlText w:val="%5."/>
      <w:lvlJc w:val="left"/>
      <w:pPr>
        <w:tabs>
          <w:tab w:val="num" w:pos="3560"/>
        </w:tabs>
        <w:ind w:left="3560" w:hanging="360"/>
      </w:pPr>
      <w:rPr>
        <w:rFonts w:cs="Times New Roman"/>
      </w:rPr>
    </w:lvl>
    <w:lvl w:ilvl="5" w:tplc="0419001B">
      <w:start w:val="1"/>
      <w:numFmt w:val="lowerRoman"/>
      <w:lvlText w:val="%6."/>
      <w:lvlJc w:val="right"/>
      <w:pPr>
        <w:tabs>
          <w:tab w:val="num" w:pos="4280"/>
        </w:tabs>
        <w:ind w:left="4280" w:hanging="180"/>
      </w:pPr>
      <w:rPr>
        <w:rFonts w:cs="Times New Roman"/>
      </w:rPr>
    </w:lvl>
    <w:lvl w:ilvl="6" w:tplc="0419000F">
      <w:start w:val="1"/>
      <w:numFmt w:val="decimal"/>
      <w:lvlText w:val="%7."/>
      <w:lvlJc w:val="left"/>
      <w:pPr>
        <w:tabs>
          <w:tab w:val="num" w:pos="5000"/>
        </w:tabs>
        <w:ind w:left="5000" w:hanging="360"/>
      </w:pPr>
      <w:rPr>
        <w:rFonts w:cs="Times New Roman"/>
      </w:rPr>
    </w:lvl>
    <w:lvl w:ilvl="7" w:tplc="04190019">
      <w:start w:val="1"/>
      <w:numFmt w:val="lowerLetter"/>
      <w:lvlText w:val="%8."/>
      <w:lvlJc w:val="left"/>
      <w:pPr>
        <w:tabs>
          <w:tab w:val="num" w:pos="5720"/>
        </w:tabs>
        <w:ind w:left="5720" w:hanging="360"/>
      </w:pPr>
      <w:rPr>
        <w:rFonts w:cs="Times New Roman"/>
      </w:rPr>
    </w:lvl>
    <w:lvl w:ilvl="8" w:tplc="0419001B">
      <w:start w:val="1"/>
      <w:numFmt w:val="lowerRoman"/>
      <w:lvlText w:val="%9."/>
      <w:lvlJc w:val="right"/>
      <w:pPr>
        <w:tabs>
          <w:tab w:val="num" w:pos="6440"/>
        </w:tabs>
        <w:ind w:left="6440" w:hanging="180"/>
      </w:pPr>
      <w:rPr>
        <w:rFonts w:cs="Times New Roman"/>
      </w:rPr>
    </w:lvl>
  </w:abstractNum>
  <w:abstractNum w:abstractNumId="3">
    <w:nsid w:val="129B671C"/>
    <w:multiLevelType w:val="hybridMultilevel"/>
    <w:tmpl w:val="BAA6E0E4"/>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222"/>
        </w:tabs>
        <w:ind w:left="1222" w:hanging="360"/>
      </w:pPr>
      <w:rPr>
        <w:rFonts w:cs="Times New Roman"/>
      </w:rPr>
    </w:lvl>
    <w:lvl w:ilvl="2" w:tplc="0419001B">
      <w:start w:val="1"/>
      <w:numFmt w:val="decimal"/>
      <w:lvlText w:val="%3."/>
      <w:lvlJc w:val="left"/>
      <w:pPr>
        <w:tabs>
          <w:tab w:val="num" w:pos="1942"/>
        </w:tabs>
        <w:ind w:left="1942" w:hanging="36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decimal"/>
      <w:lvlText w:val="%5."/>
      <w:lvlJc w:val="left"/>
      <w:pPr>
        <w:tabs>
          <w:tab w:val="num" w:pos="3382"/>
        </w:tabs>
        <w:ind w:left="3382" w:hanging="360"/>
      </w:pPr>
      <w:rPr>
        <w:rFonts w:cs="Times New Roman"/>
      </w:rPr>
    </w:lvl>
    <w:lvl w:ilvl="5" w:tplc="0419001B">
      <w:start w:val="1"/>
      <w:numFmt w:val="decimal"/>
      <w:lvlText w:val="%6."/>
      <w:lvlJc w:val="left"/>
      <w:pPr>
        <w:tabs>
          <w:tab w:val="num" w:pos="4102"/>
        </w:tabs>
        <w:ind w:left="4102" w:hanging="36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decimal"/>
      <w:lvlText w:val="%8."/>
      <w:lvlJc w:val="left"/>
      <w:pPr>
        <w:tabs>
          <w:tab w:val="num" w:pos="5542"/>
        </w:tabs>
        <w:ind w:left="5542" w:hanging="360"/>
      </w:pPr>
      <w:rPr>
        <w:rFonts w:cs="Times New Roman"/>
      </w:rPr>
    </w:lvl>
    <w:lvl w:ilvl="8" w:tplc="0419001B">
      <w:start w:val="1"/>
      <w:numFmt w:val="decimal"/>
      <w:lvlText w:val="%9."/>
      <w:lvlJc w:val="left"/>
      <w:pPr>
        <w:tabs>
          <w:tab w:val="num" w:pos="6262"/>
        </w:tabs>
        <w:ind w:left="6262" w:hanging="360"/>
      </w:pPr>
      <w:rPr>
        <w:rFonts w:cs="Times New Roman"/>
      </w:rPr>
    </w:lvl>
  </w:abstractNum>
  <w:abstractNum w:abstractNumId="4">
    <w:nsid w:val="15800A7A"/>
    <w:multiLevelType w:val="hybridMultilevel"/>
    <w:tmpl w:val="17CE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6F1F6F"/>
    <w:multiLevelType w:val="hybridMultilevel"/>
    <w:tmpl w:val="2222D4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2E60BFF"/>
    <w:multiLevelType w:val="hybridMultilevel"/>
    <w:tmpl w:val="D3D428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201BC3"/>
    <w:multiLevelType w:val="hybridMultilevel"/>
    <w:tmpl w:val="4676A3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FA339A9"/>
    <w:multiLevelType w:val="hybridMultilevel"/>
    <w:tmpl w:val="A54E5504"/>
    <w:lvl w:ilvl="0" w:tplc="6E9600EC">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DC16D74"/>
    <w:multiLevelType w:val="hybridMultilevel"/>
    <w:tmpl w:val="3BBCEE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1567C53"/>
    <w:multiLevelType w:val="hybridMultilevel"/>
    <w:tmpl w:val="0A2ECF28"/>
    <w:lvl w:ilvl="0" w:tplc="CA56F11A">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68E2982"/>
    <w:multiLevelType w:val="hybridMultilevel"/>
    <w:tmpl w:val="40A8DC92"/>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9C87A4E"/>
    <w:multiLevelType w:val="hybridMultilevel"/>
    <w:tmpl w:val="E61E8B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EBE2FF3"/>
    <w:multiLevelType w:val="hybridMultilevel"/>
    <w:tmpl w:val="01903C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8621F50"/>
    <w:multiLevelType w:val="hybridMultilevel"/>
    <w:tmpl w:val="6CEC13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AAE"/>
    <w:rsid w:val="000010C4"/>
    <w:rsid w:val="001036A3"/>
    <w:rsid w:val="001B37FB"/>
    <w:rsid w:val="001D3B2A"/>
    <w:rsid w:val="001F6D2A"/>
    <w:rsid w:val="002352C7"/>
    <w:rsid w:val="002B1A8E"/>
    <w:rsid w:val="002B2240"/>
    <w:rsid w:val="002E3D9B"/>
    <w:rsid w:val="00383DF5"/>
    <w:rsid w:val="00392589"/>
    <w:rsid w:val="003A5773"/>
    <w:rsid w:val="003E215B"/>
    <w:rsid w:val="004B0791"/>
    <w:rsid w:val="004F6EB7"/>
    <w:rsid w:val="005378AB"/>
    <w:rsid w:val="005717B4"/>
    <w:rsid w:val="005B46E5"/>
    <w:rsid w:val="00603390"/>
    <w:rsid w:val="0061042F"/>
    <w:rsid w:val="00655AFD"/>
    <w:rsid w:val="00660138"/>
    <w:rsid w:val="00681606"/>
    <w:rsid w:val="00684F20"/>
    <w:rsid w:val="0069677C"/>
    <w:rsid w:val="006A0378"/>
    <w:rsid w:val="00752186"/>
    <w:rsid w:val="007B5A6A"/>
    <w:rsid w:val="007C541A"/>
    <w:rsid w:val="007E05DA"/>
    <w:rsid w:val="00835491"/>
    <w:rsid w:val="0087122E"/>
    <w:rsid w:val="008A7905"/>
    <w:rsid w:val="008B0333"/>
    <w:rsid w:val="008B3BCE"/>
    <w:rsid w:val="008B4A31"/>
    <w:rsid w:val="00972CD1"/>
    <w:rsid w:val="009B6848"/>
    <w:rsid w:val="00A23817"/>
    <w:rsid w:val="00A61DCF"/>
    <w:rsid w:val="00A95367"/>
    <w:rsid w:val="00AA4985"/>
    <w:rsid w:val="00AB205F"/>
    <w:rsid w:val="00AC32A4"/>
    <w:rsid w:val="00B05C33"/>
    <w:rsid w:val="00B11C3D"/>
    <w:rsid w:val="00B20AAE"/>
    <w:rsid w:val="00B8252F"/>
    <w:rsid w:val="00B84BDB"/>
    <w:rsid w:val="00BA6DA4"/>
    <w:rsid w:val="00C61B87"/>
    <w:rsid w:val="00C86740"/>
    <w:rsid w:val="00C97611"/>
    <w:rsid w:val="00CF5EC6"/>
    <w:rsid w:val="00D06F94"/>
    <w:rsid w:val="00DA1B9D"/>
    <w:rsid w:val="00DC0B7E"/>
    <w:rsid w:val="00EE6D67"/>
    <w:rsid w:val="00F10BB3"/>
    <w:rsid w:val="00F17F51"/>
    <w:rsid w:val="00F2084B"/>
    <w:rsid w:val="00FD78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1955A26-A800-4FA2-862B-6A7BF141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AE"/>
    <w:pPr>
      <w:spacing w:after="200" w:line="276" w:lineRule="auto"/>
    </w:pPr>
    <w:rPr>
      <w:rFonts w:cs="Calibri"/>
      <w:lang w:eastAsia="en-US"/>
    </w:rPr>
  </w:style>
  <w:style w:type="paragraph" w:styleId="1">
    <w:name w:val="heading 1"/>
    <w:basedOn w:val="a"/>
    <w:next w:val="a"/>
    <w:link w:val="10"/>
    <w:uiPriority w:val="99"/>
    <w:qFormat/>
    <w:rsid w:val="00B20AAE"/>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next w:val="a"/>
    <w:link w:val="30"/>
    <w:uiPriority w:val="99"/>
    <w:qFormat/>
    <w:rsid w:val="00B20AAE"/>
    <w:pPr>
      <w:keepNext/>
      <w:keepLines/>
      <w:spacing w:before="200" w:after="0"/>
      <w:outlineLvl w:val="2"/>
    </w:pPr>
    <w:rPr>
      <w:rFonts w:ascii="Cambria" w:eastAsia="Times New Roman" w:hAnsi="Cambria" w:cs="Cambria"/>
      <w:b/>
      <w:bCs/>
      <w:color w:val="4F81BD"/>
    </w:rPr>
  </w:style>
  <w:style w:type="paragraph" w:styleId="8">
    <w:name w:val="heading 8"/>
    <w:basedOn w:val="a"/>
    <w:next w:val="a"/>
    <w:link w:val="80"/>
    <w:uiPriority w:val="99"/>
    <w:qFormat/>
    <w:rsid w:val="00B20AAE"/>
    <w:pPr>
      <w:keepNext/>
      <w:keepLines/>
      <w:spacing w:before="200" w:after="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0AAE"/>
    <w:rPr>
      <w:rFonts w:ascii="Cambria" w:hAnsi="Cambria" w:cs="Cambria"/>
      <w:b/>
      <w:bCs/>
      <w:color w:val="365F91"/>
      <w:sz w:val="28"/>
      <w:szCs w:val="28"/>
    </w:rPr>
  </w:style>
  <w:style w:type="character" w:customStyle="1" w:styleId="30">
    <w:name w:val="Заголовок 3 Знак"/>
    <w:basedOn w:val="a0"/>
    <w:link w:val="3"/>
    <w:uiPriority w:val="99"/>
    <w:locked/>
    <w:rsid w:val="00B20AAE"/>
    <w:rPr>
      <w:rFonts w:ascii="Cambria" w:hAnsi="Cambria" w:cs="Cambria"/>
      <w:b/>
      <w:bCs/>
      <w:color w:val="4F81BD"/>
    </w:rPr>
  </w:style>
  <w:style w:type="character" w:customStyle="1" w:styleId="80">
    <w:name w:val="Заголовок 8 Знак"/>
    <w:basedOn w:val="a0"/>
    <w:link w:val="8"/>
    <w:uiPriority w:val="99"/>
    <w:semiHidden/>
    <w:locked/>
    <w:rsid w:val="00B20AAE"/>
    <w:rPr>
      <w:rFonts w:ascii="Cambria" w:hAnsi="Cambria" w:cs="Cambria"/>
      <w:color w:val="404040"/>
      <w:sz w:val="20"/>
      <w:szCs w:val="20"/>
    </w:rPr>
  </w:style>
  <w:style w:type="character" w:customStyle="1" w:styleId="a3">
    <w:name w:val="Нижний колонтитул Знак"/>
    <w:basedOn w:val="a0"/>
    <w:link w:val="a4"/>
    <w:uiPriority w:val="99"/>
    <w:locked/>
    <w:rsid w:val="00B20AAE"/>
    <w:rPr>
      <w:rFonts w:ascii="Calibri" w:hAnsi="Calibri" w:cs="Calibri"/>
    </w:rPr>
  </w:style>
  <w:style w:type="paragraph" w:styleId="a4">
    <w:name w:val="footer"/>
    <w:basedOn w:val="a"/>
    <w:link w:val="a3"/>
    <w:uiPriority w:val="99"/>
    <w:rsid w:val="00B20AAE"/>
    <w:pPr>
      <w:tabs>
        <w:tab w:val="center" w:pos="4677"/>
        <w:tab w:val="right" w:pos="9355"/>
      </w:tabs>
      <w:spacing w:after="0" w:line="240" w:lineRule="auto"/>
    </w:pPr>
  </w:style>
  <w:style w:type="character" w:customStyle="1" w:styleId="FooterChar1">
    <w:name w:val="Footer Char1"/>
    <w:basedOn w:val="a0"/>
    <w:uiPriority w:val="99"/>
    <w:semiHidden/>
    <w:locked/>
    <w:rsid w:val="00A95367"/>
    <w:rPr>
      <w:rFonts w:cs="Calibri"/>
      <w:lang w:eastAsia="en-US"/>
    </w:rPr>
  </w:style>
  <w:style w:type="character" w:customStyle="1" w:styleId="11">
    <w:name w:val="Нижний колонтитул Знак1"/>
    <w:basedOn w:val="a0"/>
    <w:uiPriority w:val="99"/>
    <w:semiHidden/>
    <w:locked/>
    <w:rsid w:val="00B20AAE"/>
    <w:rPr>
      <w:rFonts w:ascii="Calibri" w:hAnsi="Calibri" w:cs="Calibri"/>
    </w:rPr>
  </w:style>
  <w:style w:type="paragraph" w:styleId="a5">
    <w:name w:val="Body Text"/>
    <w:basedOn w:val="a"/>
    <w:link w:val="a6"/>
    <w:uiPriority w:val="99"/>
    <w:rsid w:val="00B20AAE"/>
    <w:pPr>
      <w:spacing w:after="120"/>
    </w:pPr>
  </w:style>
  <w:style w:type="character" w:customStyle="1" w:styleId="a6">
    <w:name w:val="Основной текст Знак"/>
    <w:basedOn w:val="a0"/>
    <w:link w:val="a5"/>
    <w:uiPriority w:val="99"/>
    <w:locked/>
    <w:rsid w:val="00B20AAE"/>
    <w:rPr>
      <w:rFonts w:ascii="Calibri" w:hAnsi="Calibri" w:cs="Calibri"/>
    </w:rPr>
  </w:style>
  <w:style w:type="paragraph" w:styleId="a7">
    <w:name w:val="List Paragraph"/>
    <w:basedOn w:val="a"/>
    <w:uiPriority w:val="99"/>
    <w:qFormat/>
    <w:rsid w:val="00B20AAE"/>
    <w:pPr>
      <w:ind w:left="720"/>
    </w:pPr>
  </w:style>
  <w:style w:type="paragraph" w:styleId="2">
    <w:name w:val="Body Text Indent 2"/>
    <w:basedOn w:val="a"/>
    <w:link w:val="20"/>
    <w:uiPriority w:val="99"/>
    <w:rsid w:val="00B20AAE"/>
    <w:pPr>
      <w:spacing w:after="120" w:line="480" w:lineRule="auto"/>
      <w:ind w:left="283"/>
    </w:pPr>
  </w:style>
  <w:style w:type="character" w:customStyle="1" w:styleId="20">
    <w:name w:val="Основной текст с отступом 2 Знак"/>
    <w:basedOn w:val="a0"/>
    <w:link w:val="2"/>
    <w:uiPriority w:val="99"/>
    <w:locked/>
    <w:rsid w:val="00B20AAE"/>
    <w:rPr>
      <w:rFonts w:ascii="Calibri" w:hAnsi="Calibri" w:cs="Calibri"/>
    </w:rPr>
  </w:style>
  <w:style w:type="paragraph" w:styleId="a8">
    <w:name w:val="Body Text Indent"/>
    <w:basedOn w:val="a"/>
    <w:link w:val="a9"/>
    <w:uiPriority w:val="99"/>
    <w:rsid w:val="00B20AAE"/>
    <w:pPr>
      <w:spacing w:after="120"/>
      <w:ind w:left="283"/>
    </w:pPr>
  </w:style>
  <w:style w:type="character" w:customStyle="1" w:styleId="a9">
    <w:name w:val="Основной текст с отступом Знак"/>
    <w:basedOn w:val="a0"/>
    <w:link w:val="a8"/>
    <w:uiPriority w:val="99"/>
    <w:locked/>
    <w:rsid w:val="00B20AAE"/>
    <w:rPr>
      <w:rFonts w:ascii="Calibri" w:hAnsi="Calibri" w:cs="Calibri"/>
    </w:rPr>
  </w:style>
  <w:style w:type="table" w:styleId="aa">
    <w:name w:val="Table Grid"/>
    <w:basedOn w:val="a1"/>
    <w:uiPriority w:val="99"/>
    <w:rsid w:val="00B20AA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rsid w:val="003A5773"/>
    <w:rPr>
      <w:rFonts w:cs="Times New Roman"/>
      <w:color w:val="auto"/>
      <w:u w:val="none"/>
      <w:effect w:val="none"/>
    </w:rPr>
  </w:style>
  <w:style w:type="paragraph" w:styleId="12">
    <w:name w:val="toc 1"/>
    <w:basedOn w:val="a"/>
    <w:next w:val="a"/>
    <w:autoRedefine/>
    <w:uiPriority w:val="99"/>
    <w:semiHidden/>
    <w:rsid w:val="00752186"/>
    <w:pPr>
      <w:tabs>
        <w:tab w:val="right" w:leader="dot" w:pos="9911"/>
      </w:tabs>
      <w:spacing w:before="40" w:after="0" w:line="240" w:lineRule="auto"/>
      <w:ind w:left="440" w:firstLine="76"/>
    </w:pPr>
    <w:rPr>
      <w:rFonts w:ascii="Times New Roman" w:eastAsia="Times New Roman" w:hAnsi="Times New Roman" w:cs="Times New Roman"/>
      <w:noProof/>
      <w:sz w:val="28"/>
      <w:szCs w:val="28"/>
      <w:lang w:eastAsia="ru-RU"/>
    </w:rPr>
  </w:style>
  <w:style w:type="character" w:customStyle="1" w:styleId="ac">
    <w:name w:val="Символ сноски"/>
    <w:uiPriority w:val="99"/>
    <w:rsid w:val="00DA1B9D"/>
    <w:rPr>
      <w:vertAlign w:val="superscript"/>
    </w:rPr>
  </w:style>
  <w:style w:type="paragraph" w:styleId="ad">
    <w:name w:val="footnote text"/>
    <w:basedOn w:val="a"/>
    <w:link w:val="ae"/>
    <w:uiPriority w:val="99"/>
    <w:rsid w:val="00DA1B9D"/>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ae">
    <w:name w:val="Текст сноски Знак"/>
    <w:basedOn w:val="a0"/>
    <w:link w:val="ad"/>
    <w:uiPriority w:val="99"/>
    <w:locked/>
    <w:rsid w:val="00DA1B9D"/>
    <w:rPr>
      <w:rFonts w:eastAsia="Times New Roman" w:cs="Times New Roman"/>
      <w:lang w:val="en-US" w:eastAsia="zh-CN" w:bidi="ar-SA"/>
    </w:rPr>
  </w:style>
  <w:style w:type="character" w:customStyle="1" w:styleId="31">
    <w:name w:val="Основной текст (3)_"/>
    <w:uiPriority w:val="99"/>
    <w:rsid w:val="00D06F94"/>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 Type="http://schemas.openxmlformats.org/officeDocument/2006/relationships/settings" Target="settings.xml"/><Relationship Id="rId2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7" Type="http://schemas.openxmlformats.org/officeDocument/2006/relationships/footer" Target="footer1.xml"/><Relationship Id="rId1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 Type="http://schemas.openxmlformats.org/officeDocument/2006/relationships/styles" Target="styles.xml"/><Relationship Id="rId1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 Type="http://schemas.openxmlformats.org/officeDocument/2006/relationships/webSettings" Target="webSettings.xml"/><Relationship Id="rId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29</Pages>
  <Words>8514</Words>
  <Characters>48535</Characters>
  <Application>Microsoft Office Word</Application>
  <DocSecurity>0</DocSecurity>
  <Lines>404</Lines>
  <Paragraphs>113</Paragraphs>
  <ScaleCrop>false</ScaleCrop>
  <Company>ПАМТ</Company>
  <LinksUpToDate>false</LinksUpToDate>
  <CharactersWithSpaces>56936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МуравьеваЕЮ</cp:lastModifiedBy>
  <cp:revision>15</cp:revision>
  <dcterms:created xsi:type="dcterms:W3CDTF">2015-09-09T20:26:00Z</dcterms:created>
  <dcterms:modified xsi:type="dcterms:W3CDTF">2022-02-28T11:01:00Z</dcterms:modified>
</cp:coreProperties>
</file>