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AB" w:rsidRDefault="006C5CDC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Приложение </w:t>
      </w: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right"/>
        <w:rPr>
          <w:rFonts w:ascii="Times New Roman" w:hAnsi="Times New Roman" w:cs="Times New Roman"/>
          <w:b/>
          <w:i/>
        </w:rPr>
      </w:pPr>
    </w:p>
    <w:p w:rsidR="00A833AB" w:rsidRDefault="00A833AB">
      <w:pPr>
        <w:jc w:val="both"/>
        <w:rPr>
          <w:rFonts w:ascii="Times New Roman" w:hAnsi="Times New Roman"/>
          <w:b/>
          <w:i/>
        </w:rPr>
      </w:pPr>
    </w:p>
    <w:p w:rsidR="00A833AB" w:rsidRDefault="00A833AB">
      <w:pPr>
        <w:jc w:val="center"/>
        <w:rPr>
          <w:rFonts w:ascii="Times New Roman" w:hAnsi="Times New Roman"/>
          <w:b/>
          <w:i/>
        </w:rPr>
      </w:pPr>
    </w:p>
    <w:p w:rsidR="00A833AB" w:rsidRDefault="00A833AB">
      <w:pPr>
        <w:jc w:val="center"/>
        <w:rPr>
          <w:rFonts w:ascii="Times New Roman" w:hAnsi="Times New Roman"/>
          <w:b/>
          <w:i/>
        </w:rPr>
      </w:pPr>
    </w:p>
    <w:p w:rsidR="00A833AB" w:rsidRDefault="00A833AB">
      <w:pPr>
        <w:jc w:val="center"/>
        <w:rPr>
          <w:rFonts w:ascii="Times New Roman" w:hAnsi="Times New Roman"/>
          <w:b/>
          <w:i/>
        </w:rPr>
      </w:pPr>
    </w:p>
    <w:p w:rsidR="00A833AB" w:rsidRDefault="00A833AB">
      <w:pPr>
        <w:jc w:val="center"/>
        <w:rPr>
          <w:rFonts w:ascii="Times New Roman" w:hAnsi="Times New Roman"/>
          <w:b/>
          <w:i/>
        </w:rPr>
      </w:pPr>
    </w:p>
    <w:p w:rsidR="00A833AB" w:rsidRDefault="006C5CDC">
      <w:pPr>
        <w:jc w:val="center"/>
      </w:pPr>
      <w:r>
        <w:rPr>
          <w:rFonts w:ascii="Times New Roman" w:hAnsi="Times New Roman"/>
          <w:b/>
        </w:rPr>
        <w:t>РАБОЧАЯ ПРОГРАММА УЧЕБНОЙ ДИСЦИПЛИНЫ</w:t>
      </w:r>
    </w:p>
    <w:p w:rsidR="00A833AB" w:rsidRDefault="00A833AB">
      <w:pPr>
        <w:jc w:val="center"/>
        <w:rPr>
          <w:rFonts w:ascii="Times New Roman" w:hAnsi="Times New Roman"/>
          <w:b/>
          <w:bCs/>
        </w:rPr>
      </w:pPr>
    </w:p>
    <w:p w:rsidR="00A833AB" w:rsidRDefault="006C5CDC">
      <w:pPr>
        <w:jc w:val="center"/>
      </w:pPr>
      <w:r>
        <w:rPr>
          <w:rFonts w:ascii="Times New Roman" w:hAnsi="Times New Roman"/>
          <w:b/>
        </w:rPr>
        <w:t>ОПЦ.06 ИНФОРМАЦИОННЫЕ ТЕХНОЛОГИИ В ПРОФЕССИОНАЛЬНОЙ ДЕЯТЕЛЬНОСТИ</w:t>
      </w:r>
    </w:p>
    <w:p w:rsidR="00A833AB" w:rsidRDefault="00A833AB">
      <w:pPr>
        <w:rPr>
          <w:rFonts w:ascii="Times New Roman" w:hAnsi="Times New Roman"/>
          <w:b/>
          <w:i/>
          <w:sz w:val="40"/>
          <w:szCs w:val="40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A833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33AB" w:rsidRDefault="006C5CD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>202</w:t>
      </w:r>
      <w:r w:rsidR="007F3E4A">
        <w:rPr>
          <w:rFonts w:ascii="Times New Roman" w:hAnsi="Times New Roman"/>
          <w:b/>
          <w:bCs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г.</w:t>
      </w:r>
      <w:r>
        <w:br w:type="page"/>
      </w:r>
    </w:p>
    <w:p w:rsidR="006C5CDC" w:rsidRDefault="006C5CDC" w:rsidP="006C5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</w:rPr>
        <w:t xml:space="preserve">, утвержденного Приказом Минобрнауки России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>
        <w:rPr>
          <w:rFonts w:ascii="Times New Roman" w:hAnsi="Times New Roman" w:cs="Times New Roman"/>
        </w:rPr>
        <w:t xml:space="preserve">) </w:t>
      </w:r>
    </w:p>
    <w:p w:rsidR="006C5CDC" w:rsidRDefault="006C5CDC" w:rsidP="006C5CD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2.Учебного плана </w:t>
      </w:r>
      <w:r>
        <w:rPr>
          <w:rFonts w:ascii="Times New Roman" w:hAnsi="Times New Roman" w:cs="Times New Roman"/>
          <w:bCs/>
        </w:rPr>
        <w:t>специальности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6C5CDC" w:rsidRDefault="006C5CDC" w:rsidP="006C5CD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учетом:</w:t>
      </w:r>
    </w:p>
    <w:p w:rsidR="006C5CDC" w:rsidRP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3.Примерной основной образовательной программы по специальности  </w:t>
      </w:r>
      <w:r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</w:rPr>
        <w:t xml:space="preserve">, утвержденного Приказом Минобрнауки России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>
        <w:rPr>
          <w:rFonts w:ascii="Times New Roman" w:hAnsi="Times New Roman" w:cs="Times New Roman"/>
        </w:rPr>
        <w:t xml:space="preserve">. ( регистрационный номер  23.02.07-180119, протокол от 15.01.2018, дата внесения в реестр 19.01.2018) 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– разработчик ГБПОУ ПАМТ им. И.И. Лепсе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Баранова Н.Г.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20.01.2021</w:t>
      </w:r>
    </w:p>
    <w:p w:rsidR="006C5CDC" w:rsidRDefault="006C5CDC" w:rsidP="006C5CDC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 Алипов А.В.</w:t>
      </w: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6C5CDC" w:rsidRDefault="006C5CDC">
      <w:pPr>
        <w:jc w:val="center"/>
        <w:rPr>
          <w:rFonts w:ascii="Times New Roman" w:hAnsi="Times New Roman"/>
          <w:b/>
        </w:rPr>
      </w:pPr>
    </w:p>
    <w:p w:rsidR="00A833AB" w:rsidRDefault="006C5CDC">
      <w:pPr>
        <w:jc w:val="center"/>
      </w:pPr>
      <w:r>
        <w:rPr>
          <w:rFonts w:ascii="Times New Roman" w:hAnsi="Times New Roman"/>
          <w:b/>
        </w:rPr>
        <w:lastRenderedPageBreak/>
        <w:t>СОДЕРЖАНИЕ</w:t>
      </w:r>
    </w:p>
    <w:p w:rsidR="00A833AB" w:rsidRDefault="00A833AB">
      <w:pPr>
        <w:rPr>
          <w:rFonts w:ascii="Times New Roman" w:hAnsi="Times New Roman"/>
          <w:b/>
          <w:i/>
        </w:rPr>
      </w:pP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A833AB">
        <w:tc>
          <w:tcPr>
            <w:tcW w:w="8079" w:type="dxa"/>
            <w:shd w:val="clear" w:color="auto" w:fill="auto"/>
          </w:tcPr>
          <w:p w:rsidR="00A833AB" w:rsidRDefault="006C5CDC">
            <w:pPr>
              <w:pStyle w:val="af"/>
              <w:numPr>
                <w:ilvl w:val="0"/>
                <w:numId w:val="1"/>
              </w:numPr>
              <w:suppressAutoHyphens/>
              <w:jc w:val="both"/>
            </w:pPr>
            <w:r>
              <w:rPr>
                <w:b/>
              </w:rPr>
              <w:t>ОБЩАЯ ХАРАКТЕРИСТИКА РАБОЧЕЙ     ПРОГРАММЫ УЧЕБНОЙ ДИСЦИПЛИНЫ</w:t>
            </w:r>
          </w:p>
          <w:p w:rsidR="00A833AB" w:rsidRDefault="00A833AB">
            <w:pPr>
              <w:pStyle w:val="af"/>
              <w:suppressAutoHyphens/>
              <w:ind w:left="720"/>
              <w:jc w:val="both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A833AB" w:rsidRDefault="00A833AB">
            <w:pPr>
              <w:pStyle w:val="af"/>
              <w:suppressAutoHyphens/>
              <w:ind w:left="720"/>
              <w:jc w:val="center"/>
              <w:rPr>
                <w:b/>
              </w:rPr>
            </w:pPr>
          </w:p>
        </w:tc>
      </w:tr>
      <w:tr w:rsidR="00A833AB">
        <w:tc>
          <w:tcPr>
            <w:tcW w:w="8079" w:type="dxa"/>
            <w:shd w:val="clear" w:color="auto" w:fill="auto"/>
          </w:tcPr>
          <w:p w:rsidR="00A833AB" w:rsidRDefault="006C5CDC">
            <w:pPr>
              <w:pStyle w:val="af"/>
              <w:numPr>
                <w:ilvl w:val="0"/>
                <w:numId w:val="1"/>
              </w:numPr>
              <w:suppressAutoHyphens/>
              <w:jc w:val="both"/>
            </w:pPr>
            <w:r>
              <w:rPr>
                <w:b/>
              </w:rPr>
              <w:t>СТРУКТУРА И СОДЕРЖАНИЕ УЧЕБНОЙ ДИСЦИПЛИНЫ</w:t>
            </w:r>
          </w:p>
          <w:p w:rsidR="00A833AB" w:rsidRDefault="00A833AB">
            <w:pPr>
              <w:pStyle w:val="af"/>
              <w:suppressAutoHyphens/>
              <w:ind w:left="720"/>
              <w:jc w:val="both"/>
              <w:rPr>
                <w:b/>
              </w:rPr>
            </w:pPr>
          </w:p>
          <w:p w:rsidR="00A833AB" w:rsidRDefault="006C5CDC">
            <w:pPr>
              <w:pStyle w:val="af"/>
              <w:numPr>
                <w:ilvl w:val="0"/>
                <w:numId w:val="1"/>
              </w:numPr>
              <w:suppressAutoHyphens/>
              <w:jc w:val="both"/>
            </w:pPr>
            <w:r>
              <w:rPr>
                <w:b/>
              </w:rPr>
              <w:t>УСЛОВИЯ РЕАЛИЗАЦИИ УЧЕБНОЙ ДИСЦИПЛИНЫ</w:t>
            </w:r>
          </w:p>
          <w:p w:rsidR="00A833AB" w:rsidRDefault="00A833AB">
            <w:pPr>
              <w:pStyle w:val="af"/>
              <w:rPr>
                <w:b/>
              </w:rPr>
            </w:pPr>
          </w:p>
          <w:p w:rsidR="00A833AB" w:rsidRDefault="00A833AB">
            <w:pPr>
              <w:pStyle w:val="af"/>
              <w:suppressAutoHyphens/>
              <w:ind w:left="720"/>
              <w:jc w:val="both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A833AB" w:rsidRDefault="00A833AB">
            <w:pPr>
              <w:pStyle w:val="af"/>
              <w:suppressAutoHyphens/>
              <w:ind w:left="720"/>
              <w:jc w:val="center"/>
              <w:rPr>
                <w:b/>
              </w:rPr>
            </w:pPr>
          </w:p>
        </w:tc>
      </w:tr>
      <w:tr w:rsidR="00A833AB">
        <w:tc>
          <w:tcPr>
            <w:tcW w:w="8079" w:type="dxa"/>
            <w:shd w:val="clear" w:color="auto" w:fill="auto"/>
          </w:tcPr>
          <w:p w:rsidR="00A833AB" w:rsidRDefault="006C5CDC">
            <w:pPr>
              <w:pStyle w:val="af"/>
              <w:numPr>
                <w:ilvl w:val="0"/>
                <w:numId w:val="1"/>
              </w:numPr>
              <w:suppressAutoHyphens/>
              <w:jc w:val="both"/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A833AB" w:rsidRDefault="00A833A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A833AB" w:rsidRDefault="00A833AB">
            <w:pPr>
              <w:pStyle w:val="af"/>
              <w:suppressAutoHyphens/>
              <w:ind w:left="720"/>
              <w:jc w:val="center"/>
              <w:rPr>
                <w:b/>
              </w:rPr>
            </w:pPr>
          </w:p>
        </w:tc>
      </w:tr>
    </w:tbl>
    <w:p w:rsidR="00A833AB" w:rsidRDefault="00A833AB">
      <w:pPr>
        <w:rPr>
          <w:rFonts w:ascii="Times New Roman" w:hAnsi="Times New Roman"/>
          <w:b/>
          <w:i/>
        </w:rPr>
      </w:pPr>
    </w:p>
    <w:p w:rsidR="00A833AB" w:rsidRDefault="006C5CDC">
      <w:pPr>
        <w:rPr>
          <w:rFonts w:ascii="Times New Roman" w:hAnsi="Times New Roman"/>
          <w:b/>
          <w:bCs/>
          <w:i/>
        </w:rPr>
      </w:pPr>
      <w:r>
        <w:br w:type="page"/>
      </w:r>
    </w:p>
    <w:p w:rsidR="00A833AB" w:rsidRDefault="006C5C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ОБЩАЯ ХАРАКТЕРИСТИКА РАБОЧЕЙ ПРОГРАММЫ </w:t>
      </w:r>
    </w:p>
    <w:p w:rsidR="00A833AB" w:rsidRDefault="006C5CDC">
      <w:pPr>
        <w:jc w:val="center"/>
      </w:pPr>
      <w:r>
        <w:rPr>
          <w:rFonts w:ascii="Times New Roman" w:hAnsi="Times New Roman"/>
          <w:b/>
        </w:rPr>
        <w:t>УЧЕБНОЙ ДИСЦИПЛИНЫ ОПЦ.06 ИНФОРМАЦИОННЫЕ ТЕХНОЛОГИИ В ПРОФЕССИОНАЛЬНОЙ ДЕЯТЕЛЬНОСТИ</w:t>
      </w:r>
    </w:p>
    <w:p w:rsidR="00A833AB" w:rsidRDefault="006C5CDC">
      <w:pPr>
        <w:pStyle w:val="af0"/>
        <w:spacing w:line="276" w:lineRule="auto"/>
      </w:pPr>
      <w:r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A833AB" w:rsidRDefault="006C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 «Информационные технологии в профессиональной деятельности» относится к циклу общепрофессиональных дисциплин профессионального цикла.</w:t>
      </w:r>
    </w:p>
    <w:p w:rsidR="00A833AB" w:rsidRPr="006C5CDC" w:rsidRDefault="006C5CDC">
      <w:pPr>
        <w:pStyle w:val="af1"/>
        <w:spacing w:line="276" w:lineRule="auto"/>
        <w:rPr>
          <w:lang w:val="ru-RU"/>
        </w:rPr>
      </w:pPr>
      <w:r>
        <w:rPr>
          <w:lang w:val="ru-RU"/>
        </w:rPr>
        <w:t>Связь с другими учебными дисциплинами:</w:t>
      </w:r>
    </w:p>
    <w:p w:rsidR="00A833AB" w:rsidRDefault="006C5CDC">
      <w:pPr>
        <w:pStyle w:val="af1"/>
        <w:spacing w:line="276" w:lineRule="auto"/>
        <w:rPr>
          <w:lang w:val="ru-RU"/>
        </w:rPr>
      </w:pPr>
      <w:r>
        <w:rPr>
          <w:lang w:val="ru-RU"/>
        </w:rPr>
        <w:t>- Инженерная графика;</w:t>
      </w:r>
    </w:p>
    <w:p w:rsidR="00A833AB" w:rsidRDefault="006C5CDC">
      <w:pPr>
        <w:pStyle w:val="af1"/>
        <w:spacing w:line="276" w:lineRule="auto"/>
        <w:rPr>
          <w:lang w:val="ru-RU"/>
        </w:rPr>
      </w:pPr>
      <w:r>
        <w:rPr>
          <w:lang w:val="ru-RU"/>
        </w:rPr>
        <w:t>- Охрана труда;</w:t>
      </w:r>
    </w:p>
    <w:p w:rsidR="00A833AB" w:rsidRDefault="006C5CDC">
      <w:pPr>
        <w:pStyle w:val="af1"/>
        <w:spacing w:line="276" w:lineRule="auto"/>
        <w:rPr>
          <w:lang w:val="ru-RU"/>
        </w:rPr>
      </w:pPr>
      <w:r>
        <w:rPr>
          <w:lang w:val="ru-RU"/>
        </w:rPr>
        <w:t xml:space="preserve">- Безопасность жизнедеятельности. </w:t>
      </w:r>
    </w:p>
    <w:p w:rsidR="00A833AB" w:rsidRDefault="006C5CDC">
      <w:pPr>
        <w:jc w:val="both"/>
      </w:pPr>
      <w:r>
        <w:rPr>
          <w:rFonts w:ascii="Times New Roman" w:hAnsi="Times New Roman"/>
        </w:rPr>
        <w:t xml:space="preserve">Связь профессиональными модулями: </w:t>
      </w:r>
    </w:p>
    <w:p w:rsidR="00A833AB" w:rsidRDefault="006C5CDC">
      <w:pPr>
        <w:pStyle w:val="af0"/>
        <w:spacing w:line="276" w:lineRule="auto"/>
        <w:jc w:val="both"/>
      </w:pPr>
      <w:r>
        <w:t>- ПМ.01 Техническое обслуживание и ремонт автотранспорта:</w:t>
      </w:r>
    </w:p>
    <w:p w:rsidR="00A833AB" w:rsidRDefault="006C5CDC">
      <w:pPr>
        <w:pStyle w:val="af0"/>
        <w:spacing w:line="276" w:lineRule="auto"/>
        <w:jc w:val="both"/>
      </w:pPr>
      <w:r>
        <w:t>- МДК.01.03 Технологические процессы технического обслуживания и ремонта автомобилей.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МДК.01.04 Техническое обслуживание и ремонт автомобильных двигателей.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МДК.01.06 Техническое обслуживание и ремонт шасси автомобилей.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МДК.01.07 Ремонт кузовов автомобилей.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ПМ.02 Организация процессов по техническому обслуживанию и ремонту автотранспортных средств: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МДК.02.01 Техническая документация.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МДК.02.03 Управление коллективом исполнителей.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ПМ.03 Организация процессов модернизации и модификации автотранспортных средств.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МДК.03.02 Организация работ по модернизации автотранспортных средств.</w:t>
      </w:r>
    </w:p>
    <w:p w:rsidR="00A833AB" w:rsidRDefault="006C5CDC">
      <w:pPr>
        <w:jc w:val="both"/>
      </w:pPr>
      <w:r>
        <w:rPr>
          <w:rFonts w:ascii="Times New Roman" w:hAnsi="Times New Roman"/>
        </w:rPr>
        <w:t>- МДК.03.03 Тюнинг автомобилей.</w:t>
      </w:r>
    </w:p>
    <w:p w:rsidR="00A833AB" w:rsidRDefault="00A833AB">
      <w:pPr>
        <w:jc w:val="both"/>
        <w:rPr>
          <w:rFonts w:ascii="Times New Roman" w:hAnsi="Times New Roman"/>
        </w:rPr>
      </w:pPr>
    </w:p>
    <w:p w:rsidR="00A833AB" w:rsidRDefault="006C5CDC">
      <w:r>
        <w:rPr>
          <w:rFonts w:ascii="Times New Roman" w:hAnsi="Times New Roman"/>
          <w:b/>
        </w:rPr>
        <w:t>1.2. Цель и планируемые результаты освоения дисциплины:</w:t>
      </w:r>
    </w:p>
    <w:p w:rsidR="00A833AB" w:rsidRDefault="006C5CDC">
      <w:r>
        <w:rPr>
          <w:rFonts w:ascii="Times New Roman" w:hAnsi="Times New Roman"/>
        </w:rPr>
        <w:t>В результате освоения дисциплины обучающийся осваивает элементы компетенций:</w:t>
      </w:r>
    </w:p>
    <w:p w:rsidR="00A833AB" w:rsidRDefault="00A833AB">
      <w:pPr>
        <w:rPr>
          <w:rFonts w:ascii="Times New Roman" w:hAnsi="Times New Roman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1807"/>
        <w:gridCol w:w="3259"/>
        <w:gridCol w:w="4507"/>
      </w:tblGrid>
      <w:tr w:rsidR="00A833AB">
        <w:trPr>
          <w:trHeight w:val="593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33AB" w:rsidRDefault="006C5CDC">
            <w:pPr>
              <w:pStyle w:val="Standard"/>
              <w:spacing w:before="0" w:after="0"/>
              <w:jc w:val="center"/>
            </w:pPr>
            <w:r>
              <w:t>Код</w:t>
            </w:r>
          </w:p>
          <w:p w:rsidR="00A833AB" w:rsidRDefault="006C5CDC">
            <w:pPr>
              <w:pStyle w:val="Standard"/>
              <w:spacing w:before="0" w:after="0"/>
              <w:jc w:val="center"/>
            </w:pPr>
            <w:r>
              <w:t>ПК, ОК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33AB" w:rsidRDefault="006C5CDC">
            <w:pPr>
              <w:pStyle w:val="Standard"/>
              <w:spacing w:before="0" w:after="0"/>
              <w:jc w:val="center"/>
            </w:pPr>
            <w:r>
              <w:t>Умения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33AB" w:rsidRDefault="006C5CDC">
            <w:pPr>
              <w:pStyle w:val="Standard"/>
              <w:spacing w:before="0" w:after="0"/>
              <w:jc w:val="center"/>
            </w:pPr>
            <w:r>
              <w:t>Знания</w:t>
            </w:r>
          </w:p>
        </w:tc>
      </w:tr>
      <w:tr w:rsidR="00A833AB">
        <w:trPr>
          <w:trHeight w:val="3370"/>
        </w:trPr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/>
              </w:rPr>
              <w:t>ОК 2. ОК 9. ПК 5.1. ПК 5.2. ПК 5.4. ПК 6.1. ПК 6.2. ПК 6.4.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Оформлять в программе Компас-3D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Строить чертежи деталей, планировочных и конструкторских решений, трёхмерные модели деталей;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Правила построения чертежей деталей, планировочных и конструкторских решений, трёхмерных моделей деталей в программе Компас-3D;</w:t>
            </w:r>
          </w:p>
          <w:p w:rsidR="00A833AB" w:rsidRDefault="006C5CDC">
            <w:pPr>
              <w:pStyle w:val="Standard"/>
              <w:spacing w:before="0" w:after="0"/>
            </w:pPr>
            <w:r>
              <w:t>Способы графического представления пространственных образов;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Возможности пакетов прикладных программ компьютерной графики в профессиональной деятельности.</w:t>
            </w:r>
          </w:p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833AB">
        <w:trPr>
          <w:trHeight w:val="1403"/>
        </w:trPr>
        <w:tc>
          <w:tcPr>
            <w:tcW w:w="180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A833AB" w:rsidRDefault="00A833A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Решать графические задачи;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Работать в программах, связанных с профессиональной деятельностью.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Основы трёхмерной графики;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Программы, связанные с работой в профессиональной деятельности.</w:t>
            </w:r>
          </w:p>
        </w:tc>
      </w:tr>
    </w:tbl>
    <w:p w:rsidR="00A833AB" w:rsidRDefault="00A833AB">
      <w:pPr>
        <w:rPr>
          <w:rFonts w:ascii="Times New Roman" w:hAnsi="Times New Roman"/>
          <w:b/>
        </w:rPr>
      </w:pPr>
    </w:p>
    <w:p w:rsidR="00A833AB" w:rsidRDefault="006C5CDC">
      <w:r>
        <w:rPr>
          <w:rFonts w:ascii="Times New Roman" w:hAnsi="Times New Roman"/>
          <w:b/>
        </w:rPr>
        <w:t>2. СТРУКТУРА И СОДЕРЖАНИЕ УЧЕБНОЙ ДИСЦИПЛИНЫ</w:t>
      </w:r>
    </w:p>
    <w:p w:rsidR="00A833AB" w:rsidRDefault="006C5CDC"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027"/>
        <w:gridCol w:w="1827"/>
      </w:tblGrid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 w:cs="Times New Roman"/>
                <w:b/>
              </w:rPr>
              <w:t>Объем образовательной программы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Cs/>
              </w:rPr>
              <w:t>134</w:t>
            </w:r>
          </w:p>
        </w:tc>
      </w:tr>
      <w:tr w:rsidR="00A833AB">
        <w:trPr>
          <w:trHeight w:val="490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</w:rPr>
              <w:t xml:space="preserve">лабораторные занятия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Cs/>
              </w:rPr>
              <w:t>90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консультация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A833AB">
        <w:trPr>
          <w:trHeight w:val="49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r>
              <w:rPr>
                <w:rFonts w:ascii="Times New Roman" w:hAnsi="Times New Roman"/>
                <w:b/>
                <w:iCs/>
              </w:rPr>
              <w:t>Промежуточная аттестация (экзамен)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</w:tbl>
    <w:p w:rsidR="00A833AB" w:rsidRDefault="00A833AB">
      <w:pPr>
        <w:sectPr w:rsidR="00A833AB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A833AB" w:rsidRDefault="006C5CD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2.2. Тематический план и содержание учебной дисциплины </w:t>
      </w:r>
    </w:p>
    <w:p w:rsidR="00A833AB" w:rsidRDefault="006C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656" w:type="dxa"/>
        <w:tblInd w:w="-86" w:type="dxa"/>
        <w:tblLook w:val="0000" w:firstRow="0" w:lastRow="0" w:firstColumn="0" w:lastColumn="0" w:noHBand="0" w:noVBand="0"/>
      </w:tblPr>
      <w:tblGrid>
        <w:gridCol w:w="2877"/>
        <w:gridCol w:w="10317"/>
        <w:gridCol w:w="850"/>
        <w:gridCol w:w="1612"/>
      </w:tblGrid>
      <w:tr w:rsidR="00A833AB">
        <w:trPr>
          <w:trHeight w:val="2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833AB">
        <w:trPr>
          <w:trHeight w:val="2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833AB">
        <w:trPr>
          <w:trHeight w:val="96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Раздел 1.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Информационные системы и применение компьютерной техники в профессиональной деятельности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3AB">
        <w:trPr>
          <w:cantSplit/>
          <w:trHeight w:val="23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 xml:space="preserve">Тема 1.1 </w:t>
            </w:r>
            <w:r>
              <w:rPr>
                <w:color w:val="000000"/>
              </w:rPr>
              <w:t>Информация и информационные процессы. Информационные технологии: назначение, виды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  <w:jc w:val="both"/>
            </w:pPr>
            <w:r>
              <w:rPr>
                <w:color w:val="000000"/>
              </w:rPr>
              <w:t>Информационные технологии, основные понятия. Связь ИТ с информационной системой.  Виды информационных технологий. Информационные технологии обработки данных, ИТ управления, ИТ поддержки принятия решений, ИТ экспертных систем, ИТ автоматизированного офиса.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 xml:space="preserve">ОК 2. ОК 9. </w:t>
            </w:r>
          </w:p>
        </w:tc>
      </w:tr>
      <w:tr w:rsidR="00A833AB">
        <w:trPr>
          <w:cantSplit/>
          <w:trHeight w:val="32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 xml:space="preserve">Тема 1.2 </w:t>
            </w:r>
            <w:r>
              <w:rPr>
                <w:color w:val="000000"/>
              </w:rPr>
              <w:t>Информационные системы: их состав и классификация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  <w:jc w:val="both"/>
            </w:pPr>
            <w:r>
              <w:rPr>
                <w:color w:val="000000"/>
              </w:rPr>
              <w:t>Классификация информационных систем по назначению, по структуре аппаратных средств, по режиму работы, по характеру взаимодействия с пользователем.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121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 xml:space="preserve">Тема 1.3 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t>Автоматизированные рабочие места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  <w:jc w:val="both"/>
            </w:pPr>
            <w:r>
              <w:t>Понятие автоматизированного рабочего места (АРМ). Общие принципы создания АРМ. Структура АРМ.  Требования к АРМ. Классификация АРМ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</w:tbl>
    <w:p w:rsidR="00A833AB" w:rsidRDefault="006C5CDC">
      <w:r>
        <w:br w:type="page"/>
      </w:r>
    </w:p>
    <w:tbl>
      <w:tblPr>
        <w:tblW w:w="15623" w:type="dxa"/>
        <w:tblInd w:w="-48" w:type="dxa"/>
        <w:tblLook w:val="0000" w:firstRow="0" w:lastRow="0" w:firstColumn="0" w:lastColumn="0" w:noHBand="0" w:noVBand="0"/>
      </w:tblPr>
      <w:tblGrid>
        <w:gridCol w:w="2833"/>
        <w:gridCol w:w="10"/>
        <w:gridCol w:w="10161"/>
        <w:gridCol w:w="16"/>
        <w:gridCol w:w="1248"/>
        <w:gridCol w:w="16"/>
        <w:gridCol w:w="1117"/>
        <w:gridCol w:w="222"/>
      </w:tblGrid>
      <w:tr w:rsidR="00A833AB">
        <w:trPr>
          <w:trHeight w:val="8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4</w:t>
            </w:r>
          </w:p>
        </w:tc>
      </w:tr>
      <w:tr w:rsidR="00A833AB">
        <w:trPr>
          <w:trHeight w:val="96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Раздел 2. Технические средства информационных технологий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rPr>
                <w:b/>
                <w:i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  <w:rPr>
                <w:bCs/>
              </w:rPr>
            </w:pPr>
          </w:p>
        </w:tc>
      </w:tr>
      <w:tr w:rsidR="00A833AB">
        <w:trPr>
          <w:cantSplit/>
          <w:trHeight w:val="30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Тема 2.1</w:t>
            </w:r>
            <w:r>
              <w:rPr>
                <w:color w:val="000000"/>
              </w:rPr>
              <w:t xml:space="preserve"> Технические характеристики современных компьютеров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</w:pPr>
            <w:r>
              <w:t xml:space="preserve">Общие принципы построения ЭВМ.  Устройство и принцип действия ЭВМ.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ОК 2. ОК 9. </w:t>
            </w:r>
          </w:p>
        </w:tc>
      </w:tr>
      <w:tr w:rsidR="00A833AB">
        <w:trPr>
          <w:cantSplit/>
          <w:trHeight w:val="30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Тема 2.2</w:t>
            </w:r>
            <w:r>
              <w:rPr>
                <w:color w:val="000000"/>
              </w:rPr>
              <w:t xml:space="preserve"> Технические средства ввода и вывода информации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</w:pPr>
            <w:r>
              <w:t>Мониторы. Печатающие устройства. Сканеры. Цифровые камеры. Технические средства презентаций. Многофункциональные периферийные устройства.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 xml:space="preserve">ОК 2. ОК 9. </w:t>
            </w:r>
          </w:p>
        </w:tc>
      </w:tr>
      <w:tr w:rsidR="00A833AB">
        <w:trPr>
          <w:trHeight w:val="96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Раздел 3.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>Программное обеспече-ние информационных технологий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rPr>
                <w:bCs/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3AB">
        <w:trPr>
          <w:cantSplit/>
          <w:trHeight w:val="22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color w:val="000000"/>
              </w:rPr>
              <w:t xml:space="preserve">Тема 3.1 </w:t>
            </w:r>
            <w:r>
              <w:rPr>
                <w:color w:val="000000"/>
              </w:rPr>
              <w:t>Программное обеспечение информационных технологий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</w:pPr>
            <w:r>
              <w:rPr>
                <w:b/>
              </w:rPr>
              <w:t>Содержание учебного материала</w:t>
            </w:r>
          </w:p>
          <w:p w:rsidR="00A833AB" w:rsidRDefault="006C5CDC">
            <w:pPr>
              <w:pStyle w:val="af0"/>
            </w:pPr>
            <w:r>
              <w:t>Базовое и прикладное программное обеспечение.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trHeight w:val="40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Тема 3.2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</w:pPr>
            <w:r>
              <w:rPr>
                <w:color w:val="000000"/>
                <w:spacing w:val="-2"/>
              </w:rPr>
              <w:t>Система автоматизи-рованного проектирования «КОМПАС-3</w:t>
            </w:r>
            <w:r>
              <w:rPr>
                <w:color w:val="000000"/>
                <w:spacing w:val="-2"/>
                <w:lang w:val="en-US"/>
              </w:rPr>
              <w:t>D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56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snapToGrid w:val="0"/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23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.2.1</w:t>
            </w:r>
            <w:r>
              <w:rPr>
                <w:bCs/>
              </w:rPr>
              <w:t xml:space="preserve"> Машиностроительное черчение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Сеанс работы с документами в «КОМПАС-3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». Строки меню. Горячие клавиши. Панель управления для создания чертежей. Создание фрагментов чертежа. Обозначение стандартных масштабов в основной надписи и на изображениях. Типы линий на чертежах. Заполнение граф основной надписи. Построение геометрических фигур. Измерение и нанесение размеров. Удаление построенного.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126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" w:type="dxa"/>
            <w:shd w:val="clear" w:color="auto" w:fill="auto"/>
          </w:tcPr>
          <w:p w:rsidR="00A833AB" w:rsidRDefault="00A833AB"/>
        </w:tc>
      </w:tr>
      <w:tr w:rsidR="00A833AB">
        <w:trPr>
          <w:cantSplit/>
          <w:trHeight w:val="857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Лабораторная работа №1</w:t>
            </w:r>
            <w:r>
              <w:rPr>
                <w:color w:val="000000"/>
              </w:rPr>
              <w:t xml:space="preserve"> «Построение отрезков с заданием типа линии. Построение геометрических примитивов»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Лабораторная работа №2 </w:t>
            </w:r>
            <w:r>
              <w:rPr>
                <w:color w:val="000000"/>
              </w:rPr>
              <w:t>«Особенности нанесения размеров в системе КОМПАС»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Лабораторная работа №3 </w:t>
            </w:r>
            <w:r>
              <w:rPr>
                <w:color w:val="000000"/>
              </w:rPr>
              <w:t>«Построение скруглений, усечение кривой. Копирование объектов по окружности»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Лабораторная работа №4</w:t>
            </w:r>
            <w:r>
              <w:rPr>
                <w:color w:val="000000"/>
              </w:rPr>
              <w:t xml:space="preserve"> «Выполнение чертежа плоской детали»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Лабораторная работа №5 </w:t>
            </w:r>
            <w:r>
              <w:rPr>
                <w:color w:val="000000"/>
              </w:rPr>
              <w:t>«Сечения и разрезы»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Лабораторная работа №6 </w:t>
            </w:r>
            <w:r>
              <w:rPr>
                <w:color w:val="000000"/>
              </w:rPr>
              <w:t>«Выполнение чертежа детали, изготавливаемой точением»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Лабораторная работа №7 </w:t>
            </w:r>
            <w:r>
              <w:rPr>
                <w:color w:val="000000"/>
              </w:rPr>
              <w:t>«Выполнение чертежа детали, включающей в себя формы многогранных тел»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Лабораторная работа №8</w:t>
            </w:r>
            <w:r>
              <w:rPr>
                <w:color w:val="000000"/>
              </w:rPr>
              <w:t xml:space="preserve"> «Выполнение чертежа сборочной единицы»</w:t>
            </w:r>
          </w:p>
          <w:p w:rsidR="00A833AB" w:rsidRDefault="006C5CDC">
            <w:pPr>
              <w:pStyle w:val="af0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Лабораторная работа №9</w:t>
            </w:r>
            <w:r>
              <w:rPr>
                <w:color w:val="000000"/>
              </w:rPr>
              <w:t xml:space="preserve"> «Выполнение чертежа сборочной единицы. Создание спецификации сборочного чертежа»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8" w:type="dxa"/>
            <w:shd w:val="clear" w:color="auto" w:fill="auto"/>
          </w:tcPr>
          <w:p w:rsidR="00A833AB" w:rsidRDefault="00A833AB"/>
        </w:tc>
      </w:tr>
      <w:tr w:rsidR="00A833AB">
        <w:trPr>
          <w:cantSplit/>
          <w:trHeight w:val="2572"/>
        </w:trPr>
        <w:tc>
          <w:tcPr>
            <w:tcW w:w="2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3.2.2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Особенности объемного моделирования в системе КОМПАС-3D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 xml:space="preserve">Лабораторная работа №10 </w:t>
            </w:r>
            <w:r>
              <w:t>«Построение моделей операциями выдавливания»</w:t>
            </w:r>
          </w:p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>Лабораторная работа №11</w:t>
            </w:r>
            <w:r>
              <w:t xml:space="preserve"> «</w:t>
            </w:r>
            <w:r>
              <w:rPr>
                <w:bCs/>
                <w:lang w:eastAsia="ru-RU"/>
              </w:rPr>
              <w:t>Создание ортогонального чертежа на основе модели детали. Рассечение модели плоскостям</w:t>
            </w:r>
            <w:r>
              <w:t>и»</w:t>
            </w:r>
          </w:p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>Лабораторная работа №12</w:t>
            </w:r>
            <w:r>
              <w:t xml:space="preserve"> «Построение моделей операциями вращения»</w:t>
            </w:r>
          </w:p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>Лабораторная работа №13</w:t>
            </w:r>
            <w:r>
              <w:t>«Построение моделей кинематическими операциями»</w:t>
            </w:r>
          </w:p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>Лабораторная работа №14</w:t>
            </w:r>
            <w:r>
              <w:t xml:space="preserve"> «Построение моделей операцией по сечениям»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ru-RU"/>
              </w:rPr>
            </w:pPr>
            <w:r>
              <w:rPr>
                <w:b/>
                <w:lang w:eastAsia="ru-RU"/>
              </w:rPr>
              <w:t>Лабораторная работа</w:t>
            </w:r>
            <w:r>
              <w:rPr>
                <w:b/>
                <w:bCs/>
                <w:lang w:eastAsia="ru-RU"/>
              </w:rPr>
              <w:t xml:space="preserve"> №15 </w:t>
            </w:r>
            <w:r>
              <w:rPr>
                <w:bCs/>
                <w:lang w:eastAsia="ru-RU"/>
              </w:rPr>
              <w:t>«Построение трехмерной модели сборочной единицы»</w:t>
            </w:r>
          </w:p>
          <w:p w:rsidR="00A833AB" w:rsidRDefault="006C5CDC">
            <w:pPr>
              <w:rPr>
                <w:bCs/>
                <w:lang w:eastAsia="ru-RU"/>
              </w:rPr>
            </w:pPr>
            <w:r>
              <w:rPr>
                <w:b/>
                <w:lang w:eastAsia="ru-RU"/>
              </w:rPr>
              <w:t>Лабораторная работа</w:t>
            </w:r>
            <w:r>
              <w:rPr>
                <w:b/>
                <w:bCs/>
                <w:lang w:eastAsia="ru-RU"/>
              </w:rPr>
              <w:t xml:space="preserve"> №16 </w:t>
            </w:r>
            <w:r>
              <w:rPr>
                <w:bCs/>
                <w:lang w:eastAsia="ru-RU"/>
              </w:rPr>
              <w:t>«Построение трехмерной модели сборочной единицы. Разнесение сборки»</w:t>
            </w:r>
          </w:p>
          <w:p w:rsidR="00A833AB" w:rsidRDefault="006C5CDC">
            <w:r>
              <w:rPr>
                <w:b/>
                <w:lang w:eastAsia="ru-RU"/>
              </w:rPr>
              <w:t>Лабораторная работа №17</w:t>
            </w:r>
            <w:r>
              <w:rPr>
                <w:lang w:eastAsia="ru-RU"/>
              </w:rPr>
              <w:t xml:space="preserve">«Моделирование сборки узла передаточного механизма»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ОК 2. ОК 9. ПК 5.1. ПК 5.2. ПК 5.4. ПК 6.1. ПК 6.2. ПК 6.4.</w:t>
            </w:r>
          </w:p>
        </w:tc>
        <w:tc>
          <w:tcPr>
            <w:tcW w:w="18" w:type="dxa"/>
            <w:shd w:val="clear" w:color="auto" w:fill="auto"/>
          </w:tcPr>
          <w:p w:rsidR="00A833AB" w:rsidRDefault="00A833AB"/>
        </w:tc>
      </w:tr>
      <w:tr w:rsidR="00A833AB">
        <w:trPr>
          <w:cantSplit/>
          <w:trHeight w:val="380"/>
        </w:trPr>
        <w:tc>
          <w:tcPr>
            <w:tcW w:w="2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snapToGrid w:val="0"/>
              <w:jc w:val="center"/>
              <w:rPr>
                <w:b/>
                <w:bCs/>
                <w:i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Внеаудиторная самостоятельная работа обучающихся – </w:t>
            </w:r>
            <w:r>
              <w:t>Основные сведения о модуле трехмерного моделирования системы КОМПАС-3</w:t>
            </w:r>
            <w:r>
              <w:rPr>
                <w:lang w:val="en-US"/>
              </w:rPr>
              <w:t>D</w:t>
            </w:r>
            <w:r>
              <w:t>. Основы трехмерного моделирования. Основные приемы создания трехмерных моделей. Основные приемы редактирования трехмерной модели. Дополнительные технологии моделирования.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8" w:type="dxa"/>
            <w:shd w:val="clear" w:color="auto" w:fill="auto"/>
          </w:tcPr>
          <w:p w:rsidR="00A833AB" w:rsidRDefault="00A833AB"/>
        </w:tc>
      </w:tr>
      <w:tr w:rsidR="00A833AB">
        <w:trPr>
          <w:cantSplit/>
          <w:trHeight w:val="380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snapToGrid w:val="0"/>
              <w:jc w:val="center"/>
              <w:rPr>
                <w:b/>
                <w:bCs/>
                <w:i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 за 1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 часов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8" w:type="dxa"/>
            <w:shd w:val="clear" w:color="auto" w:fill="auto"/>
          </w:tcPr>
          <w:p w:rsidR="00A833AB" w:rsidRDefault="00A833AB"/>
        </w:tc>
      </w:tr>
    </w:tbl>
    <w:p w:rsidR="00A833AB" w:rsidRDefault="006C5CDC">
      <w:r>
        <w:br w:type="page"/>
      </w:r>
    </w:p>
    <w:tbl>
      <w:tblPr>
        <w:tblW w:w="15735" w:type="dxa"/>
        <w:tblInd w:w="-34" w:type="dxa"/>
        <w:tblLook w:val="0000" w:firstRow="0" w:lastRow="0" w:firstColumn="0" w:lastColumn="0" w:noHBand="0" w:noVBand="0"/>
      </w:tblPr>
      <w:tblGrid>
        <w:gridCol w:w="2835"/>
        <w:gridCol w:w="10488"/>
        <w:gridCol w:w="1254"/>
        <w:gridCol w:w="7"/>
        <w:gridCol w:w="1151"/>
      </w:tblGrid>
      <w:tr w:rsidR="00A833AB">
        <w:trPr>
          <w:cantSplit/>
          <w:trHeight w:val="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ageBreakBefore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1</w:t>
            </w:r>
          </w:p>
        </w:tc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4</w:t>
            </w:r>
          </w:p>
        </w:tc>
      </w:tr>
      <w:tr w:rsidR="00A833AB">
        <w:trPr>
          <w:cantSplit/>
          <w:trHeight w:val="239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b/>
                <w:spacing w:val="-2"/>
              </w:rPr>
              <w:t>Тема 3.3</w:t>
            </w:r>
          </w:p>
          <w:p w:rsidR="00A833AB" w:rsidRDefault="006C5CDC">
            <w:pPr>
              <w:jc w:val="center"/>
            </w:pPr>
            <w:r>
              <w:rPr>
                <w:spacing w:val="-2"/>
              </w:rPr>
              <w:t>Обработка текстовой информации</w:t>
            </w:r>
          </w:p>
        </w:tc>
        <w:tc>
          <w:tcPr>
            <w:tcW w:w="10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34"/>
              </w:tabs>
              <w:ind w:right="-108"/>
            </w:pPr>
            <w:r>
              <w:rPr>
                <w:b/>
              </w:rPr>
              <w:t>Лабораторная работа №18</w:t>
            </w:r>
            <w:r>
              <w:t xml:space="preserve"> «Создание, общее форматирование и сохранение документа в текстовом редакторе»</w:t>
            </w:r>
          </w:p>
          <w:p w:rsidR="00A833AB" w:rsidRDefault="006C5CDC">
            <w:r>
              <w:rPr>
                <w:b/>
              </w:rPr>
              <w:t>Лабораторная работа №19</w:t>
            </w:r>
            <w:r>
              <w:t xml:space="preserve"> «Создание маркированных, нумерованных и многоуровневых списков. Работа с многоколоночным документом»</w:t>
            </w:r>
          </w:p>
          <w:p w:rsidR="00A833AB" w:rsidRDefault="006C5CDC">
            <w:r>
              <w:rPr>
                <w:b/>
              </w:rPr>
              <w:t>Лабораторная работа №20</w:t>
            </w:r>
            <w:r>
              <w:t xml:space="preserve"> «Создание математических формул»</w:t>
            </w:r>
          </w:p>
          <w:p w:rsidR="00A833AB" w:rsidRDefault="006C5CDC">
            <w:r>
              <w:rPr>
                <w:b/>
              </w:rPr>
              <w:t>Лабораторная работа №21</w:t>
            </w:r>
            <w:r>
              <w:t xml:space="preserve"> «Работа с таблицами в текстовом редакторе»</w:t>
            </w:r>
          </w:p>
          <w:p w:rsidR="00A833AB" w:rsidRDefault="006C5CDC">
            <w:r>
              <w:rPr>
                <w:b/>
              </w:rPr>
              <w:t>Лабораторная работа №22</w:t>
            </w:r>
            <w:r>
              <w:t xml:space="preserve"> «Встроенный векторный графический редактор. Работа с панелью </w:t>
            </w:r>
            <w:r>
              <w:rPr>
                <w:i/>
              </w:rPr>
              <w:t>Рисование</w:t>
            </w:r>
            <w:r>
              <w:t>»</w:t>
            </w:r>
          </w:p>
          <w:p w:rsidR="00A833AB" w:rsidRDefault="006C5CDC">
            <w:r>
              <w:rPr>
                <w:b/>
              </w:rPr>
              <w:t xml:space="preserve">Лабораторная работа №23 </w:t>
            </w:r>
            <w:r>
              <w:t>«Работа с большими документами. Создание сносок и оглавления. Установка нумерации страниц»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2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Внеаудиторная самостоятельная работа обучающихся – </w:t>
            </w:r>
            <w:r>
              <w:rPr>
                <w:bCs/>
              </w:rPr>
              <w:t xml:space="preserve">Создание, общее форматирование и сохранение деловых документов. Оформление текстовых документов, содержащих таблицы. Оформление формул. </w:t>
            </w:r>
            <w:r>
              <w:rPr>
                <w:color w:val="000000"/>
              </w:rPr>
              <w:t>Создание документов на основе шаблонов.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220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3.4</w:t>
            </w:r>
          </w:p>
          <w:p w:rsidR="00A833AB" w:rsidRDefault="006C5CDC">
            <w:pPr>
              <w:pStyle w:val="af0"/>
              <w:jc w:val="center"/>
            </w:pPr>
            <w:r>
              <w:t>Основы работы в электронных таблицах</w:t>
            </w:r>
          </w:p>
        </w:tc>
        <w:tc>
          <w:tcPr>
            <w:tcW w:w="10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b/>
              </w:rPr>
              <w:t>Лабораторная работа №24</w:t>
            </w:r>
            <w:r>
              <w:t xml:space="preserve"> «Основы работы в табличном процессоре. Ввод и редактирование данных в ячейках»</w:t>
            </w:r>
          </w:p>
          <w:p w:rsidR="00A833AB" w:rsidRDefault="006C5CDC">
            <w:r>
              <w:rPr>
                <w:b/>
              </w:rPr>
              <w:t>Лабораторная работа №25</w:t>
            </w:r>
            <w:r>
              <w:t>«Форматирование данных в ячейках. Копирование и перемещение данных»</w:t>
            </w:r>
          </w:p>
          <w:p w:rsidR="00A833AB" w:rsidRDefault="006C5CDC">
            <w:r>
              <w:rPr>
                <w:b/>
              </w:rPr>
              <w:t xml:space="preserve">Лабораторная работа №26 </w:t>
            </w:r>
            <w:r>
              <w:t>«Абсолютная и относительная адресация»</w:t>
            </w:r>
          </w:p>
          <w:p w:rsidR="00A833AB" w:rsidRDefault="006C5CDC">
            <w:pPr>
              <w:tabs>
                <w:tab w:val="left" w:pos="900"/>
              </w:tabs>
            </w:pPr>
            <w:r>
              <w:rPr>
                <w:b/>
              </w:rPr>
              <w:t xml:space="preserve">Лабораторная работа №27 </w:t>
            </w:r>
            <w:r>
              <w:rPr>
                <w:rFonts w:eastAsia="Times-Roman"/>
                <w:bCs/>
                <w:lang w:eastAsia="ar-SA"/>
              </w:rPr>
              <w:t>«Использование функций в табличном процессоре»</w:t>
            </w:r>
          </w:p>
          <w:p w:rsidR="00A833AB" w:rsidRDefault="006C5CDC">
            <w:pPr>
              <w:tabs>
                <w:tab w:val="left" w:pos="900"/>
              </w:tabs>
            </w:pPr>
            <w:r>
              <w:rPr>
                <w:b/>
              </w:rPr>
              <w:t>Лабораторная работа №28</w:t>
            </w:r>
            <w:r>
              <w:rPr>
                <w:rFonts w:eastAsia="Times-Roman"/>
                <w:bCs/>
                <w:lang w:eastAsia="ar-SA"/>
              </w:rPr>
              <w:t>«Построение графиков, диаграмм и линий тренда в табличном процессоре»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2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pStyle w:val="af0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Внеаудиторная самостоятельная работа обучающихся - </w:t>
            </w:r>
            <w:r>
              <w:t>Ввод текстовых и числовых данных, формул. Форматирование данных. Относительная и абсолютная адресация. Использование функций. Построение диаграмм.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833AB" w:rsidRDefault="006C5CDC">
      <w:r>
        <w:br w:type="page"/>
      </w:r>
    </w:p>
    <w:tbl>
      <w:tblPr>
        <w:tblW w:w="15618" w:type="dxa"/>
        <w:tblInd w:w="-14" w:type="dxa"/>
        <w:tblLook w:val="0000" w:firstRow="0" w:lastRow="0" w:firstColumn="0" w:lastColumn="0" w:noHBand="0" w:noVBand="0"/>
      </w:tblPr>
      <w:tblGrid>
        <w:gridCol w:w="2806"/>
        <w:gridCol w:w="10339"/>
        <w:gridCol w:w="1276"/>
        <w:gridCol w:w="1197"/>
      </w:tblGrid>
      <w:tr w:rsidR="00A833AB">
        <w:trPr>
          <w:trHeight w:val="2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lastRenderedPageBreak/>
              <w:t>1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</w:rPr>
              <w:t>4</w:t>
            </w:r>
          </w:p>
        </w:tc>
      </w:tr>
      <w:tr w:rsidR="00A833AB">
        <w:trPr>
          <w:cantSplit/>
          <w:trHeight w:val="1708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3.5</w:t>
            </w:r>
          </w:p>
          <w:p w:rsidR="00A833AB" w:rsidRDefault="006C5CDC">
            <w:pPr>
              <w:pStyle w:val="af0"/>
              <w:jc w:val="center"/>
            </w:pPr>
            <w:r>
              <w:t>Технология использования СУБД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00"/>
              </w:tabs>
            </w:pPr>
            <w:r>
              <w:rPr>
                <w:b/>
              </w:rPr>
              <w:t>Лабораторная работа №29</w:t>
            </w:r>
            <w:r>
              <w:t xml:space="preserve"> «Создание, редактирование и модификация таблиц БД с использованием конструктора и мастера таблиц в СУБД»</w:t>
            </w:r>
          </w:p>
          <w:p w:rsidR="00A833AB" w:rsidRDefault="006C5CDC">
            <w:r>
              <w:rPr>
                <w:b/>
              </w:rPr>
              <w:t xml:space="preserve">Лабораторная работа №30 </w:t>
            </w:r>
            <w:r>
              <w:t>«Создание и редактирование пользовательских форм для ввода данных.</w:t>
            </w:r>
          </w:p>
          <w:p w:rsidR="00A833AB" w:rsidRDefault="006C5CDC">
            <w:r>
              <w:rPr>
                <w:b/>
              </w:rPr>
              <w:t>Лабораторная работа №31</w:t>
            </w:r>
            <w:r>
              <w:t>«Обработка данных с помощью запросов в СУБД. Создание и редактирование отчетов в СУБД»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244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Внеаудиторная самостоятельная работа обучающихся – </w:t>
            </w:r>
            <w:r>
              <w:rPr>
                <w:color w:val="000000"/>
              </w:rPr>
              <w:t>Создание, редактирование и модификация таблиц базы данных с использованием конструктора и мастера таблиц в СУБД. Создание пользовательских форм для ввода данных. Работа с данными с использованием запросов. Создание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  <w:rPr>
                <w:lang w:val="en-US"/>
              </w:rPr>
            </w:pPr>
          </w:p>
        </w:tc>
      </w:tr>
      <w:tr w:rsidR="00A833AB">
        <w:trPr>
          <w:cantSplit/>
          <w:trHeight w:val="42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3.6</w:t>
            </w:r>
          </w:p>
          <w:p w:rsidR="00A833AB" w:rsidRDefault="006C5CDC">
            <w:pPr>
              <w:pStyle w:val="af0"/>
              <w:jc w:val="center"/>
            </w:pPr>
            <w:r>
              <w:t>Создание электронных презентаций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</w:pPr>
            <w:r>
              <w:rPr>
                <w:b/>
              </w:rPr>
              <w:t>Лабораторная работа №32</w:t>
            </w:r>
            <w:r>
              <w:t xml:space="preserve"> «Создание и оформление новой презентации»</w:t>
            </w:r>
          </w:p>
          <w:p w:rsidR="00A833AB" w:rsidRDefault="006C5CDC">
            <w:pPr>
              <w:pStyle w:val="af0"/>
            </w:pPr>
            <w:r>
              <w:rPr>
                <w:b/>
                <w:bCs/>
                <w:iCs/>
              </w:rPr>
              <w:t>Лабораторная работа №33</w:t>
            </w:r>
            <w:r>
              <w:rPr>
                <w:bCs/>
                <w:iCs/>
              </w:rPr>
              <w:t xml:space="preserve"> «Настройка показа презентации»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85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3.7</w:t>
            </w:r>
          </w:p>
          <w:p w:rsidR="00A833AB" w:rsidRDefault="006C5CDC">
            <w:pPr>
              <w:pStyle w:val="af0"/>
              <w:jc w:val="center"/>
            </w:pPr>
            <w:r>
              <w:t>Редактирование и обработка графической информации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</w:pPr>
            <w:r>
              <w:rPr>
                <w:b/>
              </w:rPr>
              <w:t xml:space="preserve">Лабораторная работа № 34 </w:t>
            </w:r>
            <w:r>
              <w:t xml:space="preserve">««Знакомство с интерфейсом векторного графического редактора </w:t>
            </w:r>
            <w:r>
              <w:rPr>
                <w:lang w:val="en-US"/>
              </w:rPr>
              <w:t>Inkscape</w:t>
            </w:r>
            <w:r>
              <w:t>»</w:t>
            </w:r>
          </w:p>
          <w:p w:rsidR="00A833AB" w:rsidRDefault="006C5CDC">
            <w:pPr>
              <w:pStyle w:val="af0"/>
            </w:pPr>
            <w:r>
              <w:rPr>
                <w:b/>
              </w:rPr>
              <w:t xml:space="preserve">Лабораторная работа № 35 </w:t>
            </w:r>
            <w:r>
              <w:t xml:space="preserve">«Знакомство с интерфейсом растрового графического редактора </w:t>
            </w:r>
            <w:r>
              <w:rPr>
                <w:lang w:val="en-US"/>
              </w:rPr>
              <w:t>Gimp</w:t>
            </w:r>
            <w:r>
              <w:t>. Использование инструментов выделения и перемещения»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trHeight w:val="93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Раздел 4. Системы оптического распознавания текста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33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4.1</w:t>
            </w:r>
          </w:p>
          <w:p w:rsidR="00A833AB" w:rsidRDefault="006C5CDC">
            <w:pPr>
              <w:pStyle w:val="af0"/>
              <w:ind w:left="-142"/>
              <w:jc w:val="center"/>
            </w:pPr>
            <w:r>
              <w:t xml:space="preserve">Организация работы в </w:t>
            </w:r>
            <w:r>
              <w:rPr>
                <w:lang w:val="en-US"/>
              </w:rPr>
              <w:t>FineReader</w:t>
            </w:r>
            <w:r>
              <w:t xml:space="preserve">. </w:t>
            </w:r>
          </w:p>
          <w:p w:rsidR="00A833AB" w:rsidRDefault="006C5CDC">
            <w:pPr>
              <w:pStyle w:val="af0"/>
              <w:ind w:left="-142" w:right="-102"/>
              <w:jc w:val="center"/>
            </w:pPr>
            <w:r>
              <w:t>Возможности программы.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</w:pPr>
            <w:r>
              <w:rPr>
                <w:b/>
              </w:rPr>
              <w:t xml:space="preserve">Лабораторная работа № 36 </w:t>
            </w:r>
            <w:r>
              <w:t xml:space="preserve">«Организация работы в программе </w:t>
            </w:r>
            <w:r>
              <w:rPr>
                <w:lang w:val="en-US"/>
              </w:rPr>
              <w:t>FineReader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</w:tbl>
    <w:p w:rsidR="00A833AB" w:rsidRDefault="006C5CDC">
      <w:r>
        <w:br w:type="page"/>
      </w:r>
    </w:p>
    <w:tbl>
      <w:tblPr>
        <w:tblW w:w="15618" w:type="dxa"/>
        <w:tblInd w:w="-14" w:type="dxa"/>
        <w:tblLook w:val="0000" w:firstRow="0" w:lastRow="0" w:firstColumn="0" w:lastColumn="0" w:noHBand="0" w:noVBand="0"/>
      </w:tblPr>
      <w:tblGrid>
        <w:gridCol w:w="2806"/>
        <w:gridCol w:w="10339"/>
        <w:gridCol w:w="1276"/>
        <w:gridCol w:w="1197"/>
      </w:tblGrid>
      <w:tr w:rsidR="00A833AB">
        <w:trPr>
          <w:trHeight w:val="28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lastRenderedPageBreak/>
              <w:t>1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4</w:t>
            </w:r>
          </w:p>
        </w:tc>
      </w:tr>
      <w:tr w:rsidR="00A833AB">
        <w:trPr>
          <w:trHeight w:val="24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Раздел 5. Компьютерные справочно-поисковые системы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24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5.1</w:t>
            </w:r>
          </w:p>
          <w:p w:rsidR="00A833AB" w:rsidRDefault="006C5CDC">
            <w:pPr>
              <w:pStyle w:val="af0"/>
              <w:jc w:val="center"/>
            </w:pPr>
            <w:r>
              <w:t>Обзор компьютерных СПС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российских справочных правовых систем и история их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56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5.2</w:t>
            </w:r>
          </w:p>
          <w:p w:rsidR="00A833AB" w:rsidRDefault="006C5CDC">
            <w:pPr>
              <w:pStyle w:val="af0"/>
              <w:jc w:val="center"/>
            </w:pPr>
            <w:r>
              <w:t>Справочная правовая система</w:t>
            </w:r>
          </w:p>
          <w:p w:rsidR="00A833AB" w:rsidRDefault="006C5CDC">
            <w:pPr>
              <w:pStyle w:val="af0"/>
              <w:jc w:val="center"/>
            </w:pPr>
            <w:r>
              <w:t xml:space="preserve"> «Консультант плюс»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</w:pPr>
            <w:r>
              <w:rPr>
                <w:b/>
              </w:rPr>
              <w:t xml:space="preserve">Лабораторная работа №37 </w:t>
            </w:r>
            <w:r>
              <w:t>«Основы организации поиска документов в СПС Консультант плюс»</w:t>
            </w:r>
          </w:p>
          <w:p w:rsidR="00A833AB" w:rsidRDefault="00A833AB">
            <w:pPr>
              <w:pStyle w:val="af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trHeight w:val="28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Раздел 6. Компьютерные сети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82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 xml:space="preserve">Тема 6.1 </w:t>
            </w:r>
          </w:p>
          <w:p w:rsidR="00A833AB" w:rsidRDefault="006C5CDC">
            <w:pPr>
              <w:pStyle w:val="af0"/>
              <w:jc w:val="center"/>
            </w:pPr>
            <w:r>
              <w:t xml:space="preserve">Компоненты вычислительной сети. 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Компоненты вычислительной сети. Среда передачи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109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 xml:space="preserve">Тема 6.2 </w:t>
            </w:r>
          </w:p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t>Классификация сетей по масштабам, архитектуре и стандартам организации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Классификация сетей по масштабам. Классификация сетей по топологии (архитектуре). Классификация сетей по стандартам организации.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trHeight w:val="49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Раздел 7.</w:t>
            </w:r>
          </w:p>
          <w:p w:rsidR="00A833AB" w:rsidRDefault="006C5CDC">
            <w:pPr>
              <w:pStyle w:val="af0"/>
              <w:ind w:left="-142" w:right="-103"/>
              <w:jc w:val="center"/>
            </w:pPr>
            <w:r>
              <w:rPr>
                <w:b/>
              </w:rPr>
              <w:t xml:space="preserve"> Основы проектирования </w:t>
            </w:r>
          </w:p>
          <w:p w:rsidR="00A833AB" w:rsidRDefault="006C5CDC">
            <w:pPr>
              <w:pStyle w:val="af0"/>
              <w:jc w:val="center"/>
            </w:pP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>-страниц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93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7.1</w:t>
            </w:r>
          </w:p>
          <w:p w:rsidR="00A833AB" w:rsidRDefault="006C5CDC">
            <w:pPr>
              <w:pStyle w:val="af0"/>
              <w:jc w:val="center"/>
            </w:pPr>
            <w:r>
              <w:t xml:space="preserve">Графические редакторы </w:t>
            </w:r>
            <w:r>
              <w:rPr>
                <w:lang w:val="en-US"/>
              </w:rPr>
              <w:t>Web</w:t>
            </w:r>
            <w:r>
              <w:t>-страниц.</w:t>
            </w:r>
          </w:p>
        </w:tc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Основы проектирования </w:t>
            </w:r>
            <w:r>
              <w:rPr>
                <w:lang w:val="en-US"/>
              </w:rPr>
              <w:t>Web</w:t>
            </w:r>
            <w:r>
              <w:t xml:space="preserve">-страниц. Язык </w:t>
            </w:r>
            <w:r>
              <w:rPr>
                <w:lang w:val="en-US"/>
              </w:rPr>
              <w:t>HTML</w:t>
            </w:r>
            <w:r>
              <w:t xml:space="preserve">. Редакторы </w:t>
            </w:r>
            <w:r>
              <w:rPr>
                <w:lang w:val="en-US"/>
              </w:rPr>
              <w:t>web</w:t>
            </w:r>
            <w:r>
              <w:t xml:space="preserve">-страниц. Рекомендации по созданию </w:t>
            </w:r>
            <w:r>
              <w:rPr>
                <w:lang w:val="en-US"/>
              </w:rPr>
              <w:t>web-</w:t>
            </w:r>
            <w:r>
              <w:t xml:space="preserve">страниц. Индустриальная разработка </w:t>
            </w:r>
            <w:r>
              <w:rPr>
                <w:lang w:val="en-US"/>
              </w:rPr>
              <w:t>web-</w:t>
            </w:r>
            <w:r>
              <w:t>сайтов.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</w:tbl>
    <w:p w:rsidR="00A833AB" w:rsidRDefault="006C5CDC">
      <w:r>
        <w:br w:type="page"/>
      </w:r>
    </w:p>
    <w:tbl>
      <w:tblPr>
        <w:tblW w:w="15618" w:type="dxa"/>
        <w:tblInd w:w="-14" w:type="dxa"/>
        <w:tblLook w:val="0000" w:firstRow="0" w:lastRow="0" w:firstColumn="0" w:lastColumn="0" w:noHBand="0" w:noVBand="0"/>
      </w:tblPr>
      <w:tblGrid>
        <w:gridCol w:w="2806"/>
        <w:gridCol w:w="10337"/>
        <w:gridCol w:w="1276"/>
        <w:gridCol w:w="1199"/>
      </w:tblGrid>
      <w:tr w:rsidR="00A833AB">
        <w:trPr>
          <w:trHeight w:val="14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A833AB">
        <w:trPr>
          <w:trHeight w:val="96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Раздел 8. Основы информационной и компьютерной безопасности</w:t>
            </w:r>
          </w:p>
        </w:tc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pStyle w:val="af0"/>
              <w:snapToGrid w:val="0"/>
              <w:jc w:val="center"/>
            </w:pPr>
          </w:p>
        </w:tc>
      </w:tr>
      <w:tr w:rsidR="00A833AB">
        <w:trPr>
          <w:cantSplit/>
          <w:trHeight w:val="85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8.1</w:t>
            </w:r>
          </w:p>
          <w:p w:rsidR="00A833AB" w:rsidRDefault="006C5CDC">
            <w:pPr>
              <w:pStyle w:val="af0"/>
              <w:jc w:val="center"/>
            </w:pPr>
            <w:r>
              <w:t>Информационная безопасность</w:t>
            </w:r>
          </w:p>
        </w:tc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Безопасность в информационной среде классификация средств защиты. Программно-технический уровень защиты.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cantSplit/>
          <w:trHeight w:val="84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rPr>
                <w:b/>
              </w:rPr>
              <w:t>Тема 8.2</w:t>
            </w:r>
          </w:p>
          <w:p w:rsidR="00A833AB" w:rsidRDefault="006C5CDC">
            <w:pPr>
              <w:pStyle w:val="af0"/>
              <w:jc w:val="center"/>
              <w:rPr>
                <w:b/>
              </w:rPr>
            </w:pPr>
            <w:r>
              <w:t>Защита от компьютерных вирусов</w:t>
            </w:r>
          </w:p>
        </w:tc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Защита от компьютерных вирусов. Организация безопасной работы с компьютерной техникой.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pStyle w:val="af0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ОК 2. ОК 9. ПК 5.1. ПК 5.2. ПК 5.4. ПК 6.1. ПК 6.2. ПК 6.4.</w:t>
            </w:r>
          </w:p>
        </w:tc>
      </w:tr>
      <w:tr w:rsidR="00A833AB">
        <w:trPr>
          <w:trHeight w:val="23"/>
        </w:trPr>
        <w:tc>
          <w:tcPr>
            <w:tcW w:w="1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A833AB">
        <w:trPr>
          <w:trHeight w:val="23"/>
        </w:trPr>
        <w:tc>
          <w:tcPr>
            <w:tcW w:w="1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за 2 семестр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60 часов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A833AB">
        <w:trPr>
          <w:trHeight w:val="23"/>
        </w:trPr>
        <w:tc>
          <w:tcPr>
            <w:tcW w:w="1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A833AB">
        <w:trPr>
          <w:trHeight w:val="23"/>
        </w:trPr>
        <w:tc>
          <w:tcPr>
            <w:tcW w:w="1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134 часа</w:t>
            </w:r>
          </w:p>
        </w:tc>
      </w:tr>
    </w:tbl>
    <w:p w:rsidR="00A833AB" w:rsidRDefault="00A833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33AB" w:rsidRDefault="00A833AB">
      <w:pPr>
        <w:rPr>
          <w:rFonts w:ascii="Times New Roman" w:hAnsi="Times New Roman"/>
          <w:b/>
          <w:i/>
        </w:rPr>
        <w:sectPr w:rsidR="00A833AB">
          <w:headerReference w:type="default" r:id="rId8"/>
          <w:footerReference w:type="default" r:id="rId9"/>
          <w:pgSz w:w="16838" w:h="11906" w:orient="landscape"/>
          <w:pgMar w:top="1418" w:right="992" w:bottom="766" w:left="765" w:header="709" w:footer="709" w:gutter="0"/>
          <w:cols w:space="720"/>
          <w:formProt w:val="0"/>
          <w:docGrid w:linePitch="299"/>
        </w:sectPr>
      </w:pPr>
    </w:p>
    <w:p w:rsidR="00A833AB" w:rsidRDefault="00A833AB">
      <w:pPr>
        <w:rPr>
          <w:rFonts w:ascii="Times New Roman" w:hAnsi="Times New Roman"/>
        </w:rPr>
      </w:pPr>
    </w:p>
    <w:p w:rsidR="00A833AB" w:rsidRDefault="006C5CDC">
      <w:pPr>
        <w:ind w:left="426"/>
      </w:pPr>
      <w:r>
        <w:rPr>
          <w:rFonts w:ascii="Times New Roman" w:hAnsi="Times New Roman" w:cs="Times New Roman"/>
          <w:b/>
          <w:bCs/>
        </w:rPr>
        <w:t>3. УСЛОВИЯ РЕАЛИЗАЦИИ ПРОГРАММЫ УЧЕБНОЙ ДИСЦИПЛИНЫ</w:t>
      </w:r>
    </w:p>
    <w:p w:rsidR="00A833AB" w:rsidRDefault="006C5CDC">
      <w:pPr>
        <w:suppressAutoHyphens/>
        <w:ind w:firstLine="709"/>
        <w:jc w:val="both"/>
      </w:pPr>
      <w:r>
        <w:rPr>
          <w:rFonts w:ascii="Times New Roman" w:hAnsi="Times New Roman" w:cs="Times New Roman"/>
          <w:bCs/>
        </w:rPr>
        <w:t xml:space="preserve">3.1. Для реализации программы учебной дисциплины </w:t>
      </w:r>
      <w:r w:rsidR="00033F14">
        <w:rPr>
          <w:rFonts w:ascii="Times New Roman" w:hAnsi="Times New Roman" w:cs="Times New Roman"/>
          <w:bCs/>
        </w:rPr>
        <w:t>имеются</w:t>
      </w:r>
      <w:r>
        <w:rPr>
          <w:rFonts w:ascii="Times New Roman" w:hAnsi="Times New Roman" w:cs="Times New Roman"/>
          <w:bCs/>
        </w:rPr>
        <w:t xml:space="preserve"> следующие специальные помещения:</w:t>
      </w:r>
    </w:p>
    <w:p w:rsidR="00A833AB" w:rsidRDefault="006C5CDC">
      <w:pPr>
        <w:suppressAutoHyphens/>
        <w:ind w:firstLine="709"/>
        <w:jc w:val="both"/>
      </w:pPr>
      <w:r>
        <w:rPr>
          <w:rFonts w:ascii="Times New Roman" w:hAnsi="Times New Roman" w:cs="Times New Roman"/>
          <w:bCs/>
        </w:rPr>
        <w:t xml:space="preserve">Кабинет </w:t>
      </w:r>
      <w:r>
        <w:rPr>
          <w:rFonts w:ascii="Times New Roman" w:hAnsi="Times New Roman" w:cs="Times New Roman"/>
          <w:bCs/>
          <w:i/>
        </w:rPr>
        <w:t>«</w:t>
      </w:r>
      <w:r>
        <w:rPr>
          <w:rFonts w:ascii="Times New Roman" w:hAnsi="Times New Roman"/>
          <w:b/>
        </w:rPr>
        <w:t xml:space="preserve">Информационные технологии в профессиональной деятельности», </w:t>
      </w:r>
    </w:p>
    <w:p w:rsidR="00A833AB" w:rsidRDefault="006C5CDC">
      <w:pPr>
        <w:suppressAutoHyphens/>
        <w:ind w:firstLine="709"/>
        <w:jc w:val="both"/>
      </w:pPr>
      <w:r>
        <w:rPr>
          <w:rFonts w:ascii="Times New Roman" w:eastAsiaTheme="minorHAnsi" w:hAnsi="Times New Roman" w:cs="Times New Roman"/>
          <w:lang w:eastAsia="en-US"/>
        </w:rPr>
        <w:t>оснащенный о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борудованием: 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Комплект учебной мебели;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Автоматизированное рабочее место преподавателя (стол, стул, ПК);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Маркерная доска;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компьютерные столы;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компьютерные стулья;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шкаф для учебных пособий;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Интерактивная доска;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Мультимедийный проектор;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МФУ;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ПК;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ПО: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- ППП LibreOffice 5.2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- САПР КОМПАС-3D V16</w:t>
      </w:r>
    </w:p>
    <w:p w:rsidR="007351A2" w:rsidRPr="007351A2" w:rsidRDefault="007351A2" w:rsidP="007351A2">
      <w:pPr>
        <w:rPr>
          <w:rFonts w:ascii="Times New Roman" w:hAnsi="Times New Roman" w:cs="Times New Roman"/>
          <w:lang w:val="en-US"/>
        </w:rPr>
      </w:pPr>
      <w:r w:rsidRPr="007351A2">
        <w:rPr>
          <w:rFonts w:ascii="Times New Roman" w:hAnsi="Times New Roman" w:cs="Times New Roman"/>
          <w:lang w:val="en-US"/>
        </w:rPr>
        <w:t xml:space="preserve">- </w:t>
      </w:r>
      <w:r w:rsidRPr="007351A2">
        <w:rPr>
          <w:rFonts w:ascii="Times New Roman" w:hAnsi="Times New Roman" w:cs="Times New Roman"/>
        </w:rPr>
        <w:t>САПРТПВЕРТИКАЛЬ</w:t>
      </w:r>
      <w:r w:rsidRPr="007351A2">
        <w:rPr>
          <w:rFonts w:ascii="Times New Roman" w:hAnsi="Times New Roman" w:cs="Times New Roman"/>
          <w:lang w:val="en-US"/>
        </w:rPr>
        <w:t xml:space="preserve"> 2014</w:t>
      </w:r>
    </w:p>
    <w:p w:rsidR="007351A2" w:rsidRPr="007351A2" w:rsidRDefault="007351A2" w:rsidP="007351A2">
      <w:pPr>
        <w:rPr>
          <w:rFonts w:ascii="Times New Roman" w:hAnsi="Times New Roman" w:cs="Times New Roman"/>
          <w:lang w:val="en-US"/>
        </w:rPr>
      </w:pPr>
      <w:r w:rsidRPr="007351A2">
        <w:rPr>
          <w:rFonts w:ascii="Times New Roman" w:hAnsi="Times New Roman" w:cs="Times New Roman"/>
          <w:lang w:val="en-US"/>
        </w:rPr>
        <w:t>- ABBYYFine Reader 12 Professional Edition</w:t>
      </w:r>
    </w:p>
    <w:p w:rsidR="007351A2" w:rsidRPr="007351A2" w:rsidRDefault="007351A2" w:rsidP="007351A2">
      <w:pPr>
        <w:rPr>
          <w:rFonts w:ascii="Times New Roman" w:hAnsi="Times New Roman" w:cs="Times New Roman"/>
          <w:lang w:val="en-US"/>
        </w:rPr>
      </w:pPr>
      <w:r w:rsidRPr="007351A2">
        <w:rPr>
          <w:rFonts w:ascii="Times New Roman" w:hAnsi="Times New Roman" w:cs="Times New Roman"/>
          <w:lang w:val="en-US"/>
        </w:rPr>
        <w:t xml:space="preserve">- </w:t>
      </w:r>
      <w:r w:rsidRPr="007351A2">
        <w:rPr>
          <w:rFonts w:ascii="Times New Roman" w:hAnsi="Times New Roman" w:cs="Times New Roman"/>
        </w:rPr>
        <w:t>СПСКОНСУЛЬТАНТПЛЮС</w:t>
      </w:r>
    </w:p>
    <w:p w:rsidR="007351A2" w:rsidRPr="007351A2" w:rsidRDefault="007351A2" w:rsidP="007351A2">
      <w:pPr>
        <w:rPr>
          <w:rFonts w:ascii="Times New Roman" w:hAnsi="Times New Roman" w:cs="Times New Roman"/>
          <w:lang w:val="en-US"/>
        </w:rPr>
      </w:pPr>
      <w:r w:rsidRPr="007351A2">
        <w:rPr>
          <w:rFonts w:ascii="Times New Roman" w:hAnsi="Times New Roman" w:cs="Times New Roman"/>
          <w:lang w:val="en-US"/>
        </w:rPr>
        <w:t>- Adobe Reader 9</w:t>
      </w:r>
    </w:p>
    <w:p w:rsidR="007351A2" w:rsidRPr="007351A2" w:rsidRDefault="007351A2" w:rsidP="007351A2">
      <w:pPr>
        <w:rPr>
          <w:rFonts w:ascii="Times New Roman" w:hAnsi="Times New Roman" w:cs="Times New Roman"/>
          <w:lang w:val="en-US"/>
        </w:rPr>
      </w:pPr>
      <w:r w:rsidRPr="007351A2">
        <w:rPr>
          <w:rFonts w:ascii="Times New Roman" w:hAnsi="Times New Roman" w:cs="Times New Roman"/>
          <w:lang w:val="en-US"/>
        </w:rPr>
        <w:t>- Work Space V9.6.0.21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 xml:space="preserve">- </w:t>
      </w:r>
      <w:r w:rsidRPr="007351A2">
        <w:rPr>
          <w:rFonts w:ascii="Times New Roman" w:hAnsi="Times New Roman" w:cs="Times New Roman"/>
          <w:lang w:val="en-US"/>
        </w:rPr>
        <w:t>SMART</w:t>
      </w:r>
      <w:r w:rsidRPr="007351A2">
        <w:rPr>
          <w:rFonts w:ascii="Times New Roman" w:hAnsi="Times New Roman" w:cs="Times New Roman"/>
        </w:rPr>
        <w:t xml:space="preserve"> </w:t>
      </w:r>
      <w:r w:rsidRPr="007351A2">
        <w:rPr>
          <w:rFonts w:ascii="Times New Roman" w:hAnsi="Times New Roman" w:cs="Times New Roman"/>
          <w:lang w:val="en-US"/>
        </w:rPr>
        <w:t>Notebook</w:t>
      </w:r>
      <w:r w:rsidRPr="007351A2">
        <w:rPr>
          <w:rFonts w:ascii="Times New Roman" w:hAnsi="Times New Roman" w:cs="Times New Roman"/>
        </w:rPr>
        <w:t xml:space="preserve"> 11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- графический редактор Gimp</w:t>
      </w:r>
    </w:p>
    <w:p w:rsidR="007351A2" w:rsidRPr="007351A2" w:rsidRDefault="007351A2" w:rsidP="007351A2">
      <w:pPr>
        <w:rPr>
          <w:rFonts w:ascii="Times New Roman" w:hAnsi="Times New Roman" w:cs="Times New Roman"/>
        </w:rPr>
      </w:pPr>
      <w:r w:rsidRPr="007351A2">
        <w:rPr>
          <w:rFonts w:ascii="Times New Roman" w:hAnsi="Times New Roman" w:cs="Times New Roman"/>
        </w:rPr>
        <w:t>- графический редактор Inkscape</w:t>
      </w:r>
    </w:p>
    <w:p w:rsidR="00A833AB" w:rsidRPr="007351A2" w:rsidRDefault="00A833AB">
      <w:pPr>
        <w:suppressAutoHyphens/>
        <w:ind w:firstLine="426"/>
        <w:jc w:val="both"/>
        <w:rPr>
          <w:rFonts w:ascii="Times New Roman" w:hAnsi="Times New Roman" w:cs="Times New Roman"/>
          <w:bCs/>
          <w:i/>
        </w:rPr>
      </w:pPr>
    </w:p>
    <w:p w:rsidR="00A833AB" w:rsidRDefault="006C5CDC">
      <w:pPr>
        <w:suppressAutoHyphens/>
        <w:jc w:val="both"/>
      </w:pPr>
      <w:r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A833AB" w:rsidRDefault="006C5CDC">
      <w:pPr>
        <w:suppressAutoHyphens/>
        <w:ind w:firstLine="709"/>
        <w:jc w:val="both"/>
      </w:pPr>
      <w:r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A833AB" w:rsidRDefault="00A833AB">
      <w:pPr>
        <w:spacing w:after="200"/>
        <w:ind w:left="360"/>
        <w:contextualSpacing/>
        <w:rPr>
          <w:rFonts w:ascii="Times New Roman" w:hAnsi="Times New Roman" w:cs="Times New Roman"/>
        </w:rPr>
      </w:pPr>
    </w:p>
    <w:p w:rsidR="00A833AB" w:rsidRDefault="006C5CDC">
      <w:pPr>
        <w:spacing w:after="200"/>
        <w:contextualSpacing/>
      </w:pPr>
      <w:r>
        <w:rPr>
          <w:rFonts w:ascii="Times New Roman" w:hAnsi="Times New Roman" w:cs="Times New Roman"/>
          <w:b/>
        </w:rPr>
        <w:t>3.2.1. Печатные издания</w:t>
      </w:r>
    </w:p>
    <w:p w:rsidR="007351A2" w:rsidRPr="007351A2" w:rsidRDefault="007351A2" w:rsidP="007351A2">
      <w:p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ind w:left="567"/>
        <w:jc w:val="both"/>
      </w:pPr>
    </w:p>
    <w:p w:rsidR="00A833AB" w:rsidRDefault="006C5CDC">
      <w:pPr>
        <w:numPr>
          <w:ilvl w:val="0"/>
          <w:numId w:val="3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ind w:left="567" w:hanging="567"/>
        <w:jc w:val="both"/>
      </w:pPr>
      <w:r>
        <w:rPr>
          <w:rFonts w:ascii="Times New Roman" w:hAnsi="Times New Roman"/>
        </w:rPr>
        <w:t>Горев А.Э. Информационные технологии в профессиональной деятельности (автомобильный транспорт. Учебник для СПО. –М.: Юрайт, 2016. – 271 с.</w:t>
      </w:r>
    </w:p>
    <w:p w:rsidR="00A833AB" w:rsidRDefault="00A833AB">
      <w:p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ind w:left="567"/>
        <w:jc w:val="both"/>
        <w:rPr>
          <w:rFonts w:ascii="Times New Roman" w:hAnsi="Times New Roman"/>
          <w:bCs/>
        </w:rPr>
      </w:pPr>
    </w:p>
    <w:p w:rsidR="00A833AB" w:rsidRDefault="006C5CDC">
      <w:pPr>
        <w:pStyle w:val="af"/>
        <w:ind w:left="720"/>
        <w:contextualSpacing/>
      </w:pPr>
      <w:r>
        <w:rPr>
          <w:b/>
        </w:rPr>
        <w:t>3.2.2. Электронные издания (электронные ресурсы)</w:t>
      </w:r>
    </w:p>
    <w:p w:rsidR="007351A2" w:rsidRPr="007351A2" w:rsidRDefault="007351A2" w:rsidP="007351A2">
      <w:pPr>
        <w:pStyle w:val="af"/>
        <w:numPr>
          <w:ilvl w:val="0"/>
          <w:numId w:val="8"/>
        </w:numPr>
        <w:tabs>
          <w:tab w:val="left" w:pos="128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="Liberation Serif" w:eastAsia="NSimSun" w:hAnsi="Liberation Serif"/>
        </w:rPr>
      </w:pPr>
      <w:r w:rsidRPr="007351A2">
        <w:t>Оганесян,  В. О. Информационные технологии в профессиональной деятельности:  учебник для студентов учреждений сред. проф. образования / В. О. Оганесян, А. В. Курилова. - 3-е изд., стер. - Москва : ИЦ «Академия», 2018. - 224 с. - ISBN 978-5-4468- 8428-5. - Текст : непосредственный.</w:t>
      </w:r>
    </w:p>
    <w:p w:rsidR="007351A2" w:rsidRPr="00494B9D" w:rsidRDefault="007351A2" w:rsidP="007351A2">
      <w:pPr>
        <w:pStyle w:val="af"/>
        <w:numPr>
          <w:ilvl w:val="0"/>
          <w:numId w:val="8"/>
        </w:numPr>
        <w:rPr>
          <w:rStyle w:val="-"/>
          <w:color w:val="auto"/>
          <w:u w:val="none"/>
        </w:rPr>
      </w:pPr>
      <w:r w:rsidRPr="007351A2">
        <w:t xml:space="preserve">Оганесян,  В. О. Информационные технологии в профессиональной деятельности :  </w:t>
      </w:r>
      <w:r w:rsidRPr="007351A2">
        <w:rPr>
          <w:color w:val="000000"/>
        </w:rPr>
        <w:t>учебник для студентов учреждений СПО</w:t>
      </w:r>
      <w:r w:rsidRPr="007351A2">
        <w:t xml:space="preserve"> / В. О. Оганесян. - 2-е изд., стер. - Москва :  </w:t>
      </w:r>
      <w:r w:rsidRPr="007351A2">
        <w:rPr>
          <w:color w:val="000000"/>
        </w:rPr>
        <w:t>ИЦ «Академия»,</w:t>
      </w:r>
      <w:r w:rsidRPr="007351A2">
        <w:t xml:space="preserve"> 2018. - 224 c. -  ISBN 978-5-4468-8428-5. - Текст : электронный // </w:t>
      </w:r>
      <w:r w:rsidRPr="007351A2">
        <w:rPr>
          <w:color w:val="000000"/>
        </w:rPr>
        <w:t xml:space="preserve">Электронно-библиотечная система Академия : [сайт]. — URL :  </w:t>
      </w:r>
      <w:hyperlink r:id="rId10" w:history="1">
        <w:r w:rsidRPr="007351A2">
          <w:rPr>
            <w:rStyle w:val="-"/>
          </w:rPr>
          <w:t>https://academia-moscow.ru/catalogue/4831/416306/</w:t>
        </w:r>
      </w:hyperlink>
    </w:p>
    <w:p w:rsidR="00494B9D" w:rsidRPr="00A32086" w:rsidRDefault="00494B9D" w:rsidP="00494B9D"/>
    <w:p w:rsidR="007351A2" w:rsidRPr="00A32086" w:rsidRDefault="007351A2" w:rsidP="007351A2">
      <w:pPr>
        <w:pStyle w:val="af"/>
        <w:numPr>
          <w:ilvl w:val="0"/>
          <w:numId w:val="8"/>
        </w:numPr>
      </w:pPr>
      <w:r w:rsidRPr="007351A2">
        <w:rPr>
          <w:color w:val="000000"/>
        </w:rPr>
        <w:lastRenderedPageBreak/>
        <w:t xml:space="preserve">Цветкова, </w:t>
      </w:r>
      <w:r w:rsidRPr="007351A2">
        <w:t>А. В. Информатика и информационные технологии : учебное пособие для СПО / А. В. Цветкова. — Саратов : Научная книга, 2019. — 190 c. — ISBN 978-5-9758-1891-1. — Текст : электронный // Электронно-библиотечная система IPRBOOKS : [сайт]. — URL: http://www.iprbookshop.ru/87074.html (дата обращения: 11.02.2020). — Режим доступа: для авторизир. пользователей</w:t>
      </w:r>
    </w:p>
    <w:p w:rsidR="007351A2" w:rsidRPr="00A32086" w:rsidRDefault="007351A2" w:rsidP="007351A2">
      <w:pPr>
        <w:pStyle w:val="af"/>
        <w:numPr>
          <w:ilvl w:val="0"/>
          <w:numId w:val="8"/>
        </w:numPr>
      </w:pPr>
      <w:r w:rsidRPr="007351A2">
        <w:t>Стасышин, В. М. Разработка информационных систем и баз данных : учебное пособие для СПО / В. М. Стасышин. — Саратов : Профобразование, 2020. — 100 c. — ISBN 978-5-4488-0527-1. — Текст : электронный // Электронно-библиотечная система IPRBOOKS : [сайт]. — URL: http://www.iprbookshop.ru/87389.html (дата обращения: 11.02.2020). — Режим доступа: для авторизир. пользователей</w:t>
      </w:r>
    </w:p>
    <w:p w:rsidR="00A833AB" w:rsidRDefault="007351A2" w:rsidP="007351A2">
      <w:pPr>
        <w:numPr>
          <w:ilvl w:val="0"/>
          <w:numId w:val="8"/>
        </w:numPr>
        <w:tabs>
          <w:tab w:val="left" w:pos="128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 w:rsidRPr="00A32086">
        <w:rPr>
          <w:rFonts w:ascii="Times New Roman" w:eastAsia="Times New Roman" w:hAnsi="Times New Roman"/>
        </w:rPr>
        <w:t xml:space="preserve">Дубина, И. Н. Информатика: информационные ресурсы и технологии в экономике, управлении и бизнесе : учебное пособие для СПО / И. Н. Дубина, С. В. Шаповалова. — Саратов : Профобразование, 2019. — 170 </w:t>
      </w:r>
      <w:r>
        <w:rPr>
          <w:rFonts w:ascii="Times New Roman" w:eastAsia="Times New Roman" w:hAnsi="Times New Roman"/>
        </w:rPr>
        <w:t>c</w:t>
      </w:r>
      <w:r w:rsidRPr="00A32086">
        <w:rPr>
          <w:rFonts w:ascii="Times New Roman" w:eastAsia="Times New Roman" w:hAnsi="Times New Roman"/>
        </w:rPr>
        <w:t xml:space="preserve">. —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978-5-4488-0277-5. — Текст : электронный // Электронно-библиотечная система </w:t>
      </w:r>
      <w:r>
        <w:rPr>
          <w:rFonts w:ascii="Times New Roman" w:eastAsia="Times New Roman" w:hAnsi="Times New Roman"/>
        </w:rPr>
        <w:t>IPRBOOKS</w:t>
      </w:r>
      <w:r w:rsidRPr="00A32086">
        <w:rPr>
          <w:rFonts w:ascii="Times New Roman" w:eastAsia="Times New Roman" w:hAnsi="Times New Roman"/>
        </w:rPr>
        <w:t xml:space="preserve"> : [сайт]. — </w:t>
      </w:r>
      <w:r>
        <w:rPr>
          <w:rFonts w:ascii="Times New Roman" w:eastAsia="Times New Roman" w:hAnsi="Times New Roman"/>
        </w:rPr>
        <w:t>URL</w:t>
      </w:r>
      <w:r w:rsidRPr="00A32086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http</w:t>
      </w:r>
      <w:r w:rsidRPr="00A32086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www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iprbookshop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A32086">
        <w:rPr>
          <w:rFonts w:ascii="Times New Roman" w:eastAsia="Times New Roman" w:hAnsi="Times New Roman"/>
        </w:rPr>
        <w:t>/84677.</w:t>
      </w:r>
      <w:r>
        <w:rPr>
          <w:rFonts w:ascii="Times New Roman" w:eastAsia="Times New Roman" w:hAnsi="Times New Roman"/>
        </w:rPr>
        <w:t>html</w:t>
      </w:r>
      <w:r w:rsidRPr="00A32086">
        <w:rPr>
          <w:rFonts w:ascii="Times New Roman" w:eastAsia="Times New Roman" w:hAnsi="Times New Roman"/>
        </w:rPr>
        <w:t xml:space="preserve"> (дата обращения: 11.02.2020). — Режим доступа: для авторизир. пользователей</w:t>
      </w:r>
      <w:r w:rsidR="006C5CDC">
        <w:rPr>
          <w:rFonts w:ascii="Times New Roman" w:hAnsi="Times New Roman"/>
          <w:bCs/>
        </w:rPr>
        <w:t>Электронный учебник по «Компас», встроенный в программу.</w:t>
      </w:r>
    </w:p>
    <w:p w:rsidR="00A833AB" w:rsidRDefault="006C5CDC" w:rsidP="007351A2">
      <w:pPr>
        <w:numPr>
          <w:ilvl w:val="0"/>
          <w:numId w:val="8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 xml:space="preserve">Единая коллекция цифровых образовательных ресурсов http://school-collection.edu.ru; </w:t>
      </w:r>
    </w:p>
    <w:p w:rsidR="00A833AB" w:rsidRDefault="006C5CDC" w:rsidP="007351A2">
      <w:pPr>
        <w:numPr>
          <w:ilvl w:val="0"/>
          <w:numId w:val="8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 xml:space="preserve">Федеральный центр информационно-образовательных ресурсов http://fcior.edu.ru; </w:t>
      </w:r>
    </w:p>
    <w:p w:rsidR="00A833AB" w:rsidRDefault="006C5CDC" w:rsidP="007351A2">
      <w:pPr>
        <w:numPr>
          <w:ilvl w:val="0"/>
          <w:numId w:val="8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 xml:space="preserve">Официальный сайт фирмы «Аскон», предоставляющий свободно распространяемое программное обеспечение для образовательных целей www.ascon.ru; </w:t>
      </w:r>
    </w:p>
    <w:p w:rsidR="00A833AB" w:rsidRDefault="006C5CDC" w:rsidP="007351A2">
      <w:pPr>
        <w:numPr>
          <w:ilvl w:val="0"/>
          <w:numId w:val="8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 xml:space="preserve">Самоучитель AUTOCAD http://autocad-specialist.ru/ </w:t>
      </w:r>
    </w:p>
    <w:p w:rsidR="00A833AB" w:rsidRDefault="006C5CDC" w:rsidP="007351A2">
      <w:pPr>
        <w:numPr>
          <w:ilvl w:val="0"/>
          <w:numId w:val="8"/>
        </w:num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 xml:space="preserve">Официальный сайт фирмы «Корс-Софт», предоставляющий свободно распространяемое программное обеспечение для образовательных целей  </w:t>
      </w:r>
      <w:hyperlink r:id="rId11">
        <w:r>
          <w:rPr>
            <w:rStyle w:val="-"/>
            <w:rFonts w:ascii="Times New Roman" w:hAnsi="Times New Roman"/>
            <w:bCs/>
          </w:rPr>
          <w:t>www.kors-soft.ru</w:t>
        </w:r>
      </w:hyperlink>
      <w:r>
        <w:rPr>
          <w:rFonts w:ascii="Times New Roman" w:hAnsi="Times New Roman"/>
          <w:bCs/>
        </w:rPr>
        <w:t>.</w:t>
      </w:r>
    </w:p>
    <w:p w:rsidR="00A833AB" w:rsidRDefault="00A833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</w:p>
    <w:p w:rsidR="00494B9D" w:rsidRDefault="00494B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</w:p>
    <w:p w:rsidR="00A833AB" w:rsidRDefault="006C5CDC">
      <w:pPr>
        <w:pStyle w:val="af"/>
        <w:numPr>
          <w:ilvl w:val="2"/>
          <w:numId w:val="5"/>
        </w:numPr>
        <w:tabs>
          <w:tab w:val="left" w:pos="1275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jc w:val="both"/>
      </w:pPr>
      <w:r>
        <w:rPr>
          <w:b/>
          <w:bCs/>
        </w:rPr>
        <w:t>Дополнительные источники</w:t>
      </w:r>
    </w:p>
    <w:p w:rsidR="00A833AB" w:rsidRPr="00033F14" w:rsidRDefault="00033F14" w:rsidP="00033F14">
      <w:pPr>
        <w:tabs>
          <w:tab w:val="left" w:pos="128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bCs/>
        </w:rPr>
      </w:pPr>
      <w:r>
        <w:rPr>
          <w:bCs/>
        </w:rPr>
        <w:t>1.</w:t>
      </w:r>
      <w:r w:rsidR="007D5F99">
        <w:rPr>
          <w:bCs/>
        </w:rPr>
        <w:t xml:space="preserve"> </w:t>
      </w:r>
      <w:r w:rsidR="006C5CDC" w:rsidRPr="00033F14">
        <w:rPr>
          <w:bCs/>
        </w:rPr>
        <w:t>Феофанов, А.Н. Основы машиностроительного черчения/ А.Н. Феофанов. – М.: Издательский центр «Академия», 2012. – 80 с.</w:t>
      </w:r>
    </w:p>
    <w:p w:rsidR="00033F14" w:rsidRDefault="00033F14" w:rsidP="00033F14">
      <w:p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  <w:bCs/>
        </w:rPr>
        <w:t>2.</w:t>
      </w:r>
      <w:r w:rsidR="007D5F9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Михеева Е.В. Информационные технологии в профессиональной деятельности: учебное пособие/ Е.В. Михеева. - М.: Издательский центр «Академия», 2014. – 416 с.</w:t>
      </w:r>
    </w:p>
    <w:p w:rsidR="00033F14" w:rsidRDefault="00033F14" w:rsidP="00033F14">
      <w:pPr>
        <w:tabs>
          <w:tab w:val="left" w:pos="1134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jc w:val="both"/>
      </w:pPr>
      <w:r>
        <w:rPr>
          <w:rFonts w:ascii="Times New Roman" w:hAnsi="Times New Roman"/>
        </w:rPr>
        <w:t>3.</w:t>
      </w:r>
      <w:r w:rsidR="007D5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Михеева Е.В. Практикум по информационным технологиям в профессиональной деятельности: учебное пособие/ Е.В. Михеева. - Учеб. пособие - М.: Издательский центр «Академия», 2014. – 256 с.</w:t>
      </w:r>
    </w:p>
    <w:p w:rsidR="00033F14" w:rsidRDefault="00033F14">
      <w:pPr>
        <w:tabs>
          <w:tab w:val="left" w:pos="128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/>
        <w:jc w:val="both"/>
      </w:pPr>
    </w:p>
    <w:p w:rsidR="00A833AB" w:rsidRDefault="00A833AB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494B9D" w:rsidRDefault="00494B9D">
      <w:pPr>
        <w:pStyle w:val="af"/>
        <w:tabs>
          <w:tab w:val="left" w:pos="1512"/>
          <w:tab w:val="left" w:pos="2777"/>
          <w:tab w:val="left" w:pos="3693"/>
          <w:tab w:val="left" w:pos="4609"/>
          <w:tab w:val="left" w:pos="5525"/>
          <w:tab w:val="left" w:pos="6441"/>
          <w:tab w:val="left" w:pos="7357"/>
          <w:tab w:val="left" w:pos="8273"/>
          <w:tab w:val="left" w:pos="9189"/>
          <w:tab w:val="left" w:pos="10105"/>
          <w:tab w:val="left" w:pos="11021"/>
          <w:tab w:val="left" w:pos="11937"/>
          <w:tab w:val="left" w:pos="12853"/>
          <w:tab w:val="left" w:pos="13769"/>
          <w:tab w:val="left" w:pos="14685"/>
          <w:tab w:val="left" w:pos="15601"/>
        </w:tabs>
        <w:ind w:left="945"/>
        <w:jc w:val="both"/>
        <w:rPr>
          <w:bCs/>
        </w:rPr>
      </w:pPr>
    </w:p>
    <w:p w:rsidR="00A833AB" w:rsidRPr="00494B9D" w:rsidRDefault="006C5CDC" w:rsidP="00494B9D">
      <w:pPr>
        <w:numPr>
          <w:ilvl w:val="0"/>
          <w:numId w:val="6"/>
        </w:numPr>
        <w:spacing w:after="200"/>
        <w:ind w:left="426" w:hanging="568"/>
        <w:contextualSpacing/>
        <w:jc w:val="center"/>
        <w:rPr>
          <w:b/>
        </w:rPr>
      </w:pPr>
      <w:r w:rsidRPr="00494B9D">
        <w:rPr>
          <w:rFonts w:ascii="Times New Roman" w:hAnsi="Times New Roman"/>
          <w:b/>
        </w:rPr>
        <w:t>КОНТРОЛЬ И ОЦЕНКА РЕЗУЛЬТАТОВ ОСВОЕНИЯ УЧЕБНОЙ ДИСЦИПЛИНЫ</w:t>
      </w:r>
    </w:p>
    <w:tbl>
      <w:tblPr>
        <w:tblW w:w="5547" w:type="pct"/>
        <w:tblInd w:w="-1168" w:type="dxa"/>
        <w:tblLook w:val="01E0" w:firstRow="1" w:lastRow="1" w:firstColumn="1" w:lastColumn="1" w:noHBand="0" w:noVBand="0"/>
      </w:tblPr>
      <w:tblGrid>
        <w:gridCol w:w="3573"/>
        <w:gridCol w:w="4366"/>
        <w:gridCol w:w="2835"/>
      </w:tblGrid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bCs/>
              </w:rPr>
              <w:t>Результаты обучения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bCs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jc w:val="center"/>
            </w:pPr>
            <w:r>
              <w:rPr>
                <w:rFonts w:ascii="Times New Roman" w:hAnsi="Times New Roman"/>
                <w:bCs/>
              </w:rPr>
              <w:t>Методы оценки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знания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Правил построения чертежей деталей, планировочных и конструкторских решений, трёхмерных моделей деталей в программе Компас 3D;</w:t>
            </w:r>
          </w:p>
          <w:p w:rsidR="00A833AB" w:rsidRDefault="00A8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 xml:space="preserve">Использовать программу Компас </w:t>
            </w:r>
            <w:r>
              <w:rPr>
                <w:rFonts w:ascii="Times New Roman" w:hAnsi="Times New Roman" w:cs="Times New Roman"/>
              </w:rPr>
              <w:t xml:space="preserve">3D при построении трехмерных моделей деталей по правилам </w:t>
            </w:r>
            <w:r>
              <w:rPr>
                <w:rFonts w:ascii="Times New Roman" w:hAnsi="Times New Roman"/>
              </w:rPr>
              <w:t>построения чертежей деталей, планировочных и конструкторских решений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jc w:val="both"/>
            </w:pPr>
            <w:r>
              <w:rPr>
                <w:rFonts w:ascii="Times New Roman" w:eastAsia="Times New Roman" w:hAnsi="Times New Roman"/>
                <w:bCs/>
              </w:rPr>
              <w:t>Текущий контроль в форме: тематических тестов.</w:t>
            </w:r>
          </w:p>
          <w:p w:rsidR="00A833AB" w:rsidRDefault="006C5CDC"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A833AB" w:rsidRDefault="006C5CDC">
            <w:r>
              <w:rPr>
                <w:rFonts w:ascii="Times New Roman" w:hAnsi="Times New Roman"/>
              </w:rPr>
              <w:t>Индивидуальный опрос</w:t>
            </w:r>
          </w:p>
          <w:p w:rsidR="00A833AB" w:rsidRDefault="006C5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оценка в форме: защиты отчёта по практическому занятию.</w:t>
            </w:r>
          </w:p>
          <w:p w:rsidR="00494B9D" w:rsidRDefault="00494B9D"/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Способов графического представления пространственных образов;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pStyle w:val="c1"/>
              <w:shd w:val="clear" w:color="auto" w:fill="FFFFFF"/>
              <w:spacing w:before="280" w:beforeAutospacing="0" w:after="280" w:afterAutospacing="0"/>
              <w:jc w:val="both"/>
            </w:pPr>
            <w:r>
              <w:rPr>
                <w:rFonts w:eastAsia="Calibri"/>
                <w:bCs/>
              </w:rPr>
              <w:t>Демонстрация знаний способов</w:t>
            </w:r>
            <w:r>
              <w:t xml:space="preserve"> графического представления пространственных образов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Проверка конспекта лекций</w:t>
            </w:r>
          </w:p>
          <w:p w:rsidR="00A833AB" w:rsidRDefault="006C5CDC">
            <w:r>
              <w:rPr>
                <w:rFonts w:ascii="Times New Roman" w:hAnsi="Times New Roman"/>
              </w:rPr>
              <w:t xml:space="preserve">Экспертная оценка в форме: защиты отчёта </w:t>
            </w:r>
          </w:p>
          <w:p w:rsidR="00A833AB" w:rsidRDefault="006C5CDC">
            <w:r>
              <w:rPr>
                <w:rFonts w:ascii="Times New Roman" w:hAnsi="Times New Roman"/>
              </w:rPr>
              <w:t>по практическому занятию.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Возможностей пакетов прикладных программ компьютерной графики в профессиональной деятельности;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eastAsia="Calibri" w:hAnsi="Times New Roman" w:cs="Times New Roman"/>
                <w:bCs/>
              </w:rPr>
              <w:t xml:space="preserve">Демонстрация знания существующих пакетов </w:t>
            </w:r>
            <w:r>
              <w:rPr>
                <w:rFonts w:ascii="Times New Roman" w:hAnsi="Times New Roman" w:cs="Times New Roman"/>
              </w:rPr>
              <w:t>прикладных программ компьютерной графики и их основных возможностей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A833AB" w:rsidRDefault="006C5CDC">
            <w:r>
              <w:rPr>
                <w:rFonts w:ascii="Times New Roman" w:hAnsi="Times New Roman"/>
              </w:rPr>
              <w:t xml:space="preserve">Экспертная оценка в форме: защиты отчёта </w:t>
            </w:r>
          </w:p>
          <w:p w:rsidR="00A833AB" w:rsidRDefault="006C5CDC">
            <w:r>
              <w:rPr>
                <w:rFonts w:ascii="Times New Roman" w:hAnsi="Times New Roman"/>
              </w:rPr>
              <w:t>по практическому занятию.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Основных 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  <w:bCs/>
              </w:rPr>
              <w:t xml:space="preserve">Демонстрировать применение </w:t>
            </w:r>
            <w:r>
              <w:rPr>
                <w:rFonts w:ascii="Times New Roman" w:hAnsi="Times New Roman"/>
              </w:rPr>
              <w:t>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A833AB" w:rsidRDefault="006C5CDC">
            <w:r>
              <w:rPr>
                <w:rFonts w:ascii="Times New Roman" w:hAnsi="Times New Roman"/>
              </w:rPr>
              <w:t xml:space="preserve">Экспертная оценка в форме: защиты отчёта </w:t>
            </w:r>
          </w:p>
          <w:p w:rsidR="00A833AB" w:rsidRDefault="006C5CDC">
            <w:r>
              <w:rPr>
                <w:rFonts w:ascii="Times New Roman" w:hAnsi="Times New Roman"/>
              </w:rPr>
              <w:t>по практическому занятию.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Основ трёхмерной графики;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Программ, связанные с работой в профессиональной деятельности.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A833AB" w:rsidRDefault="006C5CDC">
            <w:r>
              <w:rPr>
                <w:rFonts w:ascii="Times New Roman" w:hAnsi="Times New Roman"/>
              </w:rPr>
              <w:t xml:space="preserve">Экспертная оценка в форме: защиты отчёта </w:t>
            </w:r>
          </w:p>
          <w:p w:rsidR="00A833AB" w:rsidRDefault="006C5CDC">
            <w:r>
              <w:rPr>
                <w:rFonts w:ascii="Times New Roman" w:hAnsi="Times New Roman"/>
              </w:rPr>
              <w:t>по практическому занятию.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Умения: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A833AB">
            <w:pPr>
              <w:rPr>
                <w:rFonts w:ascii="Times New Roman" w:hAnsi="Times New Roman"/>
                <w:bCs/>
              </w:rPr>
            </w:pP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A833AB" w:rsidRDefault="00A833A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</w:rPr>
              <w:t>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 и практическим заданием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t>Письменная самостоятельная работа</w:t>
            </w:r>
          </w:p>
          <w:p w:rsidR="00A833AB" w:rsidRDefault="006C5CDC">
            <w:r>
              <w:rPr>
                <w:rFonts w:ascii="Times New Roman" w:hAnsi="Times New Roman"/>
                <w:bCs/>
              </w:rPr>
              <w:t>Практические занятия</w:t>
            </w:r>
          </w:p>
        </w:tc>
      </w:tr>
      <w:tr w:rsidR="00A833AB" w:rsidTr="00494B9D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 xml:space="preserve">Строить чертежи деталей, планировочных и конструкторских решений, </w:t>
            </w:r>
            <w:r>
              <w:rPr>
                <w:rFonts w:ascii="Times New Roman" w:hAnsi="Times New Roman"/>
              </w:rPr>
              <w:lastRenderedPageBreak/>
              <w:t>трёхмерные модели деталей;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Решать графические задачи;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t>Работать в программах, связанных с профессиональной деятельностью.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lastRenderedPageBreak/>
              <w:t>Строить чертежи деталей, планировочных и конструкторских решений, трёхмерные модели деталей;</w:t>
            </w:r>
          </w:p>
          <w:p w:rsidR="00A833AB" w:rsidRDefault="006C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</w:rPr>
              <w:lastRenderedPageBreak/>
              <w:t>Решать графические задачи;</w:t>
            </w:r>
          </w:p>
          <w:p w:rsidR="00A833AB" w:rsidRDefault="006C5CDC">
            <w:r>
              <w:rPr>
                <w:rFonts w:ascii="Times New Roman" w:hAnsi="Times New Roman"/>
              </w:rPr>
              <w:t>Работать в программах, связанных с профессиональной деятельностью.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AB" w:rsidRDefault="006C5CDC">
            <w:r>
              <w:rPr>
                <w:rFonts w:ascii="Times New Roman" w:hAnsi="Times New Roman"/>
                <w:bCs/>
              </w:rPr>
              <w:lastRenderedPageBreak/>
              <w:t>Индивидуальный опрос</w:t>
            </w:r>
          </w:p>
          <w:p w:rsidR="00A833AB" w:rsidRDefault="006C5CDC">
            <w:r>
              <w:rPr>
                <w:rFonts w:ascii="Times New Roman" w:hAnsi="Times New Roman"/>
                <w:bCs/>
              </w:rPr>
              <w:t xml:space="preserve">Практические    работы </w:t>
            </w:r>
          </w:p>
        </w:tc>
      </w:tr>
    </w:tbl>
    <w:p w:rsidR="00A833AB" w:rsidRDefault="00A833AB">
      <w:pPr>
        <w:rPr>
          <w:rFonts w:ascii="Times New Roman" w:hAnsi="Times New Roman"/>
          <w:b/>
          <w:i/>
        </w:rPr>
      </w:pPr>
    </w:p>
    <w:p w:rsidR="00A833AB" w:rsidRDefault="00A833AB"/>
    <w:sectPr w:rsidR="00A833AB" w:rsidSect="00EA180A">
      <w:headerReference w:type="default" r:id="rId12"/>
      <w:footerReference w:type="default" r:id="rId13"/>
      <w:pgSz w:w="11906" w:h="16838"/>
      <w:pgMar w:top="992" w:right="709" w:bottom="766" w:left="1701" w:header="709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0A" w:rsidRDefault="006C5CDC">
      <w:r>
        <w:separator/>
      </w:r>
    </w:p>
  </w:endnote>
  <w:endnote w:type="continuationSeparator" w:id="0">
    <w:p w:rsidR="00EA180A" w:rsidRDefault="006C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AB" w:rsidRDefault="00EA180A">
    <w:pPr>
      <w:pStyle w:val="af4"/>
      <w:jc w:val="center"/>
    </w:pPr>
    <w:r>
      <w:fldChar w:fldCharType="begin"/>
    </w:r>
    <w:r w:rsidR="006C5CDC">
      <w:instrText>PAGE</w:instrText>
    </w:r>
    <w:r>
      <w:fldChar w:fldCharType="separate"/>
    </w:r>
    <w:r w:rsidR="007F3E4A">
      <w:rPr>
        <w:noProof/>
      </w:rPr>
      <w:t>6</w:t>
    </w:r>
    <w:r>
      <w:fldChar w:fldCharType="end"/>
    </w:r>
  </w:p>
  <w:p w:rsidR="00A833AB" w:rsidRDefault="00A833AB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AB" w:rsidRDefault="00EA180A">
    <w:pPr>
      <w:pStyle w:val="af4"/>
      <w:jc w:val="center"/>
    </w:pPr>
    <w:r>
      <w:fldChar w:fldCharType="begin"/>
    </w:r>
    <w:r w:rsidR="006C5CDC">
      <w:instrText>PAGE</w:instrText>
    </w:r>
    <w:r>
      <w:fldChar w:fldCharType="separate"/>
    </w:r>
    <w:r w:rsidR="007F3E4A">
      <w:rPr>
        <w:noProof/>
      </w:rPr>
      <w:t>16</w:t>
    </w:r>
    <w:r>
      <w:fldChar w:fldCharType="end"/>
    </w:r>
  </w:p>
  <w:p w:rsidR="00A833AB" w:rsidRDefault="00A833A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0A" w:rsidRDefault="006C5CDC">
      <w:r>
        <w:separator/>
      </w:r>
    </w:p>
  </w:footnote>
  <w:footnote w:type="continuationSeparator" w:id="0">
    <w:p w:rsidR="00EA180A" w:rsidRDefault="006C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AB" w:rsidRDefault="006C5CDC">
    <w:pPr>
      <w:pStyle w:val="af3"/>
      <w:tabs>
        <w:tab w:val="clear" w:pos="4677"/>
        <w:tab w:val="clear" w:pos="9355"/>
        <w:tab w:val="left" w:pos="15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AB" w:rsidRDefault="006C5CDC">
    <w:pPr>
      <w:pStyle w:val="af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E2D"/>
    <w:multiLevelType w:val="multilevel"/>
    <w:tmpl w:val="10FC1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A04"/>
    <w:multiLevelType w:val="multilevel"/>
    <w:tmpl w:val="1136B3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297A73"/>
    <w:multiLevelType w:val="multilevel"/>
    <w:tmpl w:val="C0DA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23A8"/>
    <w:multiLevelType w:val="multilevel"/>
    <w:tmpl w:val="5FB4F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45" w:hanging="585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64816F0C"/>
    <w:multiLevelType w:val="multilevel"/>
    <w:tmpl w:val="697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2380B"/>
    <w:multiLevelType w:val="multilevel"/>
    <w:tmpl w:val="697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308A2"/>
    <w:multiLevelType w:val="multilevel"/>
    <w:tmpl w:val="ABB0FA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08F"/>
    <w:multiLevelType w:val="multilevel"/>
    <w:tmpl w:val="D1843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3AB"/>
    <w:rsid w:val="00033F14"/>
    <w:rsid w:val="00494B9D"/>
    <w:rsid w:val="00641A7D"/>
    <w:rsid w:val="006C5CDC"/>
    <w:rsid w:val="007351A2"/>
    <w:rsid w:val="007D5F99"/>
    <w:rsid w:val="007F3E4A"/>
    <w:rsid w:val="00A833AB"/>
    <w:rsid w:val="00EA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F1C2-45D5-40B1-AE7B-82017050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180A"/>
    <w:rPr>
      <w:i/>
      <w:iCs/>
    </w:rPr>
  </w:style>
  <w:style w:type="character" w:customStyle="1" w:styleId="-">
    <w:name w:val="Интернет-ссылка"/>
    <w:rsid w:val="00EA180A"/>
    <w:rPr>
      <w:color w:val="0000FF"/>
      <w:u w:val="single"/>
    </w:rPr>
  </w:style>
  <w:style w:type="character" w:customStyle="1" w:styleId="ListLabel781">
    <w:name w:val="ListLabel 781"/>
    <w:qFormat/>
    <w:rsid w:val="00EA180A"/>
    <w:rPr>
      <w:rFonts w:ascii="Times New Roman" w:hAnsi="Times New Roman"/>
      <w:bCs/>
      <w:sz w:val="24"/>
      <w:szCs w:val="24"/>
    </w:rPr>
  </w:style>
  <w:style w:type="character" w:customStyle="1" w:styleId="a4">
    <w:name w:val="Символ сноски"/>
    <w:qFormat/>
    <w:rsid w:val="00EA180A"/>
  </w:style>
  <w:style w:type="character" w:customStyle="1" w:styleId="a5">
    <w:name w:val="Привязка сноски"/>
    <w:rsid w:val="00EA180A"/>
    <w:rPr>
      <w:vertAlign w:val="superscript"/>
    </w:rPr>
  </w:style>
  <w:style w:type="character" w:customStyle="1" w:styleId="a6">
    <w:name w:val="Привязка концевой сноски"/>
    <w:rsid w:val="00EA180A"/>
    <w:rPr>
      <w:vertAlign w:val="superscript"/>
    </w:rPr>
  </w:style>
  <w:style w:type="character" w:customStyle="1" w:styleId="a7">
    <w:name w:val="Символ концевой сноски"/>
    <w:qFormat/>
    <w:rsid w:val="00EA180A"/>
  </w:style>
  <w:style w:type="character" w:styleId="a8">
    <w:name w:val="page number"/>
    <w:basedOn w:val="a0"/>
    <w:qFormat/>
    <w:rsid w:val="004F31C0"/>
  </w:style>
  <w:style w:type="character" w:customStyle="1" w:styleId="a9">
    <w:name w:val="Без интервала Знак"/>
    <w:qFormat/>
    <w:locked/>
    <w:rsid w:val="004F31C0"/>
    <w:rPr>
      <w:rFonts w:ascii="Times New Roman" w:eastAsia="Calibri" w:hAnsi="Times New Roman" w:cs="Times New Roman"/>
      <w:lang w:eastAsia="en-US"/>
    </w:rPr>
  </w:style>
  <w:style w:type="character" w:customStyle="1" w:styleId="ListLabel782">
    <w:name w:val="ListLabel 782"/>
    <w:qFormat/>
    <w:rsid w:val="00EA180A"/>
    <w:rPr>
      <w:lang w:val="en-US"/>
    </w:rPr>
  </w:style>
  <w:style w:type="character" w:customStyle="1" w:styleId="ListLabel783">
    <w:name w:val="ListLabel 783"/>
    <w:qFormat/>
    <w:rsid w:val="00EA180A"/>
    <w:rPr>
      <w:rFonts w:ascii="Times New Roman" w:hAnsi="Times New Roman"/>
      <w:bCs/>
    </w:rPr>
  </w:style>
  <w:style w:type="paragraph" w:customStyle="1" w:styleId="aa">
    <w:name w:val="Заголовок"/>
    <w:basedOn w:val="a"/>
    <w:next w:val="ab"/>
    <w:qFormat/>
    <w:rsid w:val="00EA18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EA180A"/>
    <w:pPr>
      <w:spacing w:after="140" w:line="276" w:lineRule="auto"/>
    </w:pPr>
  </w:style>
  <w:style w:type="paragraph" w:styleId="ac">
    <w:name w:val="List"/>
    <w:basedOn w:val="ab"/>
    <w:rsid w:val="00EA180A"/>
  </w:style>
  <w:style w:type="paragraph" w:styleId="ad">
    <w:name w:val="caption"/>
    <w:basedOn w:val="a"/>
    <w:qFormat/>
    <w:rsid w:val="00EA180A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EA180A"/>
    <w:pPr>
      <w:suppressLineNumbers/>
    </w:pPr>
  </w:style>
  <w:style w:type="paragraph" w:styleId="af">
    <w:name w:val="List Paragraph"/>
    <w:basedOn w:val="a"/>
    <w:qFormat/>
    <w:rsid w:val="00EA180A"/>
    <w:pPr>
      <w:spacing w:before="120" w:after="120"/>
      <w:ind w:left="708"/>
    </w:pPr>
    <w:rPr>
      <w:rFonts w:ascii="Times New Roman" w:eastAsia="Times New Roman" w:hAnsi="Times New Roman" w:cs="Times New Roman"/>
    </w:rPr>
  </w:style>
  <w:style w:type="paragraph" w:styleId="af0">
    <w:name w:val="No Spacing"/>
    <w:qFormat/>
    <w:rsid w:val="00EA180A"/>
    <w:rPr>
      <w:rFonts w:ascii="Times New Roman" w:eastAsia="Calibri" w:hAnsi="Times New Roman" w:cs="Times New Roman"/>
      <w:lang w:eastAsia="en-US"/>
    </w:rPr>
  </w:style>
  <w:style w:type="paragraph" w:styleId="af1">
    <w:name w:val="Normal (Web)"/>
    <w:basedOn w:val="a"/>
    <w:qFormat/>
    <w:rsid w:val="00EA180A"/>
    <w:pPr>
      <w:widowControl w:val="0"/>
    </w:pPr>
    <w:rPr>
      <w:rFonts w:ascii="Times New Roman" w:eastAsia="Times New Roman" w:hAnsi="Times New Roman" w:cs="Times New Roman"/>
      <w:lang w:val="en-US" w:eastAsia="nl-NL"/>
    </w:rPr>
  </w:style>
  <w:style w:type="paragraph" w:customStyle="1" w:styleId="Standard">
    <w:name w:val="Standard"/>
    <w:qFormat/>
    <w:rsid w:val="00EA180A"/>
    <w:pPr>
      <w:suppressAutoHyphens/>
      <w:spacing w:before="120" w:after="120"/>
      <w:textAlignment w:val="baseline"/>
    </w:pPr>
    <w:rPr>
      <w:rFonts w:ascii="Times New Roman" w:eastAsia="Times New Roman" w:hAnsi="Times New Roman" w:cs="Times New Roman"/>
    </w:rPr>
  </w:style>
  <w:style w:type="paragraph" w:styleId="af2">
    <w:name w:val="footnote text"/>
    <w:basedOn w:val="a"/>
    <w:rsid w:val="00EA180A"/>
    <w:pPr>
      <w:suppressLineNumbers/>
      <w:ind w:left="339" w:hanging="339"/>
    </w:pPr>
    <w:rPr>
      <w:sz w:val="20"/>
      <w:szCs w:val="20"/>
    </w:rPr>
  </w:style>
  <w:style w:type="paragraph" w:styleId="af3">
    <w:name w:val="header"/>
    <w:basedOn w:val="a"/>
    <w:rsid w:val="00EA180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styleId="af4">
    <w:name w:val="footer"/>
    <w:basedOn w:val="a"/>
    <w:rsid w:val="00EA180A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qFormat/>
    <w:rsid w:val="00EA180A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s-sof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ia-moscow.ru/catalogue/4831/41630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636E-3069-4D10-9259-ED62AB56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3042</Words>
  <Characters>17346</Characters>
  <Application>Microsoft Office Word</Application>
  <DocSecurity>0</DocSecurity>
  <Lines>144</Lines>
  <Paragraphs>40</Paragraphs>
  <ScaleCrop>false</ScaleCrop>
  <Company/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МуравьеваЕЮ</cp:lastModifiedBy>
  <cp:revision>31</cp:revision>
  <cp:lastPrinted>2021-03-01T13:27:00Z</cp:lastPrinted>
  <dcterms:created xsi:type="dcterms:W3CDTF">2021-02-26T09:26:00Z</dcterms:created>
  <dcterms:modified xsi:type="dcterms:W3CDTF">2024-01-27T07:44:00Z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