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5B8" w:rsidRDefault="00EB5959">
      <w:pPr>
        <w:widowControl/>
        <w:suppressAutoHyphens/>
        <w:jc w:val="right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Приложение №</w:t>
      </w:r>
    </w:p>
    <w:p w:rsidR="000965B8" w:rsidRDefault="000965B8">
      <w:pPr>
        <w:spacing w:line="252" w:lineRule="auto"/>
        <w:ind w:right="49" w:firstLine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EB5959">
      <w:pPr>
        <w:spacing w:line="252" w:lineRule="auto"/>
        <w:ind w:right="49" w:firstLine="1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</w:t>
      </w:r>
    </w:p>
    <w:p w:rsidR="000965B8" w:rsidRDefault="00EB5959">
      <w:pPr>
        <w:ind w:right="49" w:hanging="7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ОУП.11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физика  </w:t>
      </w: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65B8" w:rsidRDefault="00EB59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0965B8" w:rsidRDefault="00EB5959">
      <w:pPr>
        <w:widowControl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  <w:r>
        <w:br w:type="page"/>
      </w:r>
    </w:p>
    <w:p w:rsidR="000965B8" w:rsidRDefault="00EB5959">
      <w:pPr>
        <w:widowControl/>
        <w:suppressAutoHyphens/>
        <w:jc w:val="both"/>
        <w:textAlignment w:val="baseline"/>
        <w:rPr>
          <w:rFonts w:ascii="Times New Roman" w:eastAsia="0" w:hAnsi="Times New Roman" w:cs="Times New Roman"/>
          <w:kern w:val="2"/>
          <w:sz w:val="28"/>
          <w:szCs w:val="24"/>
          <w:lang w:eastAsia="zh-CN" w:bidi="hi-IN"/>
        </w:rPr>
      </w:pPr>
      <w:r>
        <w:rPr>
          <w:rFonts w:ascii="Times New Roman" w:eastAsia="OfficinaSansBookC" w:hAnsi="Times New Roman" w:cs="OfficinaSansBookC"/>
          <w:kern w:val="2"/>
          <w:sz w:val="28"/>
          <w:szCs w:val="28"/>
          <w:lang w:eastAsia="zh-CN" w:bidi="hi-IN"/>
        </w:rPr>
        <w:lastRenderedPageBreak/>
        <w:t xml:space="preserve">         </w:t>
      </w: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>Рабочая программа по ОУП.11 Физика разработана на основе примерной</w:t>
      </w:r>
    </w:p>
    <w:p w:rsidR="000965B8" w:rsidRDefault="00EB5959">
      <w:pPr>
        <w:widowControl/>
        <w:suppressAutoHyphens/>
        <w:jc w:val="both"/>
        <w:textAlignment w:val="baseline"/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 xml:space="preserve">общеобразовательной дисциплины «Физики» для профессиональных </w:t>
      </w: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>образовательных организаций, базовый уровень.</w:t>
      </w:r>
    </w:p>
    <w:p w:rsidR="000965B8" w:rsidRDefault="00EB5959">
      <w:pPr>
        <w:widowControl/>
        <w:suppressAutoHyphens/>
        <w:jc w:val="both"/>
        <w:textAlignment w:val="baseline"/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>Рекомендовано: для УГПС  09.00.00,13.00.00,15.00.00, 23.00.00, 38.00.00</w:t>
      </w:r>
    </w:p>
    <w:p w:rsidR="000965B8" w:rsidRDefault="00EB5959">
      <w:pPr>
        <w:widowControl/>
        <w:suppressAutoHyphens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</w:p>
    <w:p w:rsidR="000965B8" w:rsidRDefault="00EB5959">
      <w:pPr>
        <w:widowControl/>
        <w:suppressAutoHyphens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  <w:t>РАССМОТРЕНО:</w:t>
      </w:r>
    </w:p>
    <w:p w:rsidR="000965B8" w:rsidRDefault="00EB5959">
      <w:pPr>
        <w:widowControl/>
        <w:suppressAutoHyphens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>на заседании Педагогического совета ФГБОУ ДПО ИРПО</w:t>
      </w:r>
    </w:p>
    <w:p w:rsidR="000965B8" w:rsidRDefault="00EB5959">
      <w:pPr>
        <w:widowControl/>
        <w:suppressAutoHyphens/>
        <w:spacing w:line="276" w:lineRule="auto"/>
        <w:ind w:right="459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 xml:space="preserve">Протокол № 13 от </w:t>
      </w:r>
      <w:r>
        <w:rPr>
          <w:rFonts w:ascii="Times New Roman" w:eastAsia="OfficinaSansBookC" w:hAnsi="Times New Roman" w:cs="Times New Roman"/>
          <w:kern w:val="2"/>
          <w:sz w:val="24"/>
          <w:szCs w:val="24"/>
          <w:u w:val="single"/>
          <w:lang w:eastAsia="zh-CN" w:bidi="hi-IN"/>
        </w:rPr>
        <w:t>«29» сентября 2022 г.</w:t>
      </w:r>
    </w:p>
    <w:p w:rsidR="000965B8" w:rsidRDefault="000965B8">
      <w:pPr>
        <w:widowControl/>
        <w:suppressAutoHyphens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</w:pPr>
    </w:p>
    <w:p w:rsidR="000965B8" w:rsidRDefault="00EB5959">
      <w:pPr>
        <w:widowControl/>
        <w:suppressAutoHyphens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  <w:t>УТВЕРЖДЕНО:</w:t>
      </w:r>
    </w:p>
    <w:p w:rsidR="000965B8" w:rsidRDefault="00EB5959">
      <w:pPr>
        <w:widowControl/>
        <w:suppressAutoHyphens/>
        <w:spacing w:line="276" w:lineRule="auto"/>
        <w:ind w:right="322"/>
        <w:textAlignment w:val="baseline"/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 xml:space="preserve">на заседании Совета </w:t>
      </w: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>по оценке качества примерных рабочих программ естественно-научного цикла среднего профессионального образования</w:t>
      </w:r>
    </w:p>
    <w:p w:rsidR="000965B8" w:rsidRDefault="00EB5959">
      <w:pPr>
        <w:widowControl/>
        <w:suppressAutoHyphens/>
        <w:spacing w:line="276" w:lineRule="auto"/>
        <w:ind w:right="459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OfficinaSansBookC" w:hAnsi="Times New Roman" w:cs="Times New Roman"/>
          <w:kern w:val="2"/>
          <w:sz w:val="24"/>
          <w:szCs w:val="24"/>
          <w:lang w:eastAsia="zh-CN" w:bidi="hi-IN"/>
        </w:rPr>
        <w:t xml:space="preserve">Протокол № 14 от </w:t>
      </w:r>
      <w:r>
        <w:rPr>
          <w:rFonts w:ascii="Times New Roman" w:eastAsia="OfficinaSansBookC" w:hAnsi="Times New Roman" w:cs="Times New Roman"/>
          <w:kern w:val="2"/>
          <w:sz w:val="24"/>
          <w:szCs w:val="24"/>
          <w:u w:val="single"/>
          <w:lang w:eastAsia="zh-CN" w:bidi="hi-IN"/>
        </w:rPr>
        <w:t>«30» ноября 2022 г.</w:t>
      </w: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EB5959">
      <w:pPr>
        <w:widowControl/>
        <w:suppressAutoHyphens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Организация:</w:t>
      </w:r>
    </w:p>
    <w:p w:rsidR="000965B8" w:rsidRDefault="00EB5959">
      <w:pPr>
        <w:widowControl/>
        <w:suppressAutoHyphens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ГБПОУ ПАМТ им. И.И. Лепсе</w:t>
      </w:r>
    </w:p>
    <w:p w:rsidR="000965B8" w:rsidRDefault="00EB5959">
      <w:pPr>
        <w:widowControl/>
        <w:suppressAutoHyphens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Ундалов В.Н..– преподаватель</w:t>
      </w:r>
    </w:p>
    <w:p w:rsidR="000965B8" w:rsidRDefault="00EB5959">
      <w:pPr>
        <w:widowControl/>
        <w:suppressAutoHyphens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Рассмотрено и одобрено на заседании П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ЦК</w:t>
      </w:r>
    </w:p>
    <w:p w:rsidR="000965B8" w:rsidRDefault="00EB5959">
      <w:pPr>
        <w:widowControl/>
        <w:suppressAutoHyphens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Протокол №      от «_____» _______ 2023</w:t>
      </w:r>
    </w:p>
    <w:p w:rsidR="000965B8" w:rsidRDefault="00EB5959">
      <w:pPr>
        <w:widowControl/>
        <w:suppressAutoHyphens/>
        <w:spacing w:line="276" w:lineRule="auto"/>
        <w:textAlignment w:val="baseline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Руководитель ПЦК __________ /                         /</w:t>
      </w: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uppressAutoHyphens/>
        <w:spacing w:line="276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0965B8" w:rsidRDefault="00EB5959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965B8" w:rsidRDefault="000965B8">
      <w:pPr>
        <w:pStyle w:val="af2"/>
        <w:tabs>
          <w:tab w:val="left" w:pos="284"/>
          <w:tab w:val="left" w:leader="dot" w:pos="9405"/>
        </w:tabs>
        <w:spacing w:line="276" w:lineRule="auto"/>
        <w:ind w:left="720" w:right="276"/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EB5959">
      <w:pPr>
        <w:pStyle w:val="af2"/>
        <w:numPr>
          <w:ilvl w:val="0"/>
          <w:numId w:val="2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рабочей программы общеобразовательной дисциплины “Физика”………………………………………………………………..стр.4</w:t>
      </w:r>
    </w:p>
    <w:p w:rsidR="000965B8" w:rsidRDefault="00EB5959">
      <w:pPr>
        <w:pStyle w:val="af2"/>
        <w:numPr>
          <w:ilvl w:val="0"/>
          <w:numId w:val="2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и содержание общеобразовательной </w:t>
      </w:r>
    </w:p>
    <w:p w:rsidR="000965B8" w:rsidRDefault="00EB5959">
      <w:pPr>
        <w:pStyle w:val="af2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дисциплины “Физика”………………………………………………....стр.17</w:t>
      </w:r>
    </w:p>
    <w:p w:rsidR="000965B8" w:rsidRDefault="00EB5959">
      <w:pPr>
        <w:pStyle w:val="af2"/>
        <w:numPr>
          <w:ilvl w:val="0"/>
          <w:numId w:val="2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общеобразовательной </w:t>
      </w:r>
    </w:p>
    <w:p w:rsidR="000965B8" w:rsidRDefault="00EB5959">
      <w:pPr>
        <w:pStyle w:val="af2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дисциплины “Физика”…………………………………………………стр.35</w:t>
      </w:r>
    </w:p>
    <w:p w:rsidR="000965B8" w:rsidRDefault="00EB5959">
      <w:pPr>
        <w:pStyle w:val="af2"/>
        <w:numPr>
          <w:ilvl w:val="0"/>
          <w:numId w:val="2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“Физика”………………………………………………..........................стр.40</w:t>
      </w:r>
    </w:p>
    <w:p w:rsidR="000965B8" w:rsidRDefault="00EB5959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0965B8" w:rsidRDefault="00EB5959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рабочей программы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 “Физика”.</w:t>
      </w:r>
    </w:p>
    <w:p w:rsidR="000965B8" w:rsidRDefault="000965B8">
      <w:pPr>
        <w:spacing w:before="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EB595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 соответствии с ФГОС СПО по специальности: 23.02.07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обслуживание и ремонт двигателей, систем и агрегатов автомобилей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876290" cy="190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5560" cy="14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style="position:absolute;margin-left:0pt;margin-top:-0.15pt;width:462.6pt;height:0.0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(профессии/специальности)</w:t>
      </w:r>
    </w:p>
    <w:p w:rsidR="000965B8" w:rsidRDefault="00EB5959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0965B8" w:rsidRDefault="000965B8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5B8" w:rsidRDefault="00EB5959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965B8" w:rsidRDefault="00EB5959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формации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:rsidR="000965B8" w:rsidRDefault="00EB595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«Физика»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предполагает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задач: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важных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открытиях в области физики, оказавших определяющее влияние на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проблемы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</w:p>
    <w:p w:rsidR="000965B8" w:rsidRDefault="00EB595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 формирования </w:t>
      </w:r>
      <w:r>
        <w:rPr>
          <w:rFonts w:ascii="Times New Roman" w:hAnsi="Times New Roman" w:cs="Times New Roman"/>
          <w:sz w:val="24"/>
          <w:szCs w:val="24"/>
        </w:rPr>
        <w:t>совокупности задач изучения физики для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решаемых задач,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учёта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будущих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0965B8" w:rsidRDefault="00EB595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знать: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:rsidR="000965B8" w:rsidRDefault="00EB5959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отличать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приводить примеры, показывающие, что: наблюдения и эксперимент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физическая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:rsidR="000965B8" w:rsidRDefault="00EB5959">
      <w:pPr>
        <w:pStyle w:val="11"/>
        <w:numPr>
          <w:ilvl w:val="0"/>
          <w:numId w:val="3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0965B8" w:rsidRDefault="00EB5959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величин,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измерений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погрешностей.</w:t>
      </w:r>
    </w:p>
    <w:p w:rsidR="000965B8" w:rsidRDefault="000965B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EB5959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Планируемые результаты освоения общеобразовательной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:rsidR="000965B8" w:rsidRDefault="00EB5959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361873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(ОК указываются из нового макета ФГОС СПО 2022года по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профессии/специальности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23.02.07 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обслуживание и ремонт двигателей, систем и агрегатов автомобилей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</w:p>
    <w:p w:rsidR="000965B8" w:rsidRDefault="000965B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10019" w:type="dxa"/>
        <w:tblLook w:val="04A0" w:firstRow="1" w:lastRow="0" w:firstColumn="1" w:lastColumn="0" w:noHBand="0" w:noVBand="1"/>
      </w:tblPr>
      <w:tblGrid>
        <w:gridCol w:w="3291"/>
        <w:gridCol w:w="3410"/>
        <w:gridCol w:w="3318"/>
      </w:tblGrid>
      <w:tr w:rsidR="000965B8" w:rsidTr="00096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6728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Планируемые результаты освоения дисциплины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vMerge/>
            <w:shd w:val="clear" w:color="auto" w:fill="auto"/>
          </w:tcPr>
          <w:p w:rsidR="000965B8" w:rsidRDefault="000965B8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</w:pP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Arial Unicode MS" w:hAnsi="Times New Roman" w:cs="Arial Unicode MS"/>
                <w:b/>
                <w:szCs w:val="24"/>
                <w:lang w:bidi="ru-RU"/>
              </w:rPr>
              <w:t>Общие</w:t>
            </w:r>
            <w:r>
              <w:rPr>
                <w:rStyle w:val="a7"/>
                <w:rFonts w:ascii="Times New Roman" w:eastAsia="Arial Unicode MS" w:hAnsi="Times New Roman"/>
                <w:szCs w:val="24"/>
                <w:lang w:bidi="ru-RU"/>
              </w:rPr>
              <w:footnoteReference w:id="1"/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Arial Unicode MS" w:hAnsi="Times New Roman" w:cs="Arial Unicode MS"/>
                <w:b/>
                <w:szCs w:val="24"/>
                <w:lang w:bidi="ru-RU"/>
              </w:rPr>
              <w:t>Дисциплинарные</w:t>
            </w:r>
            <w:r>
              <w:rPr>
                <w:rStyle w:val="a7"/>
                <w:rFonts w:ascii="Times New Roman" w:eastAsia="Arial Unicode MS" w:hAnsi="Times New Roman"/>
                <w:szCs w:val="24"/>
                <w:lang w:bidi="ru-RU"/>
              </w:rPr>
              <w:footnoteReference w:id="2"/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01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>.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 xml:space="preserve">Выбирать способы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>решения задач профессиональной деятельности применительно к различным контекстам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 части трудового воспитания: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- готовность к активной деятельности технологической и социальной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интерес к различным сферам профессиональной деятельности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highlight w:val="white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Овладение универсальными учебными познавательными действиями: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Style w:val="dt-m"/>
                <w:rFonts w:ascii="Arial Unicode MS" w:eastAsia="Arial Unicode MS" w:hAnsi="Arial Unicode MS" w:cs="Arial Unicode MS"/>
                <w:b/>
                <w:bCs/>
                <w:color w:val="808080"/>
                <w:sz w:val="24"/>
                <w:szCs w:val="24"/>
                <w:shd w:val="clear" w:color="auto" w:fill="FFFFFF"/>
                <w:lang w:eastAsia="ru-RU" w:bidi="ru-RU"/>
              </w:rPr>
              <w:t xml:space="preserve">а)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базовые логические действия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shd w:val="clear" w:color="auto" w:fill="FFFFFF"/>
                <w:lang w:eastAsia="ru-RU" w:bidi="ru-RU"/>
              </w:rPr>
              <w:t>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 xml:space="preserve">; </w:t>
            </w:r>
          </w:p>
          <w:p w:rsidR="000965B8" w:rsidRDefault="00EB5959">
            <w:pPr>
              <w:pStyle w:val="dt-p"/>
              <w:widowControl w:val="0"/>
              <w:shd w:val="clear" w:color="auto" w:fill="FFFFFF"/>
              <w:spacing w:beforeAutospacing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0965B8" w:rsidRDefault="00EB5959">
            <w:pPr>
              <w:pStyle w:val="dt-p"/>
              <w:widowControl w:val="0"/>
              <w:shd w:val="clear" w:color="auto" w:fill="FFFFFF"/>
              <w:spacing w:beforeAutospacing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- определять цели деятельности, задавать параметры и критерии их достиже</w:t>
            </w: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ния;</w:t>
            </w:r>
          </w:p>
          <w:p w:rsidR="000965B8" w:rsidRDefault="00EB5959">
            <w:pPr>
              <w:pStyle w:val="dt-p"/>
              <w:widowControl w:val="0"/>
              <w:shd w:val="clear" w:color="auto" w:fill="FFFFFF"/>
              <w:spacing w:beforeAutospacing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- выявлять закономерности и противоречия в рассматриваемых явлениях; </w:t>
            </w:r>
          </w:p>
          <w:p w:rsidR="000965B8" w:rsidRDefault="00EB5959">
            <w:pPr>
              <w:pStyle w:val="dt-p"/>
              <w:widowControl w:val="0"/>
              <w:shd w:val="clear" w:color="auto" w:fill="FFFFFF"/>
              <w:spacing w:beforeAutospacing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>
              <w:rPr>
                <w:rFonts w:ascii="Arial Unicode MS" w:eastAsia="Arial Unicode MS" w:hAnsi="Arial Unicode MS" w:cs="Arial Unicode MS"/>
                <w:b/>
                <w:bCs/>
                <w:iCs/>
                <w:lang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развивать креативное мышление при решении жизненных пробл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ем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Style w:val="dt-m"/>
                <w:rFonts w:ascii="Arial Unicode MS" w:eastAsia="Arial Unicode MS" w:hAnsi="Arial Unicode MS" w:cs="Arial Unicode MS"/>
                <w:b/>
                <w:bCs/>
                <w:color w:val="808080"/>
                <w:sz w:val="24"/>
                <w:szCs w:val="24"/>
                <w:shd w:val="clear" w:color="auto" w:fill="FFFFFF"/>
                <w:lang w:eastAsia="ru-RU" w:bidi="ru-RU"/>
              </w:rPr>
              <w:t>б)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 базовые исследовательские действия: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выявлять причинно-следственные связи и актуализировать задачу, выдвигать гипотезу ее решения,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уметь переносить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 в познавательную и практическую области жизнедеятельности;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уметь интегрировать знания из разных предметных областей;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pStyle w:val="af3"/>
              <w:widowControl w:val="0"/>
              <w:spacing w:before="280"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- способность их использования в познавательной и социальной практ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ике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грамотности человека для решения практических задач;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 владеть закономерностями, законами и те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да); уверенное использование законов и закономерностей при анализе физических явлений и процессов;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ждений с опорой на изученные законы, закономерности и физические явления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02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>.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 области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ценности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 xml:space="preserve"> научного познания: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Овладени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е универсальными учебными познавательными действиями: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 w:bidi="ru-RU"/>
              </w:rPr>
              <w:t>в)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 работа с информацией: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редставления;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оценивать достоверность, легитимность информации, ее соответствие правовым и морально-этичес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ким нормам;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м, норм информационной безопасности; </w:t>
            </w:r>
          </w:p>
          <w:p w:rsidR="000965B8" w:rsidRDefault="00EB5959">
            <w:pPr>
              <w:pStyle w:val="af3"/>
              <w:widowControl w:val="0"/>
              <w:spacing w:before="280"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 w:cs="Arial Unicode MS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 xml:space="preserve">-сформировать умения учитывать границы применения изученных физических моделей: материальная точка, инерциальная система 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сформировать собственную позицию по отношению к физической информации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03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>.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 xml:space="preserve">Планировать и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 области духовно-нравственного воспитания: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-- сформи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рованность нравственного сознания, этического поведения;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осознание личного вклада в построение устойчивого будущего;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- ответственное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Овладение универсальными регулятивными действиями: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 w:bidi="ru-RU"/>
              </w:rPr>
              <w:t>а)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 самоорганизация: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самостоятельно составлять план решения проблемы с учетом имеющихся ресурсов, собс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твенных возможностей и предпочтений;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давать оценку новым ситуациям;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 w:bidi="ru-RU"/>
              </w:rPr>
              <w:t>б)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 самоконтроль: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использовать приемы реф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лексии для оценки ситуации, выбора верного решения;</w:t>
            </w:r>
          </w:p>
          <w:p w:rsidR="000965B8" w:rsidRDefault="00EB595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уметь оценивать риски и своевременно принимать решения по их снижению;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 w:bidi="ru-RU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эмоциональный интеллект, предполагающий сформированность: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внутренней мотивации, включающей стремление к достижению цели и успеху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оптимизм, инициативность, умение действовать, исходя из своих возможностей;</w:t>
            </w:r>
          </w:p>
          <w:p w:rsidR="000965B8" w:rsidRDefault="00EB5959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965B8" w:rsidRDefault="00EB5959">
            <w:pPr>
              <w:pStyle w:val="af3"/>
              <w:widowControl w:val="0"/>
              <w:spacing w:before="280"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 w:cs="Arial Unicode MS"/>
                <w:szCs w:val="24"/>
              </w:rPr>
              <w:t xml:space="preserve">- социальных </w:t>
            </w:r>
            <w:r>
              <w:rPr>
                <w:rFonts w:ascii="Times New Roman" w:eastAsia="Times New Roman" w:hAnsi="Times New Roman" w:cs="Arial Unicode MS"/>
                <w:szCs w:val="24"/>
              </w:rPr>
              <w:t>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</w:rPr>
            </w:pP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владеть основными методами научного познания, используемыми в физике: проводить прямые и косвенные измерения физических величин, в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 xml:space="preserve">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ть представлений о методах получения научных астрономических знаний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04</w:t>
            </w: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>.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готовность к саморазвитию, самостоятельности и самоопределению;</w:t>
            </w:r>
          </w:p>
          <w:p w:rsidR="000965B8" w:rsidRDefault="00EB5959">
            <w:pPr>
              <w:pStyle w:val="dt-p"/>
              <w:widowControl w:val="0"/>
              <w:shd w:val="clear" w:color="auto" w:fill="FFFFFF"/>
              <w:spacing w:beforeAutospacing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-овладение навыками учебно-исследовательской, </w:t>
            </w: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проектной и социальной деятельности;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Овладение универсальными коммуникативными действиями: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 w:bidi="ru-RU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совместная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понимать и использовать преимущества командной и индивидуальной работы;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принимать цели совместной деятельности, организовывать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координировать и выполнять работу в условиях реального, виртуального и комбинированного взаимодействи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Овладение универсальными регулятивными действиями: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 w:bidi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 w:bidi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 принятие себя и других людей: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принимать мотивы и аргументы других 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ей при анализе результатов деятельности;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признавать свое право и право других людей на ошибки;</w:t>
            </w:r>
          </w:p>
          <w:p w:rsidR="000965B8" w:rsidRDefault="00EB5959">
            <w:pPr>
              <w:pStyle w:val="af3"/>
              <w:widowControl w:val="0"/>
              <w:spacing w:before="280"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 w:cs="Arial Unicode MS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/>
                <w:b/>
              </w:rPr>
            </w:pP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овладеть умениями работать в группе с выполнением различных социальных ролей, планировать раб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 05.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 области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эстетического воспитания: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- эстетическое отношение к миру, включая эстетику быта, научного 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технического творчества, спорта, труда и общественных отношений;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убежденность в значимости для личности и общ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ества отечественного и мирового искусства, этнических культурных традиций и народного творчества;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Овладение универсальными коммуникативными действиями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ru-RU" w:bidi="ru-RU"/>
              </w:rPr>
              <w:t>а)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 общение:</w:t>
            </w:r>
          </w:p>
          <w:p w:rsidR="000965B8" w:rsidRDefault="00EB5959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осуществлять коммуникации во всех сферах жизни;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0965B8" w:rsidRDefault="00EB5959">
            <w:pPr>
              <w:pStyle w:val="af3"/>
              <w:widowControl w:val="0"/>
              <w:spacing w:before="280" w:after="18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 xml:space="preserve">- развернуто и логично излагать свою 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точку зрения с использованием языковых средств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 xml:space="preserve">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 xml:space="preserve">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 06. Проявлять гражданско</w:t>
            </w: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1" w:name="_Toc118236697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 xml:space="preserve">- осознание 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обучающимися российской гражданской идентичности;</w:t>
            </w:r>
            <w:bookmarkEnd w:id="1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2" w:name="_Toc118236698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  <w:bookmarkEnd w:id="2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3" w:name="_Toc118236699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В части гражданского воспитания:</w:t>
            </w:r>
            <w:bookmarkEnd w:id="3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4" w:name="_Toc118236700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осознание своих конституционных прав и обязанностей, уважение зако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на и правопорядка;</w:t>
            </w:r>
            <w:bookmarkEnd w:id="4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5" w:name="_Toc118236701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принятие традиционных национальных, общечеловеческих гуманистических и демократических ценностей;</w:t>
            </w:r>
            <w:bookmarkEnd w:id="5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6" w:name="_Toc118236702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</w:t>
            </w:r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ым признакам;</w:t>
            </w:r>
            <w:bookmarkEnd w:id="6"/>
          </w:p>
          <w:p w:rsidR="000965B8" w:rsidRDefault="00EB5959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bookmarkStart w:id="7" w:name="_Toc118236703"/>
            <w:r>
              <w:rPr>
                <w:rFonts w:ascii="OfficinaSansBookC" w:eastAsia="Arial Unicode MS" w:hAnsi="OfficinaSansBookC" w:cs="Times New Roman"/>
                <w:sz w:val="24"/>
                <w:szCs w:val="24"/>
                <w:lang w:eastAsia="ru-RU" w:bidi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  <w:bookmarkEnd w:id="7"/>
          </w:p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highlight w:val="white"/>
                <w:lang w:eastAsia="ru-RU" w:bidi="ru-RU"/>
              </w:rPr>
            </w:pPr>
          </w:p>
        </w:tc>
        <w:tc>
          <w:tcPr>
            <w:tcW w:w="3318" w:type="dxa"/>
            <w:shd w:val="clear" w:color="auto" w:fill="auto"/>
          </w:tcPr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Arial Unicode MS" w:hAnsi="OfficinaSansBookC" w:cs="Times New Roman" w:hint="eastAsia"/>
                <w:sz w:val="24"/>
                <w:szCs w:val="24"/>
                <w:lang w:eastAsia="ru-RU" w:bidi="ru-RU"/>
              </w:rPr>
            </w:pPr>
          </w:p>
        </w:tc>
      </w:tr>
      <w:tr w:rsidR="000965B8" w:rsidTr="000965B8">
        <w:trPr>
          <w:trHeight w:val="8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ОК 07.</w:t>
            </w: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 области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экологического воспитания: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сформированность экологической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планирование и осуществление действий в окружающей среде на основе знания целей устойчивого раз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вития человечества;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- расширение опыта деятельности экологической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направленности;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</w:p>
          <w:p w:rsidR="000965B8" w:rsidRDefault="00EB5959">
            <w:pPr>
              <w:pStyle w:val="af3"/>
              <w:widowControl w:val="0"/>
              <w:spacing w:beforeAutospacing="0" w:afterAutospacing="0" w:line="259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Arial Unicode MS" w:hAnsi="Times New Roman" w:cs="Arial Unicode MS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для рационального природопользования</w:t>
            </w: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0965B8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</w:pPr>
          </w:p>
        </w:tc>
        <w:tc>
          <w:tcPr>
            <w:tcW w:w="3410" w:type="dxa"/>
            <w:shd w:val="clear" w:color="auto" w:fill="auto"/>
          </w:tcPr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highlight w:val="white"/>
                <w:lang w:eastAsia="ru-RU" w:bidi="ru-RU"/>
              </w:rPr>
            </w:pPr>
          </w:p>
        </w:tc>
        <w:tc>
          <w:tcPr>
            <w:tcW w:w="3318" w:type="dxa"/>
            <w:shd w:val="clear" w:color="auto" w:fill="auto"/>
          </w:tcPr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Arial Unicode MS" w:hAnsi="OfficinaSansBookC" w:cs="Times New Roman" w:hint="eastAsia"/>
                <w:sz w:val="24"/>
                <w:szCs w:val="24"/>
                <w:lang w:eastAsia="ru-RU" w:bidi="ru-RU"/>
              </w:rPr>
            </w:pP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b w:val="0"/>
                <w:szCs w:val="24"/>
                <w:lang w:bidi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410" w:type="dxa"/>
            <w:shd w:val="clear" w:color="auto" w:fill="auto"/>
          </w:tcPr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highlight w:val="white"/>
                <w:lang w:eastAsia="ru-RU" w:bidi="ru-RU"/>
              </w:rPr>
            </w:pPr>
          </w:p>
        </w:tc>
        <w:tc>
          <w:tcPr>
            <w:tcW w:w="3318" w:type="dxa"/>
            <w:shd w:val="clear" w:color="auto" w:fill="auto"/>
          </w:tcPr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Arial Unicode MS" w:hAnsi="OfficinaSansBookC" w:cs="Times New Roman" w:hint="eastAsia"/>
                <w:sz w:val="24"/>
                <w:szCs w:val="24"/>
                <w:lang w:eastAsia="ru-RU" w:bidi="ru-RU"/>
              </w:rPr>
            </w:pPr>
          </w:p>
        </w:tc>
      </w:tr>
      <w:tr w:rsidR="000965B8" w:rsidTr="00096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auto"/>
          </w:tcPr>
          <w:p w:rsidR="000965B8" w:rsidRDefault="00EB5959">
            <w:pPr>
              <w:pStyle w:val="af3"/>
              <w:widowControl w:val="0"/>
              <w:spacing w:after="180" w:line="259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eastAsia="Arial Unicode MS" w:hAnsi="Times New Roman" w:cs="Arial Unicode MS"/>
                <w:b w:val="0"/>
                <w:bCs w:val="0"/>
                <w:szCs w:val="24"/>
                <w:lang w:eastAsia="en-US"/>
              </w:rPr>
              <w:t xml:space="preserve">23.02.07  </w:t>
            </w:r>
            <w:r>
              <w:rPr>
                <w:rFonts w:ascii="Times New Roman" w:eastAsia="Arial Unicode MS" w:hAnsi="Times New Roman" w:cs="Arial Unicode MS"/>
                <w:b w:val="0"/>
                <w:iCs/>
                <w:szCs w:val="24"/>
                <w:lang w:bidi="ru-RU"/>
              </w:rPr>
              <w:t>ПК 1.2.</w:t>
            </w:r>
            <w:r>
              <w:rPr>
                <w:rFonts w:ascii="Times New Roman" w:eastAsia="Arial Unicode MS" w:hAnsi="Times New Roman" w:cs="Arial Unicode MS"/>
                <w:b w:val="0"/>
                <w:iCs/>
                <w:szCs w:val="24"/>
                <w:lang w:bidi="ru-RU"/>
              </w:rPr>
              <w:br/>
              <w:t xml:space="preserve">Осуществлять технический контроль при хранении, эксплуатации, техническом обслуживании и ремонте </w:t>
            </w:r>
            <w:r>
              <w:rPr>
                <w:rFonts w:ascii="Times New Roman" w:eastAsia="Arial Unicode MS" w:hAnsi="Times New Roman" w:cs="Arial Unicode MS"/>
                <w:b w:val="0"/>
                <w:iCs/>
                <w:szCs w:val="24"/>
                <w:lang w:bidi="ru-RU"/>
              </w:rPr>
              <w:t>автотранспорта.</w:t>
            </w:r>
          </w:p>
        </w:tc>
        <w:tc>
          <w:tcPr>
            <w:tcW w:w="3410" w:type="dxa"/>
            <w:shd w:val="clear" w:color="auto" w:fill="auto"/>
          </w:tcPr>
          <w:p w:rsidR="000965B8" w:rsidRDefault="00EB5959">
            <w:pPr>
              <w:ind w:firstLine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 w:bidi="ru-RU"/>
              </w:rPr>
              <w:t xml:space="preserve">-Знать представления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 w:bidi="ru-RU"/>
              </w:rPr>
              <w:t>практических задач;</w:t>
            </w:r>
          </w:p>
          <w:p w:rsidR="000965B8" w:rsidRDefault="000965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eastAsia="Arial Unicode MS" w:hAnsi="OfficinaSansBookC" w:cs="Times New Roman" w:hint="eastAsia"/>
                <w:b/>
                <w:bCs/>
                <w:sz w:val="24"/>
                <w:szCs w:val="24"/>
                <w:highlight w:val="white"/>
                <w:lang w:eastAsia="ru-RU" w:bidi="ru-RU"/>
              </w:rPr>
            </w:pPr>
          </w:p>
        </w:tc>
        <w:tc>
          <w:tcPr>
            <w:tcW w:w="3318" w:type="dxa"/>
            <w:shd w:val="clear" w:color="auto" w:fill="auto"/>
          </w:tcPr>
          <w:p w:rsidR="000965B8" w:rsidRDefault="00EB59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умения решать физические задачи</w:t>
            </w:r>
          </w:p>
          <w:p w:rsidR="000965B8" w:rsidRDefault="00EB59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-умения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      </w:r>
          </w:p>
          <w:p w:rsidR="000965B8" w:rsidRDefault="00EB59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-умение сформировать собственную позицию по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отношению к физической информации, получаемой из разных источников</w:t>
            </w:r>
          </w:p>
        </w:tc>
      </w:tr>
    </w:tbl>
    <w:p w:rsidR="000965B8" w:rsidRDefault="000965B8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:rsidR="000965B8" w:rsidRDefault="00EB5959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  <w:r>
        <w:br w:type="page"/>
      </w:r>
    </w:p>
    <w:p w:rsidR="000965B8" w:rsidRDefault="00EB5959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общеобразовательной </w:t>
      </w:r>
      <w:r>
        <w:rPr>
          <w:rFonts w:ascii="Times New Roman" w:hAnsi="Times New Roman" w:cs="Times New Roman"/>
          <w:sz w:val="24"/>
          <w:szCs w:val="24"/>
        </w:rPr>
        <w:t>дисциплины “Физика”</w:t>
      </w:r>
    </w:p>
    <w:p w:rsidR="000965B8" w:rsidRDefault="000965B8">
      <w:pPr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EB5959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0965B8" w:rsidRDefault="000965B8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25" w:type="dxa"/>
        <w:tblInd w:w="123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381"/>
        <w:gridCol w:w="1844"/>
      </w:tblGrid>
      <w:tr w:rsidR="000965B8">
        <w:trPr>
          <w:trHeight w:val="738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0965B8">
        <w:trPr>
          <w:trHeight w:val="460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0965B8">
        <w:trPr>
          <w:trHeight w:val="460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2"/>
              <w:ind w:left="379" w:right="369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0965B8">
        <w:trPr>
          <w:trHeight w:val="488"/>
        </w:trPr>
        <w:tc>
          <w:tcPr>
            <w:tcW w:w="9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0965B8">
        <w:trPr>
          <w:trHeight w:val="491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107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379" w:right="3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0965B8">
        <w:trPr>
          <w:trHeight w:val="488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0"/>
              <w:ind w:left="0" w:righ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965B8">
        <w:trPr>
          <w:trHeight w:val="489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65B8">
        <w:trPr>
          <w:trHeight w:val="491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379" w:right="37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965B8">
        <w:trPr>
          <w:trHeight w:val="488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0965B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491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4"/>
              <w:ind w:left="379" w:right="3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65B8">
        <w:trPr>
          <w:trHeight w:val="489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379" w:right="3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65B8">
        <w:trPr>
          <w:trHeight w:val="489"/>
        </w:trPr>
        <w:tc>
          <w:tcPr>
            <w:tcW w:w="7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2"/>
              <w:ind w:left="10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65B8" w:rsidRDefault="00EB5959">
            <w:pPr>
              <w:pStyle w:val="af5"/>
              <w:spacing w:before="62"/>
              <w:ind w:left="379" w:righ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965B8" w:rsidRDefault="000965B8">
      <w:pPr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</w:p>
    <w:p w:rsidR="000965B8" w:rsidRDefault="000965B8">
      <w:pPr>
        <w:widowControl/>
        <w:spacing w:after="160" w:line="259" w:lineRule="auto"/>
        <w:rPr>
          <w:rFonts w:ascii="OfficinaSansBookC" w:hAnsi="OfficinaSansBookC" w:cs="Times New Roman"/>
          <w:sz w:val="24"/>
          <w:szCs w:val="24"/>
        </w:rPr>
        <w:sectPr w:rsidR="000965B8">
          <w:footerReference w:type="default" r:id="rId7"/>
          <w:pgSz w:w="11906" w:h="16838"/>
          <w:pgMar w:top="1460" w:right="320" w:bottom="960" w:left="1560" w:header="0" w:footer="775" w:gutter="0"/>
          <w:cols w:space="720"/>
          <w:formProt w:val="0"/>
          <w:docGrid w:linePitch="100" w:charSpace="4096"/>
        </w:sectPr>
      </w:pPr>
    </w:p>
    <w:p w:rsidR="000965B8" w:rsidRDefault="00EB5959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Тематический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0965B8" w:rsidRDefault="000965B8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856" w:type="dxa"/>
        <w:tblLook w:val="04A0" w:firstRow="1" w:lastRow="0" w:firstColumn="1" w:lastColumn="0" w:noHBand="0" w:noVBand="1"/>
      </w:tblPr>
      <w:tblGrid>
        <w:gridCol w:w="2375"/>
        <w:gridCol w:w="8075"/>
        <w:gridCol w:w="1393"/>
        <w:gridCol w:w="4459"/>
      </w:tblGrid>
      <w:tr w:rsidR="000965B8">
        <w:trPr>
          <w:trHeight w:val="1501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материала, лабораторные и практиче</w:t>
            </w:r>
            <w:bookmarkStart w:id="8" w:name="_bookmark5"/>
            <w:bookmarkEnd w:id="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9" w:name="_bookmark6"/>
            <w:bookmarkEnd w:id="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0965B8">
        <w:trPr>
          <w:trHeight w:val="265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65B8">
        <w:trPr>
          <w:trHeight w:val="2396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0965B8" w:rsidRDefault="000965B8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65B8" w:rsidRDefault="00EB5959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>
              <w:rPr>
                <w:rStyle w:val="a7"/>
                <w:rFonts w:ascii="Times New Roman" w:hAnsi="Times New Roman" w:cs="Times New Roman"/>
                <w:b/>
                <w:i/>
                <w:sz w:val="24"/>
                <w:szCs w:val="24"/>
              </w:rPr>
              <w:footnoteReference w:id="3"/>
            </w:r>
            <w:hyperlink w:anchor="_bookmark5">
              <w:r>
                <w:rPr>
                  <w:rStyle w:val="ListLabel9"/>
                </w:rPr>
                <w:t>4</w:t>
              </w:r>
            </w:hyperlink>
          </w:p>
        </w:tc>
        <w:tc>
          <w:tcPr>
            <w:tcW w:w="1416" w:type="dxa"/>
            <w:shd w:val="clear" w:color="auto" w:fill="auto"/>
          </w:tcPr>
          <w:p w:rsidR="000965B8" w:rsidRPr="00EB5959" w:rsidRDefault="00EB5959" w:rsidP="00EB5959">
            <w:pPr>
              <w:tabs>
                <w:tab w:val="left" w:pos="510"/>
                <w:tab w:val="center" w:pos="5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B59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vMerge w:val="restart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vMerge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“Определение ускорения тела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равноускоренном движении”.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0965B8">
        <w:trPr>
          <w:trHeight w:val="337"/>
        </w:trPr>
        <w:tc>
          <w:tcPr>
            <w:tcW w:w="1987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 динамики. Сила. Масса. Законы механики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Ньютона. Силы в природе.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:rsidR="000965B8" w:rsidRDefault="00EB5959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аботки 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енением конструкторской и технологической документации.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космических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исследований, границы применимости классической механики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собенностей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казов систем металлорежущего и аддитивного производственного оборудования.</w:t>
            </w: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3403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0965B8" w:rsidRDefault="00EB5959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№2.</w:t>
            </w:r>
            <w:r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 из изопроцессов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879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конструкторской и технологической документации.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413"/>
        </w:trPr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0965B8" w:rsidRDefault="00EB5959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Перегретый па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 и его использование в технике.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Капиллярные явления.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рактеристика твердого состояния вещества.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 о свойствах газов, жидкостей и твердых тел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работать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0965B8" w:rsidRDefault="00EB5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№3 Определение влажности воздуха.</w:t>
            </w:r>
          </w:p>
          <w:p w:rsidR="000965B8" w:rsidRDefault="00EB5959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 Определение коэффициента поверхностного натяжения жидкости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556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0965B8" w:rsidRDefault="00EB5959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2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ицы электроемкости. Конденсаторы. Соединение конденсаторов в батарею. Энергия заряженного конденсатора.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 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огический процесс сборки изделий с применением конструкторской и технологической документации.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52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сопротивления от материала, длины и площади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поперечного сечения проводника.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орки изделий с применением конструкторской и технологической документации.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:rsidR="000965B8" w:rsidRDefault="00EB5959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№6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:rsidR="000965B8" w:rsidRDefault="00EB5959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0965B8" w:rsidRDefault="00EB5959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0965B8" w:rsidRDefault="00EB5959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№9 Исследование</w:t>
            </w:r>
            <w:r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9._%25D0%259E%25D0%25BF%25D1%2580%25D0%2"/>
            <w:bookmarkEnd w:id="1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№11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работать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5.3. Контролировать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продукции, выявлять анализировать и устранять причины выпуска продукции низкого качества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Механические колебания и волны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Определение периода колебаний математического маятника.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959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1.5. Выполнять расчёты параметров механической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екста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Глаз как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4.1. Осуществлять диагностику неисправностей и отказов систем металлорежущего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аддитивного производственного оборудования.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0965B8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Определение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 Волновые свойства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Инфракра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 Определение</w:t>
            </w:r>
            <w:r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Наблюдение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Давление света. Химическое действие света.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 фотоэффект.</w:t>
            </w:r>
            <w:r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EB5959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взглядов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 радиоактивного распада. Радиоактивные превращения.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1" w:name="_GoBack"/>
            <w:bookmarkEnd w:id="11"/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4.5.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нтролировать качество работ по наладке и техническому обслуживанию</w:t>
            </w:r>
          </w:p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1067"/>
        </w:trPr>
        <w:tc>
          <w:tcPr>
            <w:tcW w:w="1987" w:type="dxa"/>
            <w:shd w:val="clear" w:color="auto" w:fill="auto"/>
          </w:tcPr>
          <w:p w:rsidR="000965B8" w:rsidRDefault="00EB5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Солнечная система: планеты и малые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тела, система Земля—Луна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3.1. Разрабатывать технологический процесс сборки изделий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применением конструкторской и технологической документации.</w:t>
            </w: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vMerge w:val="restart"/>
            <w:shd w:val="clear" w:color="auto" w:fill="auto"/>
          </w:tcPr>
          <w:p w:rsidR="000965B8" w:rsidRDefault="00EB5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:rsidR="000965B8" w:rsidRDefault="00EB5959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 w:bidi="th-TH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Галактика. Современные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строении и эволюции Вселенной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965B8" w:rsidRDefault="00EB5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</w:t>
            </w:r>
          </w:p>
        </w:tc>
      </w:tr>
      <w:tr w:rsidR="000965B8">
        <w:tc>
          <w:tcPr>
            <w:tcW w:w="1987" w:type="dxa"/>
            <w:vMerge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аторные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1416" w:type="dxa"/>
            <w:shd w:val="clear" w:color="auto" w:fill="auto"/>
          </w:tcPr>
          <w:p w:rsidR="000965B8" w:rsidRDefault="0009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0348" w:type="dxa"/>
            <w:gridSpan w:val="2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c>
          <w:tcPr>
            <w:tcW w:w="1987" w:type="dxa"/>
            <w:shd w:val="clear" w:color="auto" w:fill="auto"/>
          </w:tcPr>
          <w:p w:rsidR="000965B8" w:rsidRDefault="000965B8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auto"/>
          </w:tcPr>
          <w:p w:rsidR="000965B8" w:rsidRDefault="00EB5959">
            <w:pPr>
              <w:spacing w:line="259" w:lineRule="auto"/>
              <w:ind w:left="110" w:right="9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6" w:type="dxa"/>
            <w:shd w:val="clear" w:color="auto" w:fill="auto"/>
          </w:tcPr>
          <w:p w:rsidR="000965B8" w:rsidRDefault="00EB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4540" w:type="dxa"/>
            <w:shd w:val="clear" w:color="auto" w:fill="auto"/>
          </w:tcPr>
          <w:p w:rsidR="000965B8" w:rsidRDefault="00096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B8" w:rsidRDefault="000965B8"/>
    <w:p w:rsidR="000965B8" w:rsidRDefault="000965B8">
      <w:pPr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EB5959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</w:p>
    <w:p w:rsidR="000965B8" w:rsidRDefault="000965B8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EB5959">
      <w:pPr>
        <w:pStyle w:val="11"/>
        <w:numPr>
          <w:ilvl w:val="1"/>
          <w:numId w:val="4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минимальному </w:t>
      </w:r>
      <w:r>
        <w:rPr>
          <w:rFonts w:ascii="Times New Roman" w:hAnsi="Times New Roman" w:cs="Times New Roman"/>
          <w:sz w:val="24"/>
          <w:szCs w:val="24"/>
        </w:rPr>
        <w:t>материально-техническому обеспечению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физики.</w:t>
      </w:r>
    </w:p>
    <w:p w:rsidR="000965B8" w:rsidRDefault="00EB5959">
      <w:pPr>
        <w:pStyle w:val="af3"/>
        <w:spacing w:before="280" w:after="280" w:line="36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Оборудование</w:t>
      </w:r>
      <w:r>
        <w:rPr>
          <w:rFonts w:ascii="Times New Roman" w:hAnsi="Times New Roman"/>
          <w:spacing w:val="-1"/>
          <w:szCs w:val="24"/>
        </w:rPr>
        <w:t xml:space="preserve"> </w:t>
      </w:r>
      <w:r>
        <w:rPr>
          <w:rFonts w:ascii="Times New Roman" w:hAnsi="Times New Roman"/>
          <w:szCs w:val="24"/>
        </w:rPr>
        <w:t>учебного</w:t>
      </w:r>
      <w:r>
        <w:rPr>
          <w:rFonts w:ascii="Times New Roman" w:hAnsi="Times New Roman"/>
          <w:spacing w:val="1"/>
          <w:szCs w:val="24"/>
        </w:rPr>
        <w:t xml:space="preserve"> </w:t>
      </w:r>
      <w:r>
        <w:rPr>
          <w:rFonts w:ascii="Times New Roman" w:hAnsi="Times New Roman"/>
          <w:szCs w:val="24"/>
        </w:rPr>
        <w:t>кабинета:</w:t>
      </w:r>
    </w:p>
    <w:p w:rsidR="000965B8" w:rsidRDefault="00EB5959">
      <w:pPr>
        <w:pStyle w:val="af5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Цифровая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Цифровая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ученика;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Весы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разновесами;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оптике;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механике;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молекулярной физике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термодинамики;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</w:t>
      </w:r>
      <w:r>
        <w:rPr>
          <w:rFonts w:ascii="Times New Roman" w:hAnsi="Times New Roman" w:cs="Times New Roman"/>
          <w:sz w:val="24"/>
          <w:szCs w:val="24"/>
        </w:rPr>
        <w:t>ству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генератором);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возобновляемых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энергии (солнечной, ветровой энергии, био-, механической и термоэлектрической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энергетики);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Амперметр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Вольтметр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Колориметр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калориметрических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Термометр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механики,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пневматики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возобновляемых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энергии;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Барометр-анероид;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Блок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питания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регулируемый;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Веб-камера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подвижном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штативе;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Видеокамера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оптическими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приборами;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Генератор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звуковой;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Гигрометр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(психрометр);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Груз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наборный;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Динамометр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посуды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принадлежностями;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Манометр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жидкостной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Метр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</w:t>
      </w:r>
      <w:r>
        <w:rPr>
          <w:rFonts w:ascii="Times New Roman" w:hAnsi="Times New Roman" w:cs="Times New Roman"/>
          <w:sz w:val="24"/>
          <w:szCs w:val="24"/>
        </w:rPr>
        <w:t>нный;</w:t>
      </w:r>
    </w:p>
    <w:p w:rsidR="000965B8" w:rsidRDefault="00EB5959">
      <w:pPr>
        <w:pStyle w:val="af5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>Микроскоп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  <w:t>Насос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вакуумный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Комовского;</w:t>
      </w:r>
    </w:p>
    <w:p w:rsidR="000965B8" w:rsidRDefault="00EB5959">
      <w:pPr>
        <w:pStyle w:val="af5"/>
        <w:tabs>
          <w:tab w:val="left" w:pos="56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  <w:t>Столик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подъемный;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  <w:t>Штатив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физический;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  <w:t>Электроплитка;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механическим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явлениям;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динамике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вращательного</w:t>
      </w:r>
      <w:r>
        <w:rPr>
          <w:rFonts w:ascii="Times New Roman" w:hAnsi="Times New Roman" w:cs="Times New Roman"/>
          <w:sz w:val="24"/>
          <w:szCs w:val="24"/>
        </w:rPr>
        <w:t xml:space="preserve"> движения;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механическим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колебаниям;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волновых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явлений;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>
        <w:rPr>
          <w:rFonts w:ascii="Times New Roman" w:hAnsi="Times New Roman" w:cs="Times New Roman"/>
          <w:sz w:val="24"/>
          <w:szCs w:val="24"/>
        </w:rPr>
        <w:tab/>
        <w:t>Ведерко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Архимеда;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>
        <w:rPr>
          <w:rFonts w:ascii="Times New Roman" w:hAnsi="Times New Roman" w:cs="Times New Roman"/>
          <w:sz w:val="24"/>
          <w:szCs w:val="24"/>
        </w:rPr>
        <w:tab/>
        <w:t>Маятник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Максвелла;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объема;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ab/>
        <w:t>Набор тел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массы;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ab/>
        <w:t>Прибор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атмосферного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давления;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ab/>
        <w:t>Призма,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наклоняющаяся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отвесом;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ab/>
        <w:t>Рычаг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</w:rPr>
        <w:tab/>
        <w:t>Сосуды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сообщающиеся;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ab/>
        <w:t>Стакан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отливной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ab/>
        <w:t>Трубка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Ньютона;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>
        <w:rPr>
          <w:rFonts w:ascii="Times New Roman" w:hAnsi="Times New Roman" w:cs="Times New Roman"/>
          <w:sz w:val="24"/>
          <w:szCs w:val="24"/>
        </w:rPr>
        <w:tab/>
        <w:t>Шар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Паскаля;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молекулярной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тепловым явлениям;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газовым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капилляров;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>
        <w:rPr>
          <w:rFonts w:ascii="Times New Roman" w:hAnsi="Times New Roman" w:cs="Times New Roman"/>
          <w:sz w:val="24"/>
          <w:szCs w:val="24"/>
        </w:rPr>
        <w:tab/>
        <w:t>Трубка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конвекции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жидкости;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  <w:r>
        <w:rPr>
          <w:rFonts w:ascii="Times New Roman" w:hAnsi="Times New Roman" w:cs="Times New Roman"/>
          <w:sz w:val="24"/>
          <w:szCs w:val="24"/>
        </w:rPr>
        <w:tab/>
        <w:t>Цилиндры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свинцовые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стругом;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</w:t>
      </w:r>
      <w:r>
        <w:rPr>
          <w:rFonts w:ascii="Times New Roman" w:hAnsi="Times New Roman" w:cs="Times New Roman"/>
          <w:sz w:val="24"/>
          <w:szCs w:val="24"/>
        </w:rPr>
        <w:tab/>
        <w:t>Шар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кольцом;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>
        <w:rPr>
          <w:rFonts w:ascii="Times New Roman" w:hAnsi="Times New Roman" w:cs="Times New Roman"/>
          <w:sz w:val="24"/>
          <w:szCs w:val="24"/>
        </w:rPr>
        <w:tab/>
        <w:t>Высоковольтный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>
        <w:rPr>
          <w:rFonts w:ascii="Times New Roman" w:hAnsi="Times New Roman" w:cs="Times New Roman"/>
          <w:sz w:val="24"/>
          <w:szCs w:val="24"/>
        </w:rPr>
        <w:tab/>
        <w:t>Генератор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Ван-де-Граафа;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>
        <w:rPr>
          <w:rFonts w:ascii="Times New Roman" w:hAnsi="Times New Roman" w:cs="Times New Roman"/>
          <w:sz w:val="24"/>
          <w:szCs w:val="24"/>
        </w:rPr>
        <w:tab/>
        <w:t>Дозиметр;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>
        <w:rPr>
          <w:rFonts w:ascii="Times New Roman" w:hAnsi="Times New Roman" w:cs="Times New Roman"/>
          <w:sz w:val="24"/>
          <w:szCs w:val="24"/>
        </w:rPr>
        <w:tab/>
        <w:t>Камертоны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резонансных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ящиках;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принадлежностей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 свойств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электромагнитных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волн;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радиоприема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радиопередачи;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проводов;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>
        <w:rPr>
          <w:rFonts w:ascii="Times New Roman" w:hAnsi="Times New Roman" w:cs="Times New Roman"/>
          <w:sz w:val="24"/>
          <w:szCs w:val="24"/>
        </w:rPr>
        <w:tab/>
        <w:t>Магнит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дугообразный;</w:t>
      </w:r>
    </w:p>
    <w:p w:rsidR="000965B8" w:rsidRDefault="00EB5959">
      <w:pPr>
        <w:pStyle w:val="af5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</w:t>
      </w:r>
      <w:r>
        <w:rPr>
          <w:rFonts w:ascii="Times New Roman" w:hAnsi="Times New Roman" w:cs="Times New Roman"/>
          <w:sz w:val="24"/>
          <w:szCs w:val="24"/>
        </w:rPr>
        <w:tab/>
        <w:t>Магнит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полосовой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0965B8" w:rsidRDefault="00EB5959">
      <w:pPr>
        <w:pStyle w:val="af5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</w:t>
      </w:r>
      <w:r>
        <w:rPr>
          <w:rFonts w:ascii="Times New Roman" w:hAnsi="Times New Roman" w:cs="Times New Roman"/>
          <w:sz w:val="24"/>
          <w:szCs w:val="24"/>
        </w:rPr>
        <w:tab/>
        <w:t>Машина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электрофорная;</w:t>
      </w:r>
    </w:p>
    <w:p w:rsidR="000965B8" w:rsidRDefault="00EB5959">
      <w:pPr>
        <w:pStyle w:val="af5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</w:t>
      </w:r>
      <w:r>
        <w:rPr>
          <w:rFonts w:ascii="Times New Roman" w:hAnsi="Times New Roman" w:cs="Times New Roman"/>
          <w:sz w:val="24"/>
          <w:szCs w:val="24"/>
        </w:rPr>
        <w:tab/>
        <w:t>Маятник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магнитному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кольцевых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токов;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полупроводникам;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току;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вакууме;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электродинамике;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</w:t>
      </w:r>
      <w:r>
        <w:rPr>
          <w:rFonts w:ascii="Times New Roman" w:hAnsi="Times New Roman" w:cs="Times New Roman"/>
          <w:sz w:val="24"/>
          <w:szCs w:val="24"/>
        </w:rPr>
        <w:tab/>
        <w:t>Трансформатор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</w:t>
      </w:r>
      <w:r>
        <w:rPr>
          <w:rFonts w:ascii="Times New Roman" w:hAnsi="Times New Roman" w:cs="Times New Roman"/>
          <w:sz w:val="24"/>
          <w:szCs w:val="24"/>
        </w:rPr>
        <w:tab/>
        <w:t>Палочка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стеклянная;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</w:t>
      </w:r>
      <w:r>
        <w:rPr>
          <w:rFonts w:ascii="Times New Roman" w:hAnsi="Times New Roman" w:cs="Times New Roman"/>
          <w:sz w:val="24"/>
          <w:szCs w:val="24"/>
        </w:rPr>
        <w:tab/>
        <w:t>Палочка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эбонитовая;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</w:t>
      </w:r>
      <w:r>
        <w:rPr>
          <w:rFonts w:ascii="Times New Roman" w:hAnsi="Times New Roman" w:cs="Times New Roman"/>
          <w:sz w:val="24"/>
          <w:szCs w:val="24"/>
        </w:rPr>
        <w:tab/>
        <w:t>Прибор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Ленца;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</w:t>
      </w:r>
      <w:r>
        <w:rPr>
          <w:rFonts w:ascii="Times New Roman" w:hAnsi="Times New Roman" w:cs="Times New Roman"/>
          <w:sz w:val="24"/>
          <w:szCs w:val="24"/>
        </w:rPr>
        <w:tab/>
        <w:t>Стрелки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штативах;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</w:t>
      </w:r>
      <w:r>
        <w:rPr>
          <w:rFonts w:ascii="Times New Roman" w:hAnsi="Times New Roman" w:cs="Times New Roman"/>
          <w:sz w:val="24"/>
          <w:szCs w:val="24"/>
        </w:rPr>
        <w:tab/>
        <w:t>Султан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</w:t>
      </w:r>
      <w:r>
        <w:rPr>
          <w:rFonts w:ascii="Times New Roman" w:hAnsi="Times New Roman" w:cs="Times New Roman"/>
          <w:sz w:val="24"/>
          <w:szCs w:val="24"/>
        </w:rPr>
        <w:tab/>
        <w:t>Штативы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изолирующие;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</w:t>
      </w:r>
      <w:r>
        <w:rPr>
          <w:rFonts w:ascii="Times New Roman" w:hAnsi="Times New Roman" w:cs="Times New Roman"/>
          <w:sz w:val="24"/>
          <w:szCs w:val="24"/>
        </w:rPr>
        <w:tab/>
        <w:t>Электромагнит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разборный;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геометрической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оптике;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волновой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оптике;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</w:t>
      </w:r>
      <w:r>
        <w:rPr>
          <w:rFonts w:ascii="Times New Roman" w:hAnsi="Times New Roman" w:cs="Times New Roman"/>
          <w:sz w:val="24"/>
          <w:szCs w:val="24"/>
        </w:rPr>
        <w:tab/>
        <w:t>Спектроскоп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двухтрубный;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спектральных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трубок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питания;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</w:t>
      </w:r>
      <w:r>
        <w:rPr>
          <w:rFonts w:ascii="Times New Roman" w:hAnsi="Times New Roman" w:cs="Times New Roman"/>
          <w:sz w:val="24"/>
          <w:szCs w:val="24"/>
        </w:rPr>
        <w:tab/>
        <w:t>Установка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фотоэффекта;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</w:t>
      </w:r>
      <w:r>
        <w:rPr>
          <w:rFonts w:ascii="Times New Roman" w:hAnsi="Times New Roman" w:cs="Times New Roman"/>
          <w:sz w:val="24"/>
          <w:szCs w:val="24"/>
        </w:rPr>
        <w:tab/>
        <w:t>Набор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Планка;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наглядных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портретов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кабинета;</w:t>
      </w:r>
    </w:p>
    <w:p w:rsidR="000965B8" w:rsidRDefault="00EB5959">
      <w:pPr>
        <w:pStyle w:val="af5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</w:t>
      </w:r>
      <w:r>
        <w:rPr>
          <w:rFonts w:ascii="Times New Roman" w:hAnsi="Times New Roman" w:cs="Times New Roman"/>
          <w:sz w:val="24"/>
          <w:szCs w:val="24"/>
        </w:rPr>
        <w:tab/>
        <w:t>Комплект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демонстрационных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таблиц.</w:t>
      </w:r>
    </w:p>
    <w:p w:rsidR="000965B8" w:rsidRDefault="000965B8">
      <w:pPr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EB5959">
      <w:pPr>
        <w:spacing w:before="44" w:line="259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необходимого оборудования занятия по физике в некоторых случаях могут проводиться в имеющихся в 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 мастерских или лабораториях.</w:t>
      </w:r>
    </w:p>
    <w:p w:rsidR="000965B8" w:rsidRDefault="000965B8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0965B8" w:rsidRDefault="00EB5959">
      <w:pPr>
        <w:pStyle w:val="1"/>
        <w:numPr>
          <w:ilvl w:val="1"/>
          <w:numId w:val="4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</w:p>
    <w:p w:rsidR="000965B8" w:rsidRDefault="000965B8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5B8" w:rsidRDefault="00EB5959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20782426"/>
      <w:r>
        <w:rPr>
          <w:rFonts w:ascii="Times New Roman" w:eastAsia="Times New Roman" w:hAnsi="Times New Roman" w:cs="Times New Roman"/>
          <w:bCs/>
          <w:sz w:val="24"/>
          <w:szCs w:val="24"/>
        </w:rPr>
        <w:t>1. Для реализации программы библиотечный фонд образовательной организации должен иметь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0965B8" w:rsidRDefault="00EB595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>
        <w:rPr>
          <w:rFonts w:ascii="Times New Roman" w:eastAsia="Times New Roman" w:hAnsi="Times New Roman" w:cs="Times New Roman"/>
          <w:sz w:val="24"/>
          <w:szCs w:val="24"/>
        </w:rPr>
        <w:t>представ</w:t>
      </w:r>
      <w:r>
        <w:rPr>
          <w:rFonts w:ascii="Times New Roman" w:eastAsia="Times New Roman" w:hAnsi="Times New Roman" w:cs="Times New Roman"/>
          <w:sz w:val="24"/>
          <w:szCs w:val="24"/>
        </w:rPr>
        <w:t>лены в методических рекомендациях по организации обучения</w:t>
      </w:r>
      <w:bookmarkEnd w:id="12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65B8" w:rsidRDefault="000965B8">
      <w:pPr>
        <w:widowControl/>
        <w:jc w:val="both"/>
        <w:rPr>
          <w:rFonts w:ascii="OfficinaSansBookC" w:hAnsi="OfficinaSansBookC" w:cs="Times New Roman"/>
        </w:rPr>
      </w:pPr>
    </w:p>
    <w:p w:rsidR="000965B8" w:rsidRDefault="00EB5959">
      <w:pPr>
        <w:widowControl/>
        <w:spacing w:after="160" w:line="259" w:lineRule="auto"/>
        <w:rPr>
          <w:rFonts w:ascii="OfficinaSansBookC" w:hAnsi="OfficinaSansBookC" w:cs="Times New Roman"/>
          <w:sz w:val="28"/>
          <w:szCs w:val="28"/>
        </w:rPr>
      </w:pPr>
      <w:r>
        <w:br w:type="page"/>
      </w:r>
    </w:p>
    <w:p w:rsidR="000965B8" w:rsidRDefault="00EB5959">
      <w:pPr>
        <w:spacing w:line="259" w:lineRule="auto"/>
        <w:ind w:right="2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 “Физика”</w:t>
      </w:r>
    </w:p>
    <w:p w:rsidR="000965B8" w:rsidRDefault="00EB5959">
      <w:pPr>
        <w:pStyle w:val="af7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раскрываются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усвоенные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приобретенные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результатами.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профессионализации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 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дисциплины.</w:t>
      </w:r>
    </w:p>
    <w:p w:rsidR="000965B8" w:rsidRDefault="000965B8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5" w:type="dxa"/>
          <w:right w:w="5" w:type="dxa"/>
        </w:tblCellMar>
        <w:tblLook w:val="00A0" w:firstRow="1" w:lastRow="0" w:firstColumn="1" w:lastColumn="0" w:noHBand="0" w:noVBand="0"/>
      </w:tblPr>
      <w:tblGrid>
        <w:gridCol w:w="5292"/>
        <w:gridCol w:w="5297"/>
        <w:gridCol w:w="3971"/>
      </w:tblGrid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0965B8" w:rsidRDefault="00EB5959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0965B8" w:rsidRDefault="00EB5959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0965B8" w:rsidRDefault="00EB5959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5B8" w:rsidRDefault="00EB5959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  <w:tab w:val="left" w:pos="2682"/>
              </w:tabs>
              <w:spacing w:line="252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2" w:line="252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52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0965B8" w:rsidRDefault="00EB595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EB5959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0965B8" w:rsidRDefault="00EB5959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0965B8" w:rsidRDefault="00EB5959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0965B8" w:rsidRDefault="00EB5959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0965B8" w:rsidRDefault="00EB5959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0965B8" w:rsidRDefault="00EB5959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EB5959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0965B8" w:rsidRDefault="000965B8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B8">
        <w:trPr>
          <w:trHeight w:val="20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15.02.06  </w:t>
            </w:r>
            <w:r>
              <w:rPr>
                <w:rFonts w:ascii="Times New Roman" w:hAnsi="Times New Roman"/>
                <w:iCs/>
                <w:szCs w:val="24"/>
              </w:rPr>
              <w:t>ПК</w:t>
            </w:r>
            <w:r>
              <w:rPr>
                <w:rStyle w:val="10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1.1.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0965B8" w:rsidRDefault="00EB5959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965B8" w:rsidRDefault="000965B8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5B8" w:rsidRDefault="000965B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B8" w:rsidRDefault="000965B8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965B8" w:rsidRDefault="000965B8">
      <w:pPr>
        <w:widowControl/>
        <w:jc w:val="both"/>
        <w:rPr>
          <w:rFonts w:ascii="OfficinaSansBookC" w:hAnsi="OfficinaSansBookC" w:cs="Times New Roman"/>
          <w:sz w:val="28"/>
          <w:szCs w:val="28"/>
        </w:rPr>
      </w:pPr>
    </w:p>
    <w:p w:rsidR="000965B8" w:rsidRDefault="000965B8">
      <w:pPr>
        <w:pStyle w:val="af2"/>
        <w:tabs>
          <w:tab w:val="left" w:pos="284"/>
          <w:tab w:val="left" w:leader="dot" w:pos="9405"/>
        </w:tabs>
        <w:spacing w:line="276" w:lineRule="auto"/>
        <w:ind w:right="276"/>
      </w:pPr>
    </w:p>
    <w:sectPr w:rsidR="000965B8">
      <w:footerReference w:type="default" r:id="rId8"/>
      <w:pgSz w:w="16838" w:h="11906" w:orient="landscape"/>
      <w:pgMar w:top="1701" w:right="1134" w:bottom="850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B5959">
      <w:r>
        <w:separator/>
      </w:r>
    </w:p>
  </w:endnote>
  <w:endnote w:type="continuationSeparator" w:id="0">
    <w:p w:rsidR="00000000" w:rsidRDefault="00EB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Times New Roman"/>
    <w:charset w:val="01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 w:val="0"/>
        <w:bCs w:val="0"/>
        <w:sz w:val="22"/>
        <w:szCs w:val="22"/>
      </w:rPr>
      <w:id w:val="1107287850"/>
      <w:docPartObj>
        <w:docPartGallery w:val="AutoText"/>
      </w:docPartObj>
    </w:sdtPr>
    <w:sdtEndPr/>
    <w:sdtContent>
      <w:p w:rsidR="000965B8" w:rsidRDefault="00EB5959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  <w:p w:rsidR="000965B8" w:rsidRDefault="00EB5959">
        <w:pPr>
          <w:spacing w:line="9" w:lineRule="auto"/>
          <w:rPr>
            <w:sz w:val="20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 w:val="0"/>
        <w:bCs w:val="0"/>
        <w:sz w:val="22"/>
        <w:szCs w:val="22"/>
      </w:rPr>
      <w:id w:val="1040981360"/>
      <w:docPartObj>
        <w:docPartGallery w:val="AutoText"/>
      </w:docPartObj>
    </w:sdtPr>
    <w:sdtEndPr/>
    <w:sdtContent>
      <w:p w:rsidR="000965B8" w:rsidRDefault="00EB5959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  <w:p w:rsidR="000965B8" w:rsidRDefault="00EB5959">
        <w:pPr>
          <w:spacing w:line="9" w:lineRule="auto"/>
          <w:rPr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5B8" w:rsidRDefault="00EB5959">
      <w:r>
        <w:separator/>
      </w:r>
    </w:p>
  </w:footnote>
  <w:footnote w:type="continuationSeparator" w:id="0">
    <w:p w:rsidR="000965B8" w:rsidRDefault="00EB5959">
      <w:r>
        <w:continuationSeparator/>
      </w:r>
    </w:p>
  </w:footnote>
  <w:footnote w:id="1">
    <w:p w:rsidR="000965B8" w:rsidRDefault="00EB5959">
      <w:r>
        <w:rPr>
          <w:rStyle w:val="aa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:rsidR="000965B8" w:rsidRDefault="00EB5959">
      <w:r>
        <w:rPr>
          <w:rStyle w:val="aa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Дисциплинарные (предметные)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указываются в соответствии с их полным перечнем во ФГОС СОО (в последней редакции от 12.08.2022)</w:t>
      </w:r>
    </w:p>
  </w:footnote>
  <w:footnote w:id="3">
    <w:p w:rsidR="000965B8" w:rsidRDefault="00EB5959">
      <w:pPr>
        <w:pStyle w:val="af6"/>
      </w:pPr>
      <w:r>
        <w:rPr>
          <w:rStyle w:val="aa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22042"/>
    <w:multiLevelType w:val="multilevel"/>
    <w:tmpl w:val="5186E058"/>
    <w:lvl w:ilvl="0">
      <w:start w:val="1"/>
      <w:numFmt w:val="bullet"/>
      <w:lvlText w:val=""/>
      <w:lvlJc w:val="left"/>
      <w:pPr>
        <w:ind w:left="201" w:hanging="286"/>
      </w:pPr>
      <w:rPr>
        <w:rFonts w:ascii="Symbol" w:hAnsi="Symbol" w:cs="Symbol" w:hint="default"/>
        <w:b w:val="0"/>
        <w:w w:val="100"/>
        <w:sz w:val="24"/>
      </w:rPr>
    </w:lvl>
    <w:lvl w:ilvl="1">
      <w:start w:val="1"/>
      <w:numFmt w:val="bullet"/>
      <w:lvlText w:val=""/>
      <w:lvlJc w:val="left"/>
      <w:pPr>
        <w:ind w:left="1162" w:hanging="28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5" w:hanging="28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87" w:hanging="28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50" w:hanging="28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13" w:hanging="28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75" w:hanging="28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38" w:hanging="28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01" w:hanging="286"/>
      </w:pPr>
      <w:rPr>
        <w:rFonts w:ascii="Symbol" w:hAnsi="Symbol" w:cs="Symbol" w:hint="default"/>
      </w:rPr>
    </w:lvl>
  </w:abstractNum>
  <w:abstractNum w:abstractNumId="1">
    <w:nsid w:val="0A297956"/>
    <w:multiLevelType w:val="multilevel"/>
    <w:tmpl w:val="45D6A280"/>
    <w:lvl w:ilvl="0">
      <w:start w:val="3"/>
      <w:numFmt w:val="decimal"/>
      <w:lvlText w:val="%1"/>
      <w:lvlJc w:val="left"/>
      <w:pPr>
        <w:ind w:left="301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Calibri"/>
        <w:b/>
        <w:bCs/>
        <w:spacing w:val="-1"/>
        <w:w w:val="100"/>
        <w:sz w:val="24"/>
        <w:szCs w:val="28"/>
      </w:rPr>
    </w:lvl>
    <w:lvl w:ilvl="2">
      <w:start w:val="1"/>
      <w:numFmt w:val="bullet"/>
      <w:lvlText w:val=""/>
      <w:lvlJc w:val="left"/>
      <w:pPr>
        <w:ind w:left="2229" w:hanging="49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93" w:hanging="49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58" w:hanging="49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23" w:hanging="49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87" w:hanging="49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52" w:hanging="49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17" w:hanging="495"/>
      </w:pPr>
      <w:rPr>
        <w:rFonts w:ascii="Symbol" w:hAnsi="Symbol" w:cs="Symbol" w:hint="default"/>
      </w:rPr>
    </w:lvl>
  </w:abstractNum>
  <w:abstractNum w:abstractNumId="2">
    <w:nsid w:val="36772727"/>
    <w:multiLevelType w:val="multilevel"/>
    <w:tmpl w:val="66346FBC"/>
    <w:lvl w:ilvl="0">
      <w:start w:val="1"/>
      <w:numFmt w:val="decimal"/>
      <w:lvlText w:val="%1."/>
      <w:lvlJc w:val="left"/>
      <w:pPr>
        <w:ind w:left="201" w:hanging="279"/>
      </w:pPr>
      <w:rPr>
        <w:rFonts w:eastAsia="Times New Roman" w:cs="Calibri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Times New Roman" w:eastAsia="Times New Roman" w:hAnsi="Times New Roman" w:cs="Calibri"/>
        <w:b/>
        <w:bCs/>
        <w:spacing w:val="-1"/>
        <w:w w:val="100"/>
        <w:sz w:val="24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eastAsia="Times New Roman" w:cs="Calibri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eastAsia="Times New Roman" w:cs="Calibri"/>
        <w:b/>
        <w:bCs/>
        <w:spacing w:val="-1"/>
        <w:w w:val="100"/>
        <w:sz w:val="28"/>
        <w:szCs w:val="28"/>
      </w:rPr>
    </w:lvl>
    <w:lvl w:ilvl="4">
      <w:start w:val="1"/>
      <w:numFmt w:val="bullet"/>
      <w:lvlText w:val=""/>
      <w:lvlJc w:val="left"/>
      <w:pPr>
        <w:ind w:left="4355" w:hanging="71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67" w:hanging="71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79" w:hanging="71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0" w:hanging="71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02" w:hanging="711"/>
      </w:pPr>
      <w:rPr>
        <w:rFonts w:ascii="Symbol" w:hAnsi="Symbol" w:cs="Symbol" w:hint="default"/>
      </w:rPr>
    </w:lvl>
  </w:abstractNum>
  <w:abstractNum w:abstractNumId="3">
    <w:nsid w:val="38B236FC"/>
    <w:multiLevelType w:val="multilevel"/>
    <w:tmpl w:val="5712A9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811C28"/>
    <w:multiLevelType w:val="multilevel"/>
    <w:tmpl w:val="A07C4E40"/>
    <w:lvl w:ilvl="0">
      <w:start w:val="1"/>
      <w:numFmt w:val="bullet"/>
      <w:lvlText w:val="-"/>
      <w:lvlJc w:val="left"/>
      <w:pPr>
        <w:ind w:left="109" w:hanging="317"/>
      </w:pPr>
      <w:rPr>
        <w:rFonts w:ascii="Arial MT" w:hAnsi="Arial MT" w:cs="Arial MT" w:hint="default"/>
        <w:w w:val="99"/>
        <w:sz w:val="24"/>
      </w:rPr>
    </w:lvl>
    <w:lvl w:ilvl="1">
      <w:start w:val="1"/>
      <w:numFmt w:val="bullet"/>
      <w:lvlText w:val=""/>
      <w:lvlJc w:val="left"/>
      <w:pPr>
        <w:ind w:left="343" w:hanging="31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587" w:hanging="31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830" w:hanging="31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074" w:hanging="31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1318" w:hanging="31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1561" w:hanging="31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1805" w:hanging="31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2048" w:hanging="317"/>
      </w:pPr>
      <w:rPr>
        <w:rFonts w:ascii="Symbol" w:hAnsi="Symbol" w:cs="Symbol" w:hint="default"/>
      </w:rPr>
    </w:lvl>
  </w:abstractNum>
  <w:abstractNum w:abstractNumId="5">
    <w:nsid w:val="7CDB3EA7"/>
    <w:multiLevelType w:val="multilevel"/>
    <w:tmpl w:val="87B4892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B8"/>
    <w:rsid w:val="000965B8"/>
    <w:rsid w:val="00EB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E776D-6F57-463A-9F26-7F5F9E9B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3C"/>
    <w:pPr>
      <w:widowControl w:val="0"/>
    </w:pPr>
    <w:rPr>
      <w:rFonts w:asciiTheme="minorHAnsi" w:eastAsiaTheme="minorHAnsi" w:hAnsiTheme="minorHAnsi" w:cs="Calibri"/>
      <w:kern w:val="0"/>
      <w:sz w:val="22"/>
      <w:szCs w:val="22"/>
      <w:lang w:eastAsia="en-US" w:bidi="ar-SA"/>
    </w:rPr>
  </w:style>
  <w:style w:type="paragraph" w:styleId="1">
    <w:name w:val="heading 1"/>
    <w:basedOn w:val="a"/>
    <w:next w:val="a"/>
    <w:link w:val="10"/>
    <w:uiPriority w:val="99"/>
    <w:qFormat/>
    <w:rsid w:val="00BC6487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C6487"/>
    <w:rPr>
      <w:rFonts w:ascii="Calibri" w:eastAsia="Calibri" w:hAnsi="Calibri" w:cs="Calibri"/>
      <w:b/>
      <w:bCs/>
      <w:sz w:val="28"/>
      <w:szCs w:val="28"/>
    </w:rPr>
  </w:style>
  <w:style w:type="character" w:customStyle="1" w:styleId="a3">
    <w:name w:val="Текст примечания Знак"/>
    <w:basedOn w:val="a0"/>
    <w:uiPriority w:val="99"/>
    <w:qFormat/>
    <w:rsid w:val="001E0A3C"/>
    <w:rPr>
      <w:rFonts w:ascii="Calibri" w:eastAsia="Calibri" w:hAnsi="Calibri" w:cs="Calibri"/>
      <w:sz w:val="20"/>
      <w:szCs w:val="20"/>
    </w:rPr>
  </w:style>
  <w:style w:type="character" w:customStyle="1" w:styleId="a4">
    <w:name w:val="Обычный (веб) Знак"/>
    <w:uiPriority w:val="99"/>
    <w:qFormat/>
    <w:locked/>
    <w:rsid w:val="00BC6487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dt-m">
    <w:name w:val="dt-m"/>
    <w:basedOn w:val="a0"/>
    <w:qFormat/>
    <w:rsid w:val="00BC6487"/>
  </w:style>
  <w:style w:type="character" w:customStyle="1" w:styleId="a5">
    <w:name w:val="Тема примечания Знак"/>
    <w:basedOn w:val="a3"/>
    <w:uiPriority w:val="99"/>
    <w:semiHidden/>
    <w:qFormat/>
    <w:rsid w:val="0080451C"/>
    <w:rPr>
      <w:rFonts w:ascii="Calibri" w:eastAsia="Calibri" w:hAnsi="Calibri" w:cs="Calibri"/>
      <w:b/>
      <w:bCs/>
      <w:sz w:val="20"/>
      <w:szCs w:val="20"/>
    </w:rPr>
  </w:style>
  <w:style w:type="character" w:customStyle="1" w:styleId="a6">
    <w:name w:val="Название Знак"/>
    <w:basedOn w:val="a0"/>
    <w:uiPriority w:val="99"/>
    <w:qFormat/>
    <w:rsid w:val="0080451C"/>
    <w:rPr>
      <w:rFonts w:ascii="Calibri" w:eastAsia="Calibri" w:hAnsi="Calibri" w:cs="Calibri"/>
      <w:sz w:val="40"/>
      <w:szCs w:val="40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0451C"/>
    <w:rPr>
      <w:vertAlign w:val="superscript"/>
    </w:rPr>
  </w:style>
  <w:style w:type="character" w:customStyle="1" w:styleId="a8">
    <w:name w:val="Текст сноски Знак"/>
    <w:basedOn w:val="a0"/>
    <w:uiPriority w:val="99"/>
    <w:semiHidden/>
    <w:qFormat/>
    <w:rsid w:val="0080451C"/>
    <w:rPr>
      <w:rFonts w:ascii="Calibri" w:eastAsia="Calibri" w:hAnsi="Calibri" w:cs="Calibri"/>
      <w:sz w:val="20"/>
      <w:szCs w:val="20"/>
    </w:rPr>
  </w:style>
  <w:style w:type="character" w:customStyle="1" w:styleId="a9">
    <w:name w:val="Основной текст Знак"/>
    <w:basedOn w:val="a0"/>
    <w:uiPriority w:val="99"/>
    <w:qFormat/>
    <w:rsid w:val="0080451C"/>
    <w:rPr>
      <w:rFonts w:ascii="Calibri" w:eastAsia="Calibri" w:hAnsi="Calibri" w:cs="Calibri"/>
      <w:sz w:val="28"/>
      <w:szCs w:val="28"/>
    </w:rPr>
  </w:style>
  <w:style w:type="character" w:customStyle="1" w:styleId="ListLabel1">
    <w:name w:val="ListLabel 1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2">
    <w:name w:val="ListLabel 2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3">
    <w:name w:val="ListLabel 3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4">
    <w:name w:val="ListLabel 4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5">
    <w:name w:val="ListLabel 5"/>
    <w:qFormat/>
    <w:rPr>
      <w:rFonts w:ascii="Times New Roman" w:eastAsia="Times New Roman" w:hAnsi="Times New Roman"/>
      <w:b w:val="0"/>
      <w:w w:val="100"/>
      <w:sz w:val="24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8">
    <w:name w:val="ListLabel 8"/>
    <w:qFormat/>
    <w:rPr>
      <w:rFonts w:ascii="Times New Roman" w:eastAsia="Times New Roman" w:hAnsi="Times New Roman"/>
      <w:w w:val="99"/>
      <w:sz w:val="24"/>
    </w:rPr>
  </w:style>
  <w:style w:type="character" w:customStyle="1" w:styleId="ListLabel9">
    <w:name w:val="ListLabel 9"/>
    <w:qFormat/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имвол сноски"/>
    <w:qFormat/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ac">
    <w:name w:val="Символ концевой сноски"/>
    <w:qFormat/>
  </w:style>
  <w:style w:type="character" w:customStyle="1" w:styleId="ListLabel10">
    <w:name w:val="ListLabel 10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11">
    <w:name w:val="ListLabel 11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12">
    <w:name w:val="ListLabel 12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13">
    <w:name w:val="ListLabel 13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ascii="Times New Roman" w:hAnsi="Times New Roman" w:cs="Symbol"/>
      <w:b w:val="0"/>
      <w:w w:val="100"/>
      <w:sz w:val="24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ascii="Times New Roman" w:hAnsi="Times New Roman" w:cs="Arial MT"/>
      <w:w w:val="99"/>
      <w:sz w:val="24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ListLabel83">
    <w:name w:val="ListLabel 83"/>
    <w:qFormat/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4">
    <w:name w:val="ListLabel 74"/>
    <w:qFormat/>
    <w:rPr>
      <w:rFonts w:ascii="Times New Roman" w:hAnsi="Times New Roman" w:cs="Arial MT"/>
      <w:w w:val="99"/>
      <w:sz w:val="24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6">
    <w:name w:val="ListLabel 66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6">
    <w:name w:val="ListLabel 56"/>
    <w:qFormat/>
    <w:rPr>
      <w:rFonts w:ascii="Times New Roman" w:hAnsi="Times New Roman" w:cs="Symbol"/>
      <w:b w:val="0"/>
      <w:w w:val="100"/>
      <w:sz w:val="24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0">
    <w:name w:val="ListLabel 50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49">
    <w:name w:val="ListLabel 49"/>
    <w:qFormat/>
    <w:rPr>
      <w:rFonts w:eastAsia="Times New Roman" w:cs="Calibri"/>
      <w:b/>
      <w:bCs/>
      <w:spacing w:val="-1"/>
      <w:w w:val="100"/>
      <w:sz w:val="28"/>
      <w:szCs w:val="28"/>
    </w:rPr>
  </w:style>
  <w:style w:type="character" w:customStyle="1" w:styleId="ListLabel48">
    <w:name w:val="ListLabel 48"/>
    <w:qFormat/>
    <w:rPr>
      <w:rFonts w:ascii="Times New Roman" w:eastAsia="Times New Roman" w:hAnsi="Times New Roman" w:cs="Calibri"/>
      <w:b/>
      <w:bCs/>
      <w:spacing w:val="-1"/>
      <w:w w:val="100"/>
      <w:sz w:val="24"/>
      <w:szCs w:val="28"/>
    </w:rPr>
  </w:style>
  <w:style w:type="character" w:customStyle="1" w:styleId="ListLabel47">
    <w:name w:val="ListLabel 47"/>
    <w:qFormat/>
    <w:rPr>
      <w:rFonts w:eastAsia="Times New Roman" w:cs="Calibri"/>
      <w:b/>
      <w:bCs/>
      <w:spacing w:val="-1"/>
      <w:w w:val="100"/>
      <w:sz w:val="28"/>
      <w:szCs w:val="28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e">
    <w:name w:val="Body Text"/>
    <w:basedOn w:val="a"/>
    <w:uiPriority w:val="99"/>
    <w:qFormat/>
    <w:rsid w:val="0080451C"/>
    <w:rPr>
      <w:sz w:val="28"/>
      <w:szCs w:val="28"/>
    </w:rPr>
  </w:style>
  <w:style w:type="paragraph" w:styleId="af">
    <w:name w:val="List"/>
    <w:basedOn w:val="ae"/>
    <w:rPr>
      <w:rFonts w:cs="Droid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Droid Sans Devanagari"/>
    </w:rPr>
  </w:style>
  <w:style w:type="paragraph" w:styleId="af2">
    <w:name w:val="annotation text"/>
    <w:basedOn w:val="a"/>
    <w:uiPriority w:val="99"/>
    <w:unhideWhenUsed/>
    <w:qFormat/>
    <w:rsid w:val="001E0A3C"/>
    <w:rPr>
      <w:sz w:val="20"/>
      <w:szCs w:val="20"/>
    </w:rPr>
  </w:style>
  <w:style w:type="paragraph" w:styleId="11">
    <w:name w:val="toc 1"/>
    <w:basedOn w:val="a"/>
    <w:next w:val="a"/>
    <w:uiPriority w:val="99"/>
    <w:qFormat/>
    <w:rsid w:val="00BC6487"/>
    <w:pPr>
      <w:spacing w:before="104"/>
      <w:ind w:left="480" w:hanging="280"/>
    </w:pPr>
    <w:rPr>
      <w:b/>
      <w:bCs/>
      <w:sz w:val="28"/>
      <w:szCs w:val="28"/>
    </w:rPr>
  </w:style>
  <w:style w:type="paragraph" w:styleId="af3">
    <w:name w:val="Normal (Web)"/>
    <w:basedOn w:val="a"/>
    <w:uiPriority w:val="99"/>
    <w:qFormat/>
    <w:rsid w:val="00BC6487"/>
    <w:pPr>
      <w:widowControl/>
      <w:spacing w:beforeAutospacing="1" w:afterAutospacing="1"/>
    </w:pPr>
    <w:rPr>
      <w:rFonts w:cs="Times New Roman"/>
      <w:sz w:val="24"/>
      <w:szCs w:val="20"/>
      <w:lang w:eastAsia="ru-RU"/>
    </w:rPr>
  </w:style>
  <w:style w:type="paragraph" w:customStyle="1" w:styleId="dt-p">
    <w:name w:val="dt-p"/>
    <w:basedOn w:val="a"/>
    <w:qFormat/>
    <w:rsid w:val="00BC6487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annotation subject"/>
    <w:basedOn w:val="af2"/>
    <w:next w:val="af2"/>
    <w:uiPriority w:val="99"/>
    <w:semiHidden/>
    <w:unhideWhenUsed/>
    <w:qFormat/>
    <w:rsid w:val="0080451C"/>
    <w:rPr>
      <w:b/>
      <w:bCs/>
    </w:rPr>
  </w:style>
  <w:style w:type="paragraph" w:styleId="af5">
    <w:name w:val="Title"/>
    <w:basedOn w:val="a"/>
    <w:uiPriority w:val="99"/>
    <w:qFormat/>
    <w:rsid w:val="0080451C"/>
    <w:pPr>
      <w:spacing w:before="20"/>
      <w:ind w:left="1963" w:right="2027"/>
      <w:jc w:val="center"/>
    </w:pPr>
    <w:rPr>
      <w:sz w:val="40"/>
      <w:szCs w:val="40"/>
    </w:rPr>
  </w:style>
  <w:style w:type="paragraph" w:styleId="af6">
    <w:name w:val="footnote text"/>
    <w:basedOn w:val="a"/>
    <w:uiPriority w:val="99"/>
    <w:semiHidden/>
    <w:unhideWhenUsed/>
    <w:qFormat/>
    <w:rsid w:val="0080451C"/>
    <w:rPr>
      <w:sz w:val="20"/>
      <w:szCs w:val="20"/>
    </w:rPr>
  </w:style>
  <w:style w:type="paragraph" w:styleId="af7">
    <w:name w:val="List Paragraph"/>
    <w:basedOn w:val="a"/>
    <w:uiPriority w:val="99"/>
    <w:qFormat/>
    <w:rsid w:val="0080451C"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rsid w:val="0080451C"/>
    <w:pPr>
      <w:ind w:left="110"/>
    </w:pPr>
  </w:style>
  <w:style w:type="paragraph" w:styleId="af8">
    <w:name w:val="footer"/>
    <w:basedOn w:val="a"/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table" w:styleId="-1">
    <w:name w:val="Grid Table 1 Light"/>
    <w:basedOn w:val="a1"/>
    <w:uiPriority w:val="46"/>
    <w:rsid w:val="00BC6487"/>
    <w:rPr>
      <w:lang w:eastAsia="ru-RU"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42</Pages>
  <Words>8934</Words>
  <Characters>50930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dc:description/>
  <cp:lastModifiedBy>Вячеслав</cp:lastModifiedBy>
  <cp:revision>31</cp:revision>
  <dcterms:created xsi:type="dcterms:W3CDTF">2023-06-01T07:36:00Z</dcterms:created>
  <dcterms:modified xsi:type="dcterms:W3CDTF">2024-01-27T06:02:00Z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