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02" w:rsidRDefault="00807F10" w:rsidP="00807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d"/>
        <w:tblpPr w:leftFromText="180" w:rightFromText="180" w:vertAnchor="text" w:horzAnchor="margin" w:tblpXSpec="right" w:tblpY="181"/>
        <w:tblW w:w="4374" w:type="dxa"/>
        <w:jc w:val="right"/>
        <w:tblLook w:val="04A0" w:firstRow="1" w:lastRow="0" w:firstColumn="1" w:lastColumn="0" w:noHBand="0" w:noVBand="1"/>
      </w:tblPr>
      <w:tblGrid>
        <w:gridCol w:w="4374"/>
      </w:tblGrid>
      <w:tr w:rsidR="00DD1802">
        <w:trPr>
          <w:trHeight w:val="1939"/>
          <w:jc w:val="right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1802" w:rsidRDefault="00DD1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807F10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УЧЕБНО</w:t>
      </w:r>
      <w:r w:rsidR="00D745D7">
        <w:rPr>
          <w:rFonts w:ascii="Times New Roman" w:hAnsi="Times New Roman" w:cs="Times New Roman"/>
          <w:b/>
          <w:sz w:val="24"/>
          <w:szCs w:val="24"/>
        </w:rPr>
        <w:t xml:space="preserve">ГО ПРЕДМЕТА  ОУП.05 </w:t>
      </w:r>
      <w:r w:rsidR="004E104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1802" w:rsidRDefault="00807F1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Павлово, 202</w:t>
      </w:r>
      <w:r w:rsidR="004E1045">
        <w:rPr>
          <w:rFonts w:ascii="Times New Roman" w:hAnsi="Times New Roman" w:cs="Times New Roman"/>
          <w:sz w:val="24"/>
          <w:szCs w:val="24"/>
        </w:rPr>
        <w:t>1</w:t>
      </w:r>
    </w:p>
    <w:p w:rsidR="00DD1802" w:rsidRDefault="00807F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DD1802" w:rsidRDefault="00807F10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C5E8F">
        <w:rPr>
          <w:rFonts w:ascii="Times New Roman" w:hAnsi="Times New Roman" w:cs="Times New Roman"/>
          <w:sz w:val="24"/>
          <w:szCs w:val="24"/>
        </w:rPr>
        <w:t xml:space="preserve">учебного предмета «Математика»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2/16-з), а также с учетом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17.03.2015 №06-259) </w:t>
      </w:r>
    </w:p>
    <w:p w:rsidR="00DD1802" w:rsidRDefault="00807F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экологонаправленной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отношения к миру, готовность к эстетическому обустройству собственного быта.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положительный образ семьи, родительства (отцовства и материнства), интериоризация традиционных семейных ценностей.</w:t>
      </w:r>
    </w:p>
    <w:p w:rsidR="00DD1802" w:rsidRDefault="00807F10">
      <w:pPr>
        <w:pStyle w:val="pboth"/>
        <w:shd w:val="clear" w:color="auto" w:fill="FFFFFF"/>
        <w:spacing w:beforeAutospacing="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DD1802" w:rsidRDefault="00807F10">
      <w:pPr>
        <w:pStyle w:val="pboth"/>
        <w:shd w:val="clear" w:color="auto" w:fill="FFFFFF"/>
        <w:spacing w:beforeAutospacing="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DD1802" w:rsidRDefault="00807F10">
      <w:pPr>
        <w:pStyle w:val="pboth"/>
        <w:shd w:val="clear" w:color="auto" w:fill="FFFFFF"/>
        <w:spacing w:beforeAutospacing="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D1802" w:rsidRDefault="00807F10">
      <w:pPr>
        <w:pStyle w:val="pboth"/>
        <w:shd w:val="clear" w:color="auto" w:fill="FFFFFF"/>
        <w:spacing w:beforeAutospacing="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D1802" w:rsidRDefault="00807F10">
      <w:pPr>
        <w:pStyle w:val="pboth"/>
        <w:shd w:val="clear" w:color="auto" w:fill="FFFFFF"/>
        <w:spacing w:beforeAutospacing="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DD1802" w:rsidRDefault="00807F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Планируемые метапредметные результаты освоения ООП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D1802" w:rsidRDefault="00DD180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6B" w:rsidRDefault="00E01C6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6B" w:rsidRDefault="00E01C6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C6B" w:rsidRPr="00E01C6B" w:rsidRDefault="00E01C6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802" w:rsidRPr="00E01C6B" w:rsidRDefault="00807F1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C6B">
        <w:rPr>
          <w:rFonts w:ascii="Times New Roman" w:hAnsi="Times New Roman" w:cs="Times New Roman"/>
          <w:b/>
          <w:sz w:val="24"/>
          <w:szCs w:val="24"/>
        </w:rPr>
        <w:lastRenderedPageBreak/>
        <w:t>1.3. Планируемые предметные результаты освоения ООП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453968187"/>
      <w:r w:rsidRPr="00E01C6B">
        <w:rPr>
          <w:rFonts w:ascii="Times New Roman" w:hAnsi="Times New Roman" w:cs="Times New Roman"/>
          <w:b/>
          <w:sz w:val="24"/>
          <w:szCs w:val="24"/>
        </w:rPr>
        <w:t>Математика: алгебра и начала математического анализа, геометрия</w:t>
      </w:r>
      <w:bookmarkEnd w:id="4"/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Соответственно, выделяются три направления требований к результатам математического образования: </w:t>
      </w:r>
    </w:p>
    <w:p w:rsidR="00E01C6B" w:rsidRPr="00E01C6B" w:rsidRDefault="00E01C6B" w:rsidP="00E01C6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практико-ориентированное математическое образование (математика для жизни);</w:t>
      </w:r>
    </w:p>
    <w:p w:rsidR="00E01C6B" w:rsidRPr="00E01C6B" w:rsidRDefault="00E01C6B" w:rsidP="00E01C6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математика для использования в профессии;</w:t>
      </w:r>
    </w:p>
    <w:p w:rsidR="00E01C6B" w:rsidRPr="00E01C6B" w:rsidRDefault="00E01C6B" w:rsidP="00E01C6B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творческое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Эти направления реализуются в двух блоках требований к результатам математического образования</w:t>
      </w:r>
      <w:r w:rsidR="00C330FA">
        <w:rPr>
          <w:rFonts w:ascii="Times New Roman" w:hAnsi="Times New Roman" w:cs="Times New Roman"/>
          <w:sz w:val="24"/>
          <w:szCs w:val="24"/>
        </w:rPr>
        <w:t>: на базовом уровне и на углублённом уровне.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>На углубленном уровне: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E01C6B">
        <w:rPr>
          <w:rFonts w:ascii="Times New Roman" w:hAnsi="Times New Roman" w:cs="Times New Roman"/>
          <w:b/>
          <w:bCs/>
          <w:sz w:val="24"/>
          <w:szCs w:val="24"/>
        </w:rPr>
        <w:t>научитс</w:t>
      </w:r>
      <w:r w:rsidR="00AB6625" w:rsidRPr="000E5A6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01C6B">
        <w:rPr>
          <w:rFonts w:ascii="Times New Roman" w:hAnsi="Times New Roman" w:cs="Times New Roman"/>
          <w:sz w:val="24"/>
          <w:szCs w:val="24"/>
        </w:rPr>
        <w:t>: для успешного продолжения образования по специальностям, связанным с прикладным использованием математики.</w:t>
      </w:r>
    </w:p>
    <w:p w:rsidR="00E01C6B" w:rsidRPr="00E01C6B" w:rsidRDefault="00E01C6B" w:rsidP="00E01C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C6B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E01C6B">
        <w:rPr>
          <w:rFonts w:ascii="Times New Roman" w:hAnsi="Times New Roman" w:cs="Times New Roman"/>
          <w:b/>
          <w:bCs/>
          <w:sz w:val="24"/>
          <w:szCs w:val="24"/>
        </w:rPr>
        <w:t>получит возможность научиться</w:t>
      </w:r>
      <w:r w:rsidRPr="00E01C6B">
        <w:rPr>
          <w:rFonts w:ascii="Times New Roman" w:hAnsi="Times New Roman" w:cs="Times New Roman"/>
          <w:sz w:val="24"/>
          <w:szCs w:val="24"/>
        </w:rPr>
        <w:t>: для обеспечения возможности успешного продолжения образования по специальностям, связанным с осуществлением научной и исследовательской деятельности в области математики и смежных наук.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 В сфере отношения обучающихся к себе, своему здоровью, познанию себя: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 В сфере отношения обучающихся к закону, государству и к гражданскому обществу: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F004F3" w:rsidRDefault="00F004F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4F3" w:rsidRDefault="00F004F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(преподавателя, тьютора)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DD1802" w:rsidRDefault="00807F10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DD1802" w:rsidRDefault="00807F10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DD1802" w:rsidRDefault="00807F10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D1802" w:rsidRDefault="00807F10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DD1802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DD1802" w:rsidRPr="00E167B5" w:rsidRDefault="00807F10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F004F3" w:rsidRDefault="00F004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4F3" w:rsidRDefault="00F004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802" w:rsidRPr="005D62CC" w:rsidRDefault="00807F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2C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D2588" w:rsidRPr="005D62CC" w:rsidRDefault="00DD2588" w:rsidP="00DD25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2C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образовании в РФ» (ст. 12 п. 7) организации, осуществляющие образовательную деятельность, реализуют эти требования в образовательном процессе с учетом настоящей примерной основной образовательной программы </w:t>
      </w:r>
      <w:r w:rsidRPr="005D62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2CC">
        <w:rPr>
          <w:rFonts w:ascii="Times New Roman" w:hAnsi="Times New Roman" w:cs="Times New Roman"/>
          <w:sz w:val="24"/>
          <w:szCs w:val="24"/>
        </w:rPr>
        <w:t>как на основе учебно-методических комплектов соответствующего уровня, входящих в Федеральный перечень Министерства образования и науки Российской Федерации, так и с возможным использованием иных источников учебной информации (учебно-методические пособия, образовательные порталы и сайты и др.)</w:t>
      </w:r>
    </w:p>
    <w:p w:rsidR="00DD2588" w:rsidRPr="005D62CC" w:rsidRDefault="00DD2588" w:rsidP="00DD25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2CC">
        <w:rPr>
          <w:rFonts w:ascii="Times New Roman" w:hAnsi="Times New Roman" w:cs="Times New Roman"/>
          <w:sz w:val="24"/>
          <w:szCs w:val="24"/>
        </w:rPr>
        <w:t xml:space="preserve">При изучении математики на углубленном уроне предъявляются требования, соответствующие направлению «математика для профессиональной деятельности»; вместе с тем выпускник получает возможность изучить математику на гораздо более высоком уровне, что создаст фундамент для дальнейшего серьезного изучения математики в вузе. </w:t>
      </w:r>
    </w:p>
    <w:p w:rsidR="00DD2588" w:rsidRPr="005D62CC" w:rsidRDefault="00DD2588" w:rsidP="00DD25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2CC">
        <w:rPr>
          <w:rFonts w:ascii="Times New Roman" w:hAnsi="Times New Roman" w:cs="Times New Roman"/>
          <w:sz w:val="24"/>
          <w:szCs w:val="24"/>
        </w:rPr>
        <w:t>Примерные программы содержат сравнительно новый для российской школы раздел «Вероятность и статистика». К этому разделу относятся также сведения из логики, комбинаторики и теории графов, значительно варьирующиеся в зависимости от типа программы.</w:t>
      </w:r>
    </w:p>
    <w:p w:rsidR="00DD2588" w:rsidRPr="005D62CC" w:rsidRDefault="00DD2588" w:rsidP="00DD25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2CC">
        <w:rPr>
          <w:rFonts w:ascii="Times New Roman" w:hAnsi="Times New Roman" w:cs="Times New Roman"/>
          <w:sz w:val="24"/>
          <w:szCs w:val="24"/>
        </w:rPr>
        <w:t xml:space="preserve">Во всех примерных программах большое внимание уделяется практико-ориентированным задачам. Одна из основных целей, которую разработчики ставили перед собой, – создать примерные программы, где есть место применению математических знаний в жизни. </w:t>
      </w:r>
    </w:p>
    <w:p w:rsidR="00DD2588" w:rsidRPr="005D62CC" w:rsidRDefault="00DD2588" w:rsidP="00DD25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2CC">
        <w:rPr>
          <w:rFonts w:ascii="Times New Roman" w:hAnsi="Times New Roman" w:cs="Times New Roman"/>
          <w:sz w:val="24"/>
          <w:szCs w:val="24"/>
        </w:rPr>
        <w:t xml:space="preserve">При изучении математики большое внимание уделяется 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утверждений, построения примеров и контрпримеров, цепочек утверждений, формулировки отрицаний, а также необходимых и достаточных условий. В зависимости от уровня программы больше или меньше внимания уделяется умению работать по алгоритму, методам поиска алгоритма и определению границ применимости алгоритмов. Требования, сформулированные в разделе «Геометрия», в большей степени относятся к развитию пространственных представлений и графических методов, чем к формальному описанию стереометрических фактов. </w:t>
      </w:r>
    </w:p>
    <w:p w:rsidR="00E167B5" w:rsidRPr="00E167B5" w:rsidRDefault="00E167B5" w:rsidP="003556E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B5">
        <w:rPr>
          <w:rFonts w:ascii="Times New Roman" w:hAnsi="Times New Roman" w:cs="Times New Roman"/>
          <w:b/>
          <w:sz w:val="24"/>
          <w:szCs w:val="24"/>
        </w:rPr>
        <w:t>Алгебра и начала анализа</w:t>
      </w:r>
    </w:p>
    <w:p w:rsidR="00E167B5" w:rsidRPr="00E167B5" w:rsidRDefault="00E167B5" w:rsidP="00F0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Повторение.</w:t>
      </w:r>
      <w:r w:rsidRPr="00E1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7B5">
        <w:rPr>
          <w:rFonts w:ascii="Times New Roman" w:hAnsi="Times New Roman" w:cs="Times New Roman"/>
          <w:sz w:val="24"/>
          <w:szCs w:val="24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выражений.</w:t>
      </w:r>
    </w:p>
    <w:p w:rsidR="00E167B5" w:rsidRPr="00E167B5" w:rsidRDefault="00E167B5" w:rsidP="00F0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Решение задач с использованием градусной меры угла. Модуль числа и его свойства.</w:t>
      </w:r>
    </w:p>
    <w:p w:rsidR="00E167B5" w:rsidRPr="00E167B5" w:rsidRDefault="00E167B5" w:rsidP="00F0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E167B5" w:rsidRPr="00E167B5" w:rsidRDefault="00E167B5" w:rsidP="00F0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m:oMath>
        <m:r>
          <w:rPr>
            <w:rFonts w:ascii="Cambria Math" w:hAnsi="Times New Roman" w:cs="Times New Roman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rad>
      </m:oMath>
      <w:r w:rsidRPr="00E167B5">
        <w:rPr>
          <w:rFonts w:ascii="Times New Roman" w:hAnsi="Times New Roman" w:cs="Times New Roman"/>
          <w:sz w:val="24"/>
          <w:szCs w:val="24"/>
        </w:rPr>
        <w:t>. Графическое решение уравнений и неравенств.</w:t>
      </w:r>
    </w:p>
    <w:p w:rsidR="00E167B5" w:rsidRPr="00E167B5" w:rsidRDefault="00E167B5" w:rsidP="00F00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</w:t>
      </w:r>
      <w:r w:rsidRPr="00E167B5">
        <w:rPr>
          <w:rFonts w:ascii="Times New Roman" w:hAnsi="Times New Roman" w:cs="Times New Roman"/>
          <w:sz w:val="24"/>
          <w:szCs w:val="24"/>
        </w:rPr>
        <w:lastRenderedPageBreak/>
        <w:t>него. Значения тригонометрических функций для углов 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30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45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60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90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180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, 270</w:t>
      </w:r>
      <w:r w:rsidRPr="00E167B5">
        <w:rPr>
          <w:rFonts w:ascii="Times New Roman" w:hAnsi="Times New Roman" w:cs="Times New Roman"/>
          <w:sz w:val="24"/>
          <w:szCs w:val="24"/>
        </w:rPr>
        <w:sym w:font="Symbol" w:char="F0B0"/>
      </w:r>
      <w:r w:rsidRPr="00E167B5">
        <w:rPr>
          <w:rFonts w:ascii="Times New Roman" w:hAnsi="Times New Roman" w:cs="Times New Roman"/>
          <w:sz w:val="24"/>
          <w:szCs w:val="24"/>
        </w:rPr>
        <w:t>. (</w:t>
      </w:r>
      <w:r w:rsidRPr="00E167B5">
        <w:rPr>
          <w:rFonts w:ascii="Times New Roman" w:hAnsi="Times New Roman" w:cs="Times New Roman"/>
          <w:sz w:val="24"/>
          <w:szCs w:val="24"/>
        </w:rPr>
        <w:object w:dxaOrig="1452" w:dyaOrig="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>
            <v:imagedata r:id="rId10" o:title=""/>
          </v:shape>
          <o:OLEObject Type="Embed" ProgID="Equation.DSMT4" ShapeID="_x0000_i1025" DrawAspect="Content" ObjectID="_1731754263" r:id="rId11"/>
        </w:object>
      </w:r>
      <w:r w:rsidRPr="00E167B5">
        <w:rPr>
          <w:rFonts w:ascii="Times New Roman" w:hAnsi="Times New Roman" w:cs="Times New Roman"/>
          <w:sz w:val="24"/>
          <w:szCs w:val="24"/>
        </w:rPr>
        <w:t xml:space="preserve"> рад). Формулы сложения тригонометрических функций, формулы приведения, формулы двойного аргумента..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Нули функции, промежутки знакопостоянства, монотонность. Наибольшее и наименьшее значение функции. Периодические функции. Четность и нечетность функций. Сложные функции.</w:t>
      </w:r>
    </w:p>
    <w:p w:rsidR="00E167B5" w:rsidRPr="00E167B5" w:rsidRDefault="00E167B5" w:rsidP="003556E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Тригонометрические функции </w:t>
      </w:r>
      <m:oMath>
        <m:r>
          <w:rPr>
            <w:rFonts w:ascii="Cambria Math" w:hAnsi="Times New Roman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,y=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,y=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</w:rPr>
          <m:t>tg</m:t>
        </m:r>
        <m:r>
          <w:rPr>
            <w:rFonts w:ascii="Cambria Math" w:hAnsi="Times New Roman" w:cs="Times New Roman"/>
            <w:sz w:val="24"/>
            <w:szCs w:val="24"/>
          </w:rPr>
          <m:t>x</m:t>
        </m:r>
      </m:oMath>
      <w:r w:rsidRPr="00E167B5">
        <w:rPr>
          <w:rFonts w:ascii="Times New Roman" w:hAnsi="Times New Roman" w:cs="Times New Roman"/>
          <w:bCs/>
          <w:sz w:val="24"/>
          <w:szCs w:val="24"/>
        </w:rPr>
        <w:t xml:space="preserve">. Функция </w:t>
      </w:r>
      <m:oMath>
        <m:r>
          <w:rPr>
            <w:rFonts w:ascii="Cambria Math" w:hAnsi="Times New Roman" w:cs="Times New Roman"/>
            <w:sz w:val="24"/>
            <w:szCs w:val="24"/>
          </w:rPr>
          <m:t>y=</m:t>
        </m:r>
        <m:r>
          <m:rPr>
            <m:nor/>
          </m:rPr>
          <w:rPr>
            <w:rFonts w:ascii="Cambria Math" w:hAnsi="Times New Roman" w:cs="Times New Roman"/>
            <w:bCs/>
            <w:sz w:val="24"/>
            <w:szCs w:val="24"/>
          </w:rPr>
          <m:t>ctg</m:t>
        </m:r>
        <m:r>
          <w:rPr>
            <w:rFonts w:ascii="Cambria Math" w:hAnsi="Times New Roman" w:cs="Times New Roman"/>
            <w:sz w:val="24"/>
            <w:szCs w:val="24"/>
          </w:rPr>
          <m:t>x</m:t>
        </m:r>
      </m:oMath>
      <w:r w:rsidRPr="00E167B5">
        <w:rPr>
          <w:rFonts w:ascii="Times New Roman" w:hAnsi="Times New Roman" w:cs="Times New Roman"/>
          <w:bCs/>
          <w:sz w:val="24"/>
          <w:szCs w:val="24"/>
        </w:rPr>
        <w:t>. Свойства и графики тригонометрических функций.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Арккосинус, арксинус, арктангенс числа. Арккотангенс числа. Простейшие тригонометрические уравнения. Решение тригонометрических уравнений.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Логарифм числа, свойства логарифма. Десятичный логарифм. Число е. Натуральный логарифм.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Степенная функция и ее свойства и график. Иррациональные уравнения.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Метод интервалов для решения неравенств.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Взаимно обратные функции. Графики взаимно обратных функций.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Уравнения, системы уравнений с параметром.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Производная функции в точке. Касательная к графику функции. Геометрический и физический смысл производной. Производные элементарных функций. Правила дифференцирования.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Вторая производная, ее геометрический и физический смысл.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Построение графиков функций с помощью производных. Применение производной при решении задач.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Первообразная. Первообразные элементарных функций. Площадь криволинейной трапеции. Формула Ньютона-Лейбница.</w:t>
      </w:r>
      <w:r w:rsidRPr="00E16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Определенный интеграл. Вычисление площадей плоских фигур и объемов тел вращения с помощью интеграла.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7B5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Повторение.</w:t>
      </w:r>
      <w:r w:rsidRPr="00E1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7B5">
        <w:rPr>
          <w:rFonts w:ascii="Times New Roman" w:hAnsi="Times New Roman" w:cs="Times New Roman"/>
          <w:sz w:val="24"/>
          <w:szCs w:val="24"/>
        </w:rPr>
        <w:t xml:space="preserve">Решение задач с применением свойств фигур на плоскости. Задачи на доказательство и построение контрпримеров. Использование в задачах простейших </w:t>
      </w:r>
      <w:r w:rsidRPr="00E167B5">
        <w:rPr>
          <w:rFonts w:ascii="Times New Roman" w:hAnsi="Times New Roman" w:cs="Times New Roman"/>
          <w:sz w:val="24"/>
          <w:szCs w:val="24"/>
        </w:rPr>
        <w:lastRenderedPageBreak/>
        <w:t>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Решение задач с помощью векторов и координат.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Наглядная стереометрия. Фигуры и их изображения (куб, пирамида, призма). Основные понятия стереометрии и их свойства. Сечения куба и тетраэдра.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Расстояния между фигурами в пространстве.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Углы в пространстве. Перпендикулярность прямых и плоскостей.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Простейшие комбинации многогранников и тел вращения между собой. </w:t>
      </w: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Вычисление элементов пространственных фигур (ребра, диагонали, углы).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Понятие об объеме. Объем пирамиды и конуса, призмы и цилиндра. Объем шара.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Подобные тела в пространстве. Соотношения между площадями поверхностей и объемами подобных тел.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Векторы и координаты в пространстве. Сумма векторов, умножение вектора на число, угол между векторами. Коллинеарные и компланарные векторы. 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4A57EB" w:rsidRDefault="004A57EB" w:rsidP="00E167B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7EB" w:rsidRDefault="004A57EB" w:rsidP="00E167B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7B5" w:rsidRPr="00E167B5" w:rsidRDefault="006011DD" w:rsidP="00E167B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Комбинаторика. Теория вероятностей и статистика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дисперсии. 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 Решение задач с применением диаграмм Эйлера, дерева вероятностей, формулы Бернулли.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Условная вероятность. Правило умножения вероятностей. Формула полной вероятности.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 xml:space="preserve">Дискретные случайные величины и распределения. Независимые случайные величины. Распределение суммы и произведения независимых случайных величин.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bCs/>
          <w:sz w:val="24"/>
          <w:szCs w:val="24"/>
        </w:rPr>
        <w:t>Математическое ожидание и дисперсия случайной величины. 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Непрерывные случайные величины. Понятие о плотности вероятности. Равномерное распределение.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 xml:space="preserve">Показательное распределение, его параметры. 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Неравенство Чебышева. Теорема Бернулли. Закон больших чисел. Выборочный метод измерения вероятностей. Роль закона больших чисел в науке, природе и обществе.</w:t>
      </w:r>
    </w:p>
    <w:p w:rsidR="00E167B5" w:rsidRPr="00E167B5" w:rsidRDefault="00E167B5" w:rsidP="00E167B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7B5">
        <w:rPr>
          <w:rFonts w:ascii="Times New Roman" w:hAnsi="Times New Roman" w:cs="Times New Roman"/>
          <w:sz w:val="24"/>
          <w:szCs w:val="24"/>
        </w:rPr>
        <w:t>Ковариация двух случайных величин. Понятие о коэффициенте корреляции.</w:t>
      </w:r>
      <w:r w:rsidRPr="00E167B5">
        <w:rPr>
          <w:rFonts w:ascii="Times New Roman" w:hAnsi="Times New Roman" w:cs="Times New Roman"/>
          <w:bCs/>
          <w:sz w:val="24"/>
          <w:szCs w:val="24"/>
        </w:rPr>
        <w:t xml:space="preserve"> Совместные наблюдения двух случайных величин. Выборочный коэффициент корреляции. </w:t>
      </w:r>
    </w:p>
    <w:p w:rsidR="00DD1802" w:rsidRDefault="00807F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pPr w:leftFromText="180" w:rightFromText="180" w:bottomFromText="160" w:vertAnchor="text" w:tblpX="-34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400"/>
        <w:gridCol w:w="1276"/>
      </w:tblGrid>
      <w:tr w:rsidR="006011DD" w:rsidTr="006011D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6011D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Pr="006011DD" w:rsidRDefault="006011DD" w:rsidP="006011DD">
            <w:pPr>
              <w:widowControl w:val="0"/>
              <w:spacing w:after="0" w:line="240" w:lineRule="auto"/>
              <w:ind w:left="33" w:right="-113" w:hanging="87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6011DD">
              <w:rPr>
                <w:rFonts w:ascii="Times New Roman" w:eastAsia="MS Gothic" w:hAnsi="Times New Roman"/>
                <w:b/>
                <w:bCs/>
                <w:color w:val="000000"/>
                <w:shd w:val="clear" w:color="auto" w:fill="FFFFFF"/>
              </w:rPr>
              <w:t>Количество</w:t>
            </w:r>
          </w:p>
          <w:p w:rsidR="006011DD" w:rsidRPr="006011DD" w:rsidRDefault="006011DD" w:rsidP="006011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011DD">
              <w:rPr>
                <w:rFonts w:ascii="Times New Roman" w:eastAsia="Calibri" w:hAnsi="Times New Roman"/>
                <w:b/>
                <w:bCs/>
                <w:color w:val="000000"/>
                <w:shd w:val="clear" w:color="auto" w:fill="FFFFFF"/>
              </w:rPr>
              <w:t>часов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Введение. Развитие понятия о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widowControl w:val="0"/>
              <w:spacing w:after="0" w:line="278" w:lineRule="exact"/>
              <w:ind w:left="33" w:hanging="87"/>
              <w:jc w:val="both"/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MS Gothic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Введение. Натуральные, целые и рациональные числа. Действительные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6011DD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Десятичные приближения действительных чисел. Действия над действительными числами. Геометрическое изображение множества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действительных чисел.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Вычисления с приближенными данными. Практическое занятие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Комплексные числа. Геометрическое изображение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комплексных чисел. Алгебраическая форма комплексного числа. Модуль комплексного числа.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Действия над комплексными числами в алгебраической форме. Практическое занятие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Решение квадратных уравнений с отрицательным дискриминантом»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Корни, степени и логарифмы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Степени и корни натуральных степеней и их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алгебраических выражений, содержащих корни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Практическое занятие№3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Преобразования алгебраических выражений, содержащих степени и корни.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№4 Тождественные преобразования показательных выражений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Логарифм с произвольным основанием. Виды логарифмов Свойства логарифмов. Основное логарифмическое тождество. Формулы перехода к новому основанию.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Формулы логарифмирования и потенцирования. Преобразования выражений с помощью формул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логарифмирования и  потенцирования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Иррациональные уравнения и способы их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№5 Решение иррациональных уравнений и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№6 Решение показательных уравнений и неравенств.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2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spacing w:after="0" w:line="240" w:lineRule="auto"/>
              <w:ind w:left="100" w:hanging="10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Показательные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неравенства и способы их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Логарифмические уравнения и способы их решения.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№7 Решение логарифмических уравнений и неравенств.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Решение показательных, иррациональных и логарифмических уравнений и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6011DD" w:rsidTr="000326AF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тригонометрии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Радианная мера угла. Тригонометрические функции числового аргумента, их свойства. Знаки по четвертям. Основные табличные значения.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тригонометрические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тождества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6011DD" w:rsidTr="006011DD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№8 Вычисление значений тригонометрических функций по одной из них, преобразование тригонометрических выражений, доказательства  тождеств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6011DD" w:rsidTr="006011DD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Формулы приведения Формулы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занятие №9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Тригонометрические формулы двойного и половинного аргумента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№10 Решение упражнений на использование формул сложения и следствий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2часа</w:t>
            </w:r>
          </w:p>
        </w:tc>
      </w:tr>
      <w:tr w:rsidR="006011DD" w:rsidTr="006011DD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№11Решение упражнений по преобразованию суммы и разности тригонометрических функций в произведение и преобразованию произведения в сумму и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Преобразование произведения тригонометрических функций в сумму и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Обратные тригонометрические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функции. Простейшие тригонометрические уравнения и формулы их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№12Решение тригонометрических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 №13 Решение тригонометрических уравнений, сводимых к квадратным и однородных тригонометрических уравнений.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занятие №14Решение простейших тригонометрических неравенств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1A439A">
        <w:trPr>
          <w:trHeight w:val="4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DD" w:rsidRDefault="006011DD" w:rsidP="001A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Уравнения и неравенства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Практическое занятие №15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Уравнения и системы уравнений.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Равносильность уравнений, неравенств, систем.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Рациональные,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иррациональные,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тригонометрические уравнения и системы. Основные приемы их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Неравенства.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Рациональные,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иррациональные,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показательные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011DD">
              <w:rPr>
                <w:rFonts w:ascii="Times New Roman" w:hAnsi="Times New Roman"/>
                <w:sz w:val="24"/>
                <w:szCs w:val="24"/>
              </w:rPr>
              <w:t>тригонометрические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неравенства.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приемы их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Практическое занятие №16 Графическое решение систем уравнений и неравенств с двумя переменными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Практическое занятие №17 Решение прикладных задач с использованием  систем уравнений и неравенств с двумя переменными.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26</w:t>
            </w:r>
          </w:p>
        </w:tc>
      </w:tr>
      <w:tr w:rsidR="006011DD" w:rsidTr="006011DD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№18 Нахождение значений функции, области ее определения, нулей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свойств функции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№19 Определение основных свойств функции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(монотонность, симметричность, ограниченность, периодичность, наибольшее и наименьшее значения функции)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Обратные функции, график обратной функции. Сложная функция.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Показательная функция , ее свойства и 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Логарифмическая функция, ее свойства и 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Тригонометрические функции, их свойства и графики.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 №20 . Преобразование графиков: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параллельный перенос, симметрия относительно координатных осей и начала координат.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№21 Растяжение и сжатие графиков вдоль осей координат.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Равносильность уравнений, неравенств и систем. Линейные уравнения и неравенства с двумя переменными. Графический метод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 w:rsidP="000326AF">
            <w:pPr>
              <w:widowControl w:val="0"/>
              <w:spacing w:after="0" w:line="254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№22 Системы линейных уравнений и неравенств с двумя переменными.</w:t>
            </w:r>
            <w:r w:rsidR="000326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Графический метод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№23 Графический метод решения нелинейных систем уравнений и неравенств с двумя переменными.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widowControl w:val="0"/>
              <w:spacing w:after="0" w:line="254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прикладных задач с использованием уравнений и неравенств с двумя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переменными.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>2 часа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6011DD" w:rsidTr="006011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widowControl w:val="0"/>
              <w:spacing w:after="0" w:line="278" w:lineRule="exact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Числовая последовательность. Способы задания и с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войства числовой последовательности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Понятие предела функции    в точке.  Бесконечно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 xml:space="preserve">-большие и бесконечно-малые функции.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Непрерывность функции в точке и на промежутке. Понятие о точках разрыва функции. Свойства непрерывности функции в точке.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011DD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Практическое занятие №24 Теоремы о пределах. Предел функции при </w:t>
            </w:r>
            <w:r w:rsidR="00D54560">
              <w:rPr>
                <w:rFonts w:ascii="Times New Roman" w:eastAsia="Calibri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Calibri" w:hAnsi="Times New Roman"/>
                <w:sz w:val="24"/>
                <w:szCs w:val="24"/>
              </w:rPr>
              <w:instrText xml:space="preserve"> QUOTE </w:instrText>
            </w:r>
            <w:r>
              <w:rPr>
                <w:rFonts w:eastAsia="Calibri" w:cs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465" cy="1155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sz w:val="24"/>
                <w:szCs w:val="24"/>
              </w:rPr>
              <w:instrText xml:space="preserve"> </w:instrText>
            </w:r>
            <w:r w:rsidR="00D54560">
              <w:rPr>
                <w:rFonts w:ascii="Times New Roman" w:eastAsia="Calibri" w:hAnsi="Times New Roman"/>
                <w:sz w:val="24"/>
                <w:szCs w:val="24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х→∞</m:t>
              </m:r>
            </m:oMath>
            <w:r w:rsidR="00D54560">
              <w:rPr>
                <w:rFonts w:ascii="Times New Roman" w:eastAsia="Calibri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Вычисление пределов.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DD" w:rsidRDefault="006011DD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444872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Default="00444872" w:rsidP="004448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Предел последовательности. Сумма бесконечно убывающей геометрической последовательности.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2 часа</w:t>
            </w:r>
          </w:p>
        </w:tc>
      </w:tr>
      <w:tr w:rsidR="00444872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Default="00444872" w:rsidP="004448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Понятие производной функции, ее физический смысл. Алгоритм нахождения производной.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2 часа</w:t>
            </w:r>
          </w:p>
        </w:tc>
      </w:tr>
      <w:tr w:rsidR="00444872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Default="00444872" w:rsidP="004448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Практическое занятие №25 Дифференцирование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2 часа</w:t>
            </w:r>
          </w:p>
        </w:tc>
      </w:tr>
      <w:tr w:rsidR="00444872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Default="00444872" w:rsidP="004448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 xml:space="preserve">Физический смысл производной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2 часа</w:t>
            </w:r>
          </w:p>
        </w:tc>
      </w:tr>
      <w:tr w:rsidR="00444872" w:rsidTr="006011DD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Default="00444872" w:rsidP="004448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занятие №26 Геометрический смысл производной. Уравнение касательной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72" w:rsidRPr="00D915FB" w:rsidRDefault="00444872" w:rsidP="0044487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915FB">
              <w:rPr>
                <w:rFonts w:ascii="Times New Roman" w:eastAsia="Calibri" w:hAnsi="Times New Roman"/>
                <w:sz w:val="24"/>
                <w:szCs w:val="24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C105C">
              <w:rPr>
                <w:rFonts w:ascii="Times New Roman" w:hAnsi="Times New Roman"/>
                <w:sz w:val="24"/>
                <w:szCs w:val="24"/>
              </w:rPr>
              <w:t>Приложение производной к исследованию свойств функции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Критические точки. Экстремумы функции.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№28 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производной для построения графиков функции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D45E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№29 </w:t>
            </w:r>
            <w:r>
              <w:rPr>
                <w:rFonts w:ascii="Times New Roman" w:hAnsi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1A3C">
              <w:rPr>
                <w:rFonts w:ascii="Times New Roman" w:hAnsi="Times New Roman"/>
                <w:sz w:val="24"/>
                <w:szCs w:val="24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1A3C">
              <w:rPr>
                <w:rFonts w:ascii="Times New Roman" w:hAnsi="Times New Roman"/>
                <w:sz w:val="24"/>
                <w:szCs w:val="24"/>
              </w:rPr>
              <w:t>Вторая производная, ее геометрический и физический смысл. Нахождение скорости для процесса, заданного формулой и графиком.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№30 </w:t>
            </w:r>
            <w:r w:rsidRPr="009C105C">
              <w:rPr>
                <w:rFonts w:ascii="Times New Roman" w:hAnsi="Times New Roman"/>
                <w:bCs/>
                <w:sz w:val="24"/>
                <w:szCs w:val="24"/>
              </w:rPr>
              <w:t xml:space="preserve">Первообразная и неопределенный интеграл. Таблица интегралов элементарных функций.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Вычисление простейших определенных интегралов.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 xml:space="preserve"> Формул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Ньютона—Лейбница.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D45E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sz w:val="24"/>
                <w:szCs w:val="24"/>
              </w:rPr>
              <w:t>Практическое занятие №31 Вычисление площадей с помощью интегралов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471D7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D45E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при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>менения интеграла в физике и геометрии.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Комбинаторика, теория вероятностей и статистика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D915FB" w:rsidTr="00623835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Pr="00D915FB" w:rsidRDefault="00D915FB" w:rsidP="00D915FB">
            <w:pPr>
              <w:pStyle w:val="af2"/>
              <w:spacing w:line="240" w:lineRule="auto"/>
              <w:ind w:firstLine="40"/>
              <w:jc w:val="both"/>
              <w:rPr>
                <w:b w:val="0"/>
                <w:iCs/>
                <w:szCs w:val="24"/>
              </w:rPr>
            </w:pPr>
            <w:r w:rsidRPr="009C105C">
              <w:rPr>
                <w:b w:val="0"/>
                <w:szCs w:val="24"/>
              </w:rPr>
              <w:t xml:space="preserve">Основные понятия комбинаторики. Задачи на подсчет числа размещений, перестановок, сочетаний. </w:t>
            </w:r>
            <w:r w:rsidRPr="009C105C">
              <w:rPr>
                <w:b w:val="0"/>
                <w:iCs/>
                <w:szCs w:val="24"/>
              </w:rPr>
              <w:t>Практическое занятие №</w:t>
            </w:r>
            <w:r>
              <w:rPr>
                <w:b w:val="0"/>
                <w:iCs/>
                <w:szCs w:val="24"/>
              </w:rPr>
              <w:t>32</w:t>
            </w:r>
            <w:r w:rsidRPr="009C105C">
              <w:rPr>
                <w:b w:val="0"/>
                <w:iCs/>
                <w:szCs w:val="24"/>
              </w:rPr>
              <w:t xml:space="preserve"> Размещения, сочетания. перестановки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  <w:r w:rsidRPr="009C105C">
              <w:rPr>
                <w:rFonts w:ascii="Times New Roman" w:hAnsi="Times New Roman"/>
                <w:iCs/>
                <w:sz w:val="24"/>
                <w:szCs w:val="24"/>
              </w:rPr>
              <w:t xml:space="preserve"> Применение бинома Ньютона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 xml:space="preserve"> Решение задач на перебор вариантов.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1A3C">
              <w:rPr>
                <w:rFonts w:ascii="Times New Roman" w:hAnsi="Times New Roman"/>
                <w:sz w:val="24"/>
                <w:szCs w:val="24"/>
              </w:rPr>
              <w:t>Свойства биноминальных коэффициентов. Треугольник Паскаля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Событие, вероятность события. С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>ложение и умножение вероятностей.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полной вероятности. Последовательность независимых испытаний Формула Бернули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>Понятие о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>независимости событий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.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 xml:space="preserve"> Дискретная случайная величина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,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 xml:space="preserve"> закон ее распределения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iCs/>
                <w:szCs w:val="24"/>
              </w:rPr>
              <w:t>Практическое занятие №</w:t>
            </w:r>
            <w:r>
              <w:rPr>
                <w:iCs/>
                <w:szCs w:val="24"/>
              </w:rPr>
              <w:t>34</w:t>
            </w:r>
            <w:r w:rsidRPr="009C105C">
              <w:rPr>
                <w:iCs/>
                <w:szCs w:val="24"/>
              </w:rPr>
              <w:t xml:space="preserve"> Вычисление числовых характеристик случайной величины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C105C">
              <w:rPr>
                <w:rFonts w:ascii="Times New Roman" w:hAnsi="Times New Roman"/>
                <w:i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35 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статистических 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 xml:space="preserve">данных, 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>генеральная совокупность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,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 xml:space="preserve"> выборка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244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>реднее арифметическое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,</w:t>
            </w:r>
            <w:r w:rsidRPr="009347F3">
              <w:rPr>
                <w:rFonts w:ascii="Times New Roman" w:hAnsi="Times New Roman"/>
                <w:iCs/>
                <w:sz w:val="24"/>
                <w:szCs w:val="24"/>
              </w:rPr>
              <w:t xml:space="preserve"> медиана</w:t>
            </w:r>
            <w:r w:rsidRPr="009347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347F3">
              <w:rPr>
                <w:rFonts w:ascii="Times New Roman" w:hAnsi="Times New Roman"/>
                <w:b/>
                <w:iCs/>
                <w:sz w:val="24"/>
                <w:szCs w:val="24"/>
              </w:rPr>
              <w:t>Стереометрия.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Pr="00D915FB" w:rsidRDefault="001A439A" w:rsidP="00D915FB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74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20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2445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стереометрии. Аксиомы стереометрии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244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прямых, точек и плоскостей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Параллельность в пространстве</w:t>
            </w:r>
            <w:r w:rsidRPr="005D1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694E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Pr="00694E39" w:rsidRDefault="00D915FB" w:rsidP="00694E39">
            <w:pPr>
              <w:pStyle w:val="a5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Перпендикулярность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694E3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Перпендикулярность прямой и плоскости. Перпендикуляр и наклонная. Угол между прямой и плоскостью.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Теорема о трех перпендикулярах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Двугранный угол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C53CD">
              <w:rPr>
                <w:rFonts w:ascii="Times New Roman" w:hAnsi="Times New Roman"/>
                <w:sz w:val="24"/>
                <w:szCs w:val="24"/>
              </w:rPr>
              <w:t xml:space="preserve">Угол между </w:t>
            </w:r>
            <w:r w:rsidRPr="00DC53CD">
              <w:rPr>
                <w:rFonts w:ascii="Times New Roman" w:hAnsi="Times New Roman"/>
                <w:sz w:val="24"/>
                <w:szCs w:val="24"/>
              </w:rPr>
              <w:lastRenderedPageBreak/>
              <w:t>плоскостями. Перпендикулярность двух плоскостей.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Геометрические преобразования пространства: параллельный перенос, симметрия относительно плоскости.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Ортогональное проектирование. Площадь проекции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Построение сечений 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DC53CD">
              <w:rPr>
                <w:rFonts w:ascii="Times New Roman" w:hAnsi="Times New Roman"/>
                <w:sz w:val="24"/>
                <w:szCs w:val="24"/>
              </w:rPr>
              <w:t>гранников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305BC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15FB" w:rsidRDefault="00D915FB" w:rsidP="001305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6AC4">
              <w:rPr>
                <w:rFonts w:ascii="Times New Roman" w:hAnsi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256AC4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22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Понятие многогранника. Призма. Виды призм</w:t>
            </w:r>
            <w:r w:rsidRPr="00DC53CD">
              <w:rPr>
                <w:rFonts w:ascii="Times New Roman" w:hAnsi="Times New Roman"/>
                <w:sz w:val="23"/>
                <w:szCs w:val="23"/>
              </w:rPr>
              <w:t xml:space="preserve"> Сечение призмы плоскостью. Параллелепипед и его свойства.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Pr="00694E39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94E39">
              <w:rPr>
                <w:rFonts w:ascii="Times New Roman" w:hAnsi="Times New Roman"/>
                <w:bCs/>
                <w:sz w:val="23"/>
                <w:szCs w:val="23"/>
              </w:rPr>
              <w:t>Практическое занятие №41 Призма Решение задач на вычисление элементов призмы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Построение сечений призмы. Способы построения сечений призмы.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Вычисление элементов призмы ,параллелепипеда 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Площадь поверхности призмы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Пирамида. Виды пирамид. Сечения пирамиды плоскостью. Свойства параллельного сечения в пирамиде.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Усеченная пирамида, виды усеченных пирамид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694E39">
        <w:trPr>
          <w:trHeight w:val="5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694E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Pr="00694E39" w:rsidRDefault="00D915FB" w:rsidP="00694E39">
            <w:pPr>
              <w:pStyle w:val="a5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Пирамида. Вычисление элементов пирамиды</w:t>
            </w:r>
            <w:r w:rsidR="00694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C53CD">
              <w:rPr>
                <w:rFonts w:ascii="Times New Roman" w:hAnsi="Times New Roman"/>
                <w:sz w:val="24"/>
                <w:szCs w:val="24"/>
              </w:rPr>
              <w:t xml:space="preserve">Правильная пирамида.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694E3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58AC">
              <w:rPr>
                <w:rFonts w:ascii="Times New Roman" w:hAnsi="Times New Roman"/>
                <w:sz w:val="24"/>
                <w:szCs w:val="24"/>
              </w:rPr>
              <w:t xml:space="preserve"> Площадь поверхности пирамиды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53CD">
              <w:rPr>
                <w:rFonts w:ascii="Times New Roman" w:hAnsi="Times New Roman"/>
                <w:sz w:val="24"/>
                <w:szCs w:val="24"/>
              </w:rPr>
              <w:t>Площадь боковой и полной поверхности правильной усеченной пирамиды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53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58AC">
              <w:rPr>
                <w:rFonts w:ascii="Times New Roman" w:hAnsi="Times New Roman"/>
                <w:sz w:val="24"/>
                <w:szCs w:val="24"/>
              </w:rPr>
              <w:t>Практическое занятие №45 Составные многогранники</w:t>
            </w:r>
            <w:r w:rsidRPr="002358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D915FB" w:rsidTr="001305BC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15FB" w:rsidRDefault="00D915FB" w:rsidP="001305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6A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Тела вращения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15FB" w:rsidRDefault="00D915FB" w:rsidP="00D915F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256AC4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10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№46 Цилиндр. Решение задач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№47 Конус. 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поверхности цилиндра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 и сфера. Площадь поверхности шара.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Объемы многогранников и тел вращения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22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694E39" w:rsidRDefault="00694E39" w:rsidP="001A439A">
            <w:pPr>
              <w:pStyle w:val="a5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№48 Объем призмы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694E39" w:rsidRDefault="00694E39" w:rsidP="001A439A">
            <w:pPr>
              <w:pStyle w:val="a5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№49 Объем пирамиды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694E39" w:rsidRDefault="00694E39" w:rsidP="001A439A">
            <w:pPr>
              <w:pStyle w:val="a5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№50 Объемы тел вращения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694E39" w:rsidRDefault="00694E39" w:rsidP="001A439A">
            <w:pPr>
              <w:pStyle w:val="a5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№51 Объемы составных фигур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Понятие объема тела. Интегральная формула объема. Объем призмы и параллелепипеда.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пирамиды полной и усеченной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Решение задач на вычисление объемов многогранников.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тела вращения. Площадь поверхности тела вращения. Объем цилиндра, конуса и усеченного конуса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Объем и площадь поверхности шара.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Решение задач на вычисление площадей  и объемов круглых тел.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объмов с помощью интегралов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1A43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305BC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E39" w:rsidRDefault="00694E39" w:rsidP="001305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18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Вектор в пространстве. Модуль вектора. Действия над векторами. Компланарные векторы.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Прямоугольная система координат в пространстве. Координаты точки и вектора в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Действия над векторами , заданными своими координатами. Длина вектора. Условие коллинеарности двух векторов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Формула вычисления расстояния между двумя точками. Координаты середины отрезка.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Угол между векторами. Скалярное произведение векторов. Условие перпендикулярности двух векторов.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Скалярное произведение векторов, заданных своими координатами. Вычисление угла между векторами.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Применение координатного метода для решения геометрических задач.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Векторное произведение двух векторов.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694E39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Вычисление векторного произведения векторов через их координаты.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5" w:name="_GoBack" w:colFirst="0" w:colLast="2"/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tr w:rsidR="004A57EB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Подготовка к экзаменам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57EB" w:rsidRPr="00464CA3" w:rsidRDefault="004A57EB" w:rsidP="004A57EB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464CA3">
              <w:rPr>
                <w:rFonts w:ascii="Times New Roman" w:eastAsia="Calibri" w:hAnsi="Times New Roman"/>
                <w:color w:val="000000" w:themeColor="text1"/>
                <w:sz w:val="23"/>
                <w:szCs w:val="23"/>
              </w:rPr>
              <w:t>2 часа</w:t>
            </w:r>
          </w:p>
        </w:tc>
      </w:tr>
      <w:bookmarkEnd w:id="5"/>
      <w:tr w:rsidR="00694E39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Default="00694E39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4A57EB" w:rsidRDefault="00D745D7" w:rsidP="00694E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A57EB">
              <w:rPr>
                <w:rFonts w:ascii="Times New Roman" w:hAnsi="Times New Roman"/>
                <w:b/>
                <w:bCs/>
                <w:sz w:val="23"/>
                <w:szCs w:val="23"/>
              </w:rPr>
              <w:t>Промежуточная аттестация в форме экзамена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4E39" w:rsidRPr="004A57EB" w:rsidRDefault="00694E39" w:rsidP="00694E39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4A57E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12 часов</w:t>
            </w:r>
          </w:p>
        </w:tc>
      </w:tr>
      <w:tr w:rsidR="00D745D7" w:rsidRPr="004A57EB" w:rsidTr="001649F1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745D7" w:rsidRDefault="00D745D7" w:rsidP="00694E3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sz="4" w:space="0" w:color="auto"/>
              <w:bottom w:val="single" w:sz="4" w:space="0" w:color="auto"/>
            </w:tcBorders>
          </w:tcPr>
          <w:p w:rsidR="00D745D7" w:rsidRPr="004A57EB" w:rsidRDefault="00D745D7" w:rsidP="00694E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A57EB">
              <w:rPr>
                <w:rFonts w:ascii="Times New Roman" w:hAnsi="Times New Roman"/>
                <w:b/>
                <w:bCs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5D7" w:rsidRPr="004A57EB" w:rsidRDefault="00D745D7" w:rsidP="00694E3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</w:pPr>
            <w:r w:rsidRPr="004A57EB">
              <w:rPr>
                <w:rFonts w:ascii="Times New Roman" w:eastAsia="Calibri" w:hAnsi="Times New Roman"/>
                <w:b/>
                <w:bCs/>
                <w:sz w:val="23"/>
                <w:szCs w:val="23"/>
              </w:rPr>
              <w:t>270 часов</w:t>
            </w:r>
          </w:p>
        </w:tc>
      </w:tr>
    </w:tbl>
    <w:p w:rsidR="00DD1802" w:rsidRDefault="00DD1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802" w:rsidRPr="006F50A6" w:rsidRDefault="0080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0A6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DD1802" w:rsidRPr="006F50A6" w:rsidRDefault="00DD1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 М.И. Математика: учеб. для учр.нач.проф. и сред.проф. обр. – М.: Академия, 2013</w:t>
      </w:r>
    </w:p>
    <w:p w:rsidR="006F50A6" w:rsidRPr="006F50A6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 Ю.Н. Математика и информатика: учебник для студ. сред. проф. обр. – М.: Издательский центр «Академия»,2012 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Математика в примерах и задачах. Часть 1: учебное пособие , Вышэйшая школа, 2014, ЭБС  IPRbooks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Омельченко В.П. Математика: учеб.пособие для учреждений сред.проф.образования,-Ростов н/Д: Феникс, 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 В.С. Математика: учеб. пособие для учреждений сред. профессионального обр. - Ростов н/Д: Феникс, 2012     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Алпатов А.В. и др.    Математика: У/п для СПО. - Профиздат, 2017. - 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ЭБС  IPRbooks 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Майсеня Л.И. Справочник по математике, 2012. -  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ЭБС  IPRbooks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556E8" w:rsidRPr="003556E8" w:rsidRDefault="003556E8" w:rsidP="003556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Маслова Т.Н.   Справочник по математике. - Мир и образование, 2013. -  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ЭБС  IPRbooks </w:t>
      </w:r>
      <w:r w:rsidRPr="0035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802" w:rsidRPr="00464CA3" w:rsidRDefault="003556E8" w:rsidP="006F50A6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F5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 по математике и физике. - Вышэйшая школа, 2014. -  </w:t>
      </w:r>
      <w:r w:rsidRPr="006F50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ЭБС </w:t>
      </w:r>
      <w:r w:rsidR="006F50A6" w:rsidRPr="006F50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F50A6">
        <w:rPr>
          <w:rFonts w:ascii="Times New Roman" w:eastAsia="Times New Roman" w:hAnsi="Times New Roman" w:cs="Times New Roman"/>
          <w:sz w:val="24"/>
          <w:szCs w:val="24"/>
          <w:lang w:eastAsia="ar-SA"/>
        </w:rPr>
        <w:t>IPRbook</w:t>
      </w:r>
      <w:r w:rsidRPr="006F5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4CA3" w:rsidRDefault="00464CA3" w:rsidP="00464CA3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Колягин Ю.М. Алгебра и начало анализа, 10 класс: учебник для общеобразовательных учреждений. -М.: Мнемозина, 2020.</w:t>
      </w:r>
    </w:p>
    <w:p w:rsidR="00464CA3" w:rsidRDefault="00464CA3" w:rsidP="00464CA3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Колягин Ю.М. Алгебра и начало анализа, 11 класс: </w:t>
      </w:r>
      <w:bookmarkStart w:id="6" w:name="_Hlk1192641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общеобразовательных учреждений. -М.: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Мнемозина, 2020.</w:t>
      </w:r>
    </w:p>
    <w:p w:rsidR="00464CA3" w:rsidRDefault="00464CA3" w:rsidP="00464CA3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 Л.С. Геометрия 10-11 класс, учебник для общеобразовательных учреждений. -М.: Просвещение,  2019</w:t>
      </w:r>
    </w:p>
    <w:p w:rsidR="00464CA3" w:rsidRPr="006F50A6" w:rsidRDefault="00464CA3" w:rsidP="00464CA3">
      <w:pPr>
        <w:pStyle w:val="aa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464CA3" w:rsidRPr="006F50A6" w:rsidSect="00E01C6B">
      <w:footerReference w:type="default" r:id="rId13"/>
      <w:pgSz w:w="11906" w:h="16838"/>
      <w:pgMar w:top="1134" w:right="850" w:bottom="1134" w:left="1701" w:header="283" w:footer="283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6B" w:rsidRDefault="00E01C6B" w:rsidP="00E01C6B">
      <w:pPr>
        <w:spacing w:after="0" w:line="240" w:lineRule="auto"/>
      </w:pPr>
      <w:r>
        <w:separator/>
      </w:r>
    </w:p>
  </w:endnote>
  <w:endnote w:type="continuationSeparator" w:id="0">
    <w:p w:rsidR="00E01C6B" w:rsidRDefault="00E01C6B" w:rsidP="00E0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9801480"/>
      <w:docPartObj>
        <w:docPartGallery w:val="Page Numbers (Bottom of Page)"/>
        <w:docPartUnique/>
      </w:docPartObj>
    </w:sdtPr>
    <w:sdtEndPr/>
    <w:sdtContent>
      <w:p w:rsidR="00E01C6B" w:rsidRPr="00E01C6B" w:rsidRDefault="00D54560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01C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01C6B" w:rsidRPr="00E01C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1C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4CA3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E01C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1C6B" w:rsidRDefault="00E01C6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6B" w:rsidRDefault="00E01C6B" w:rsidP="00E01C6B">
      <w:pPr>
        <w:spacing w:after="0" w:line="240" w:lineRule="auto"/>
      </w:pPr>
      <w:r>
        <w:separator/>
      </w:r>
    </w:p>
  </w:footnote>
  <w:footnote w:type="continuationSeparator" w:id="0">
    <w:p w:rsidR="00E01C6B" w:rsidRDefault="00E01C6B" w:rsidP="00E0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" w15:restartNumberingAfterBreak="0">
    <w:nsid w:val="3E8C54F7"/>
    <w:multiLevelType w:val="multilevel"/>
    <w:tmpl w:val="B866AE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5230"/>
    <w:multiLevelType w:val="hybridMultilevel"/>
    <w:tmpl w:val="C37C28F0"/>
    <w:lvl w:ilvl="0" w:tplc="2D14D8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D585B"/>
    <w:multiLevelType w:val="multilevel"/>
    <w:tmpl w:val="C9F8D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05A2938"/>
    <w:multiLevelType w:val="multilevel"/>
    <w:tmpl w:val="10B8D38E"/>
    <w:lvl w:ilvl="0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802"/>
    <w:rsid w:val="000326AF"/>
    <w:rsid w:val="000A2A3C"/>
    <w:rsid w:val="000E5A6A"/>
    <w:rsid w:val="001305BC"/>
    <w:rsid w:val="00130973"/>
    <w:rsid w:val="00154A66"/>
    <w:rsid w:val="001A439A"/>
    <w:rsid w:val="00274256"/>
    <w:rsid w:val="0033366D"/>
    <w:rsid w:val="003556E8"/>
    <w:rsid w:val="00433FEC"/>
    <w:rsid w:val="00441A17"/>
    <w:rsid w:val="00444872"/>
    <w:rsid w:val="00464CA3"/>
    <w:rsid w:val="00482892"/>
    <w:rsid w:val="004A57EB"/>
    <w:rsid w:val="004E1045"/>
    <w:rsid w:val="004F183E"/>
    <w:rsid w:val="005D62CC"/>
    <w:rsid w:val="006011DD"/>
    <w:rsid w:val="00650C42"/>
    <w:rsid w:val="006674BA"/>
    <w:rsid w:val="00694E39"/>
    <w:rsid w:val="006F50A6"/>
    <w:rsid w:val="00807F10"/>
    <w:rsid w:val="00834225"/>
    <w:rsid w:val="0089338C"/>
    <w:rsid w:val="008A7B56"/>
    <w:rsid w:val="00921720"/>
    <w:rsid w:val="0098131C"/>
    <w:rsid w:val="009C5E8F"/>
    <w:rsid w:val="00AB6625"/>
    <w:rsid w:val="00BE0F81"/>
    <w:rsid w:val="00C330FA"/>
    <w:rsid w:val="00D54560"/>
    <w:rsid w:val="00D72A5D"/>
    <w:rsid w:val="00D745D7"/>
    <w:rsid w:val="00D915FB"/>
    <w:rsid w:val="00DA1968"/>
    <w:rsid w:val="00DA25AB"/>
    <w:rsid w:val="00DD1802"/>
    <w:rsid w:val="00DD2588"/>
    <w:rsid w:val="00DE5DDA"/>
    <w:rsid w:val="00E01C6B"/>
    <w:rsid w:val="00E167B5"/>
    <w:rsid w:val="00F004F3"/>
    <w:rsid w:val="00F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0DC4664-90BA-4E6A-984D-D76EE3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25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2807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qFormat/>
    <w:rsid w:val="0033280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332807"/>
    <w:rPr>
      <w:color w:val="106BBE"/>
    </w:rPr>
  </w:style>
  <w:style w:type="character" w:customStyle="1" w:styleId="-">
    <w:name w:val="Интернет-ссылка"/>
    <w:basedOn w:val="a0"/>
    <w:uiPriority w:val="99"/>
    <w:unhideWhenUsed/>
    <w:rsid w:val="003E5484"/>
    <w:rPr>
      <w:color w:val="0563C1" w:themeColor="hyperlink"/>
      <w:u w:val="single"/>
    </w:rPr>
  </w:style>
  <w:style w:type="character" w:customStyle="1" w:styleId="a4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customStyle="1" w:styleId="ListLabel1">
    <w:name w:val="ListLabel 1"/>
    <w:qFormat/>
    <w:rsid w:val="00834225"/>
    <w:rPr>
      <w:rFonts w:cs="Courier New"/>
    </w:rPr>
  </w:style>
  <w:style w:type="character" w:customStyle="1" w:styleId="ListLabel2">
    <w:name w:val="ListLabel 2"/>
    <w:qFormat/>
    <w:rsid w:val="00834225"/>
    <w:rPr>
      <w:rFonts w:cs="Courier New"/>
    </w:rPr>
  </w:style>
  <w:style w:type="character" w:customStyle="1" w:styleId="ListLabel3">
    <w:name w:val="ListLabel 3"/>
    <w:qFormat/>
    <w:rsid w:val="00834225"/>
    <w:rPr>
      <w:rFonts w:cs="Courier New"/>
    </w:rPr>
  </w:style>
  <w:style w:type="character" w:customStyle="1" w:styleId="ListLabel4">
    <w:name w:val="ListLabel 4"/>
    <w:qFormat/>
    <w:rsid w:val="00834225"/>
    <w:rPr>
      <w:rFonts w:cs="Times New Roman"/>
    </w:rPr>
  </w:style>
  <w:style w:type="character" w:customStyle="1" w:styleId="ListLabel5">
    <w:name w:val="ListLabel 5"/>
    <w:qFormat/>
    <w:rsid w:val="00834225"/>
    <w:rPr>
      <w:rFonts w:cs="Courier New"/>
    </w:rPr>
  </w:style>
  <w:style w:type="character" w:customStyle="1" w:styleId="ListLabel6">
    <w:name w:val="ListLabel 6"/>
    <w:qFormat/>
    <w:rsid w:val="00834225"/>
    <w:rPr>
      <w:rFonts w:cs="Courier New"/>
    </w:rPr>
  </w:style>
  <w:style w:type="character" w:customStyle="1" w:styleId="ListLabel7">
    <w:name w:val="ListLabel 7"/>
    <w:qFormat/>
    <w:rsid w:val="00834225"/>
    <w:rPr>
      <w:rFonts w:cs="Courier New"/>
    </w:rPr>
  </w:style>
  <w:style w:type="character" w:customStyle="1" w:styleId="ListLabel8">
    <w:name w:val="ListLabel 8"/>
    <w:qFormat/>
    <w:rsid w:val="00834225"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sid w:val="00834225"/>
    <w:rPr>
      <w:rFonts w:cs="Courier New"/>
    </w:rPr>
  </w:style>
  <w:style w:type="character" w:customStyle="1" w:styleId="ListLabel10">
    <w:name w:val="ListLabel 10"/>
    <w:qFormat/>
    <w:rsid w:val="00834225"/>
    <w:rPr>
      <w:rFonts w:cs="Wingdings"/>
    </w:rPr>
  </w:style>
  <w:style w:type="character" w:customStyle="1" w:styleId="ListLabel11">
    <w:name w:val="ListLabel 11"/>
    <w:qFormat/>
    <w:rsid w:val="00834225"/>
    <w:rPr>
      <w:rFonts w:cs="Symbol"/>
    </w:rPr>
  </w:style>
  <w:style w:type="character" w:customStyle="1" w:styleId="ListLabel12">
    <w:name w:val="ListLabel 12"/>
    <w:qFormat/>
    <w:rsid w:val="00834225"/>
    <w:rPr>
      <w:rFonts w:cs="Courier New"/>
    </w:rPr>
  </w:style>
  <w:style w:type="character" w:customStyle="1" w:styleId="ListLabel13">
    <w:name w:val="ListLabel 13"/>
    <w:qFormat/>
    <w:rsid w:val="00834225"/>
    <w:rPr>
      <w:rFonts w:cs="Wingdings"/>
    </w:rPr>
  </w:style>
  <w:style w:type="character" w:customStyle="1" w:styleId="ListLabel14">
    <w:name w:val="ListLabel 14"/>
    <w:qFormat/>
    <w:rsid w:val="00834225"/>
    <w:rPr>
      <w:rFonts w:cs="Symbol"/>
    </w:rPr>
  </w:style>
  <w:style w:type="character" w:customStyle="1" w:styleId="ListLabel15">
    <w:name w:val="ListLabel 15"/>
    <w:qFormat/>
    <w:rsid w:val="00834225"/>
    <w:rPr>
      <w:rFonts w:cs="Courier New"/>
    </w:rPr>
  </w:style>
  <w:style w:type="character" w:customStyle="1" w:styleId="ListLabel16">
    <w:name w:val="ListLabel 16"/>
    <w:qFormat/>
    <w:rsid w:val="00834225"/>
    <w:rPr>
      <w:rFonts w:cs="Wingdings"/>
    </w:rPr>
  </w:style>
  <w:style w:type="character" w:customStyle="1" w:styleId="ListLabel17">
    <w:name w:val="ListLabel 17"/>
    <w:qFormat/>
    <w:rsid w:val="00834225"/>
    <w:rPr>
      <w:rFonts w:cs="Times New Roman"/>
      <w:sz w:val="24"/>
    </w:rPr>
  </w:style>
  <w:style w:type="character" w:customStyle="1" w:styleId="ListLabel18">
    <w:name w:val="ListLabel 18"/>
    <w:qFormat/>
    <w:rsid w:val="00834225"/>
    <w:rPr>
      <w:rFonts w:cs="Courier New"/>
    </w:rPr>
  </w:style>
  <w:style w:type="character" w:customStyle="1" w:styleId="ListLabel19">
    <w:name w:val="ListLabel 19"/>
    <w:qFormat/>
    <w:rsid w:val="00834225"/>
    <w:rPr>
      <w:rFonts w:cs="Wingdings"/>
    </w:rPr>
  </w:style>
  <w:style w:type="character" w:customStyle="1" w:styleId="ListLabel20">
    <w:name w:val="ListLabel 20"/>
    <w:qFormat/>
    <w:rsid w:val="00834225"/>
    <w:rPr>
      <w:rFonts w:cs="Symbol"/>
    </w:rPr>
  </w:style>
  <w:style w:type="character" w:customStyle="1" w:styleId="ListLabel21">
    <w:name w:val="ListLabel 21"/>
    <w:qFormat/>
    <w:rsid w:val="00834225"/>
    <w:rPr>
      <w:rFonts w:cs="Courier New"/>
    </w:rPr>
  </w:style>
  <w:style w:type="character" w:customStyle="1" w:styleId="ListLabel22">
    <w:name w:val="ListLabel 22"/>
    <w:qFormat/>
    <w:rsid w:val="00834225"/>
    <w:rPr>
      <w:rFonts w:cs="Wingdings"/>
    </w:rPr>
  </w:style>
  <w:style w:type="character" w:customStyle="1" w:styleId="ListLabel23">
    <w:name w:val="ListLabel 23"/>
    <w:qFormat/>
    <w:rsid w:val="00834225"/>
    <w:rPr>
      <w:rFonts w:cs="Symbol"/>
    </w:rPr>
  </w:style>
  <w:style w:type="character" w:customStyle="1" w:styleId="ListLabel24">
    <w:name w:val="ListLabel 24"/>
    <w:qFormat/>
    <w:rsid w:val="00834225"/>
    <w:rPr>
      <w:rFonts w:cs="Courier New"/>
    </w:rPr>
  </w:style>
  <w:style w:type="character" w:customStyle="1" w:styleId="ListLabel25">
    <w:name w:val="ListLabel 25"/>
    <w:qFormat/>
    <w:rsid w:val="00834225"/>
    <w:rPr>
      <w:rFonts w:cs="Wingdings"/>
    </w:rPr>
  </w:style>
  <w:style w:type="paragraph" w:customStyle="1" w:styleId="11">
    <w:name w:val="Заголовок1"/>
    <w:basedOn w:val="a"/>
    <w:next w:val="a5"/>
    <w:qFormat/>
    <w:rsid w:val="0083422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link w:val="a6"/>
    <w:rsid w:val="00834225"/>
    <w:pPr>
      <w:spacing w:after="140" w:line="276" w:lineRule="auto"/>
    </w:pPr>
  </w:style>
  <w:style w:type="paragraph" w:styleId="a7">
    <w:name w:val="List"/>
    <w:basedOn w:val="a5"/>
    <w:rsid w:val="00834225"/>
    <w:rPr>
      <w:rFonts w:cs="Droid Sans Devanagari"/>
    </w:rPr>
  </w:style>
  <w:style w:type="paragraph" w:styleId="a8">
    <w:name w:val="caption"/>
    <w:basedOn w:val="a"/>
    <w:qFormat/>
    <w:rsid w:val="0083422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834225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6D7DC2"/>
    <w:pPr>
      <w:ind w:left="720"/>
      <w:contextualSpacing/>
    </w:pPr>
  </w:style>
  <w:style w:type="paragraph" w:customStyle="1" w:styleId="pboth">
    <w:name w:val="pboth"/>
    <w:basedOn w:val="a"/>
    <w:qFormat/>
    <w:rsid w:val="007731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еречень"/>
    <w:basedOn w:val="a"/>
    <w:next w:val="a"/>
    <w:qFormat/>
    <w:rsid w:val="005D6900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paragraph" w:customStyle="1" w:styleId="ac">
    <w:name w:val="Содержимое врезки"/>
    <w:basedOn w:val="a"/>
    <w:qFormat/>
    <w:rsid w:val="00834225"/>
  </w:style>
  <w:style w:type="table" w:styleId="ad">
    <w:name w:val="Table Grid"/>
    <w:basedOn w:val="a1"/>
    <w:uiPriority w:val="39"/>
    <w:rsid w:val="0000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01C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E0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1C6B"/>
    <w:rPr>
      <w:sz w:val="22"/>
    </w:rPr>
  </w:style>
  <w:style w:type="paragraph" w:styleId="af0">
    <w:name w:val="footer"/>
    <w:basedOn w:val="a"/>
    <w:link w:val="af1"/>
    <w:uiPriority w:val="99"/>
    <w:unhideWhenUsed/>
    <w:rsid w:val="00E0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1C6B"/>
    <w:rPr>
      <w:sz w:val="22"/>
    </w:rPr>
  </w:style>
  <w:style w:type="character" w:customStyle="1" w:styleId="a6">
    <w:name w:val="Основной текст Знак"/>
    <w:basedOn w:val="a0"/>
    <w:link w:val="a5"/>
    <w:rsid w:val="000326AF"/>
    <w:rPr>
      <w:sz w:val="22"/>
    </w:rPr>
  </w:style>
  <w:style w:type="paragraph" w:styleId="af2">
    <w:name w:val="Subtitle"/>
    <w:basedOn w:val="a"/>
    <w:next w:val="a5"/>
    <w:link w:val="af3"/>
    <w:qFormat/>
    <w:rsid w:val="000326A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Подзаголовок Знак"/>
    <w:basedOn w:val="a0"/>
    <w:link w:val="af2"/>
    <w:rsid w:val="000326A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65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50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https://ssl.gstatic.com/ui/v1/icons/mail/images/cleardot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198D-FCE6-4C76-8471-16C794E5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6619</Words>
  <Characters>37733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Преподаватель Аудитория 204</cp:lastModifiedBy>
  <cp:revision>6</cp:revision>
  <dcterms:created xsi:type="dcterms:W3CDTF">2022-04-02T10:17:00Z</dcterms:created>
  <dcterms:modified xsi:type="dcterms:W3CDTF">2022-12-05T11:05:00Z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