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3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730F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Рабочая программа </w:t>
      </w:r>
      <w:proofErr w:type="gramStart"/>
      <w:r w:rsidRPr="008730F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</w:t>
      </w:r>
      <w:proofErr w:type="gramEnd"/>
      <w:r w:rsidRPr="008730F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730F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ОУП. 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8730F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Литература</w:t>
      </w: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FF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Pr="008730F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B03A6" w:rsidRPr="008730FF" w:rsidRDefault="003B03A6" w:rsidP="003B03A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3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Рабочая программа учебного предмета разработана:</w:t>
      </w:r>
    </w:p>
    <w:p w:rsidR="003B03A6" w:rsidRPr="008730FF" w:rsidRDefault="003B03A6" w:rsidP="003B03A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03A6" w:rsidRPr="008730FF" w:rsidRDefault="003B03A6" w:rsidP="003B03A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3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основе:</w:t>
      </w:r>
    </w:p>
    <w:p w:rsidR="003B03A6" w:rsidRPr="008730FF" w:rsidRDefault="003B03A6" w:rsidP="003B03A6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3A6" w:rsidRPr="008730FF" w:rsidRDefault="003B03A6" w:rsidP="003B03A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F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 2012 № 413, с изменениями и дополнениями)</w:t>
      </w:r>
    </w:p>
    <w:p w:rsidR="003B03A6" w:rsidRPr="008730FF" w:rsidRDefault="003B03A6" w:rsidP="003B03A6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3A6" w:rsidRPr="00EC5FDB" w:rsidRDefault="003B03A6" w:rsidP="001E59DE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 плана по специальности  </w:t>
      </w:r>
      <w:r w:rsidR="00EC5FDB" w:rsidRPr="00EC5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23.02.07 Техническое обслуживание и ремонт </w:t>
      </w:r>
      <w:bookmarkStart w:id="0" w:name="_GoBack"/>
      <w:r w:rsidR="00EC5FDB" w:rsidRPr="00EC5FD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двигателей, систем и агрегатов автомобилей</w:t>
      </w:r>
      <w:r w:rsidRPr="00EC5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0"/>
    <w:p w:rsidR="00EC5FDB" w:rsidRPr="00EC5FDB" w:rsidRDefault="00EC5FDB" w:rsidP="00EC5FDB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03A6" w:rsidRPr="00EC5FDB" w:rsidRDefault="003B03A6" w:rsidP="003B03A6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5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учетом: </w:t>
      </w:r>
    </w:p>
    <w:p w:rsidR="003B03A6" w:rsidRPr="008730FF" w:rsidRDefault="003B03A6" w:rsidP="003B03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03A6" w:rsidRPr="008730FF" w:rsidRDefault="003B03A6" w:rsidP="003B03A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Примерной основной образовательной программы среднего общего образования </w:t>
      </w:r>
      <w:proofErr w:type="gramStart"/>
      <w:r w:rsidRPr="0087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8730F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одобрена решением федерального учебно-методического объединения по общему образованию протокол № 2/16-з от 28 июня 2016)</w:t>
      </w:r>
    </w:p>
    <w:p w:rsidR="003B03A6" w:rsidRPr="008730FF" w:rsidRDefault="003B03A6" w:rsidP="003B03A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3A6" w:rsidRPr="008730FF" w:rsidRDefault="003B03A6" w:rsidP="003B03A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03A6" w:rsidRPr="008730FF" w:rsidRDefault="003B03A6" w:rsidP="003B03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3A6" w:rsidRPr="008730FF" w:rsidRDefault="003B03A6" w:rsidP="003B03A6">
      <w:p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</w:p>
    <w:p w:rsidR="003B03A6" w:rsidRPr="008730FF" w:rsidRDefault="003B03A6" w:rsidP="003B03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0FF">
        <w:rPr>
          <w:rFonts w:ascii="Times New Roman" w:eastAsia="Times New Roman" w:hAnsi="Times New Roman" w:cs="Times New Roman"/>
          <w:sz w:val="24"/>
          <w:szCs w:val="24"/>
        </w:rPr>
        <w:t xml:space="preserve">Организация-разработчик: </w:t>
      </w: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0FF">
        <w:rPr>
          <w:rFonts w:ascii="Times New Roman" w:eastAsia="Times New Roman" w:hAnsi="Times New Roman" w:cs="Times New Roman"/>
          <w:sz w:val="24"/>
          <w:szCs w:val="24"/>
        </w:rPr>
        <w:t xml:space="preserve">ГБПОУ «Павловский автомеханический техникум им. </w:t>
      </w:r>
      <w:proofErr w:type="spellStart"/>
      <w:r w:rsidRPr="008730FF"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  <w:r w:rsidRPr="008730F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0FF">
        <w:rPr>
          <w:rFonts w:ascii="Times New Roman" w:eastAsia="Times New Roman" w:hAnsi="Times New Roman" w:cs="Times New Roman"/>
          <w:sz w:val="24"/>
          <w:szCs w:val="24"/>
        </w:rPr>
        <w:t>Разработчик:</w:t>
      </w: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30FF">
        <w:rPr>
          <w:rFonts w:ascii="Times New Roman" w:eastAsia="Times New Roman" w:hAnsi="Times New Roman" w:cs="Times New Roman"/>
          <w:sz w:val="24"/>
          <w:szCs w:val="24"/>
        </w:rPr>
        <w:t>_____________/</w:t>
      </w:r>
      <w:r w:rsidRPr="008730FF">
        <w:rPr>
          <w:rFonts w:ascii="Times New Roman" w:eastAsia="Times New Roman" w:hAnsi="Times New Roman" w:cs="Times New Roman"/>
          <w:sz w:val="24"/>
          <w:szCs w:val="24"/>
          <w:u w:val="single"/>
        </w:rPr>
        <w:t>Мингазова А.А.</w:t>
      </w:r>
      <w:r w:rsidRPr="008730FF">
        <w:rPr>
          <w:rFonts w:ascii="Times New Roman" w:eastAsia="Times New Roman" w:hAnsi="Times New Roman" w:cs="Times New Roman"/>
          <w:sz w:val="24"/>
          <w:szCs w:val="24"/>
        </w:rPr>
        <w:t xml:space="preserve">/, преподаватель  ГБПОУ ПАМТ им. </w:t>
      </w:r>
      <w:proofErr w:type="spellStart"/>
      <w:r w:rsidRPr="008730FF"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30FF">
        <w:rPr>
          <w:rFonts w:ascii="Times New Roman" w:eastAsia="Times New Roman" w:hAnsi="Times New Roman" w:cs="Times New Roman"/>
          <w:sz w:val="24"/>
          <w:szCs w:val="24"/>
        </w:rPr>
        <w:t xml:space="preserve"> «_______»_______________________2021 г.</w:t>
      </w:r>
    </w:p>
    <w:p w:rsidR="003B03A6" w:rsidRPr="008730FF" w:rsidRDefault="003B03A6" w:rsidP="003B03A6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30FF">
        <w:rPr>
          <w:rFonts w:ascii="Times New Roman" w:eastAsia="Times New Roman" w:hAnsi="Times New Roman" w:cs="Times New Roman"/>
          <w:sz w:val="24"/>
          <w:szCs w:val="24"/>
        </w:rPr>
        <w:t>Рассмотрена</w:t>
      </w:r>
      <w:proofErr w:type="gramEnd"/>
      <w:r w:rsidRPr="008730FF">
        <w:rPr>
          <w:rFonts w:ascii="Times New Roman" w:eastAsia="Times New Roman" w:hAnsi="Times New Roman" w:cs="Times New Roman"/>
          <w:sz w:val="24"/>
          <w:szCs w:val="24"/>
        </w:rPr>
        <w:t xml:space="preserve"> и одобрена на заседании предметной (цикловой) комиссией</w:t>
      </w: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30FF">
        <w:rPr>
          <w:rFonts w:ascii="Times New Roman" w:eastAsia="Times New Roman" w:hAnsi="Times New Roman" w:cs="Times New Roman"/>
          <w:sz w:val="24"/>
          <w:szCs w:val="24"/>
        </w:rPr>
        <w:t xml:space="preserve">Протокол № ___    </w:t>
      </w:r>
      <w:proofErr w:type="gramStart"/>
      <w:r w:rsidRPr="008730F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8730FF">
        <w:rPr>
          <w:rFonts w:ascii="Times New Roman" w:eastAsia="Times New Roman" w:hAnsi="Times New Roman" w:cs="Times New Roman"/>
          <w:sz w:val="24"/>
          <w:szCs w:val="24"/>
        </w:rPr>
        <w:t xml:space="preserve"> _____________</w:t>
      </w: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B03A6" w:rsidRPr="008730FF" w:rsidRDefault="003B03A6" w:rsidP="003B03A6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730FF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Pr="008730FF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:rsidR="003B03A6" w:rsidRPr="008730FF" w:rsidRDefault="003B03A6" w:rsidP="003B03A6">
      <w:pPr>
        <w:widowControl w:val="0"/>
        <w:suppressAutoHyphens/>
        <w:spacing w:after="0" w:line="240" w:lineRule="auto"/>
        <w:ind w:right="-18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8730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8730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:rsidR="003B03A6" w:rsidRPr="001F3852" w:rsidRDefault="003B03A6" w:rsidP="003B03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30F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B03A6" w:rsidRDefault="003B03A6" w:rsidP="003B03A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Планируемые результаты освоения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основной образовательной программы среднего общего образования</w:t>
      </w:r>
    </w:p>
    <w:p w:rsidR="003B03A6" w:rsidRPr="001F3852" w:rsidRDefault="003B03A6" w:rsidP="003B03A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1.1. Планируемые личностные результаты освоения ООП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ориентация обучающихся на достижение личного счастья, реализацию позитивных жизненных перспектив, инициативность,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>, готовность и способность к личностному самоопределению, способность ставить цели и строить жизненные планы;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неприятие вредных привычек: курения, употребления алкоголя, наркотиков.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Федерации.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852">
        <w:rPr>
          <w:rFonts w:ascii="Times New Roman" w:hAnsi="Times New Roman" w:cs="Times New Roman"/>
          <w:sz w:val="24"/>
          <w:szCs w:val="24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852">
        <w:rPr>
          <w:rFonts w:ascii="Times New Roman" w:hAnsi="Times New Roman" w:cs="Times New Roman"/>
          <w:sz w:val="24"/>
          <w:szCs w:val="24"/>
        </w:rPr>
        <w:t xml:space="preserve">- признание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неотчуждаемости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proofErr w:type="gramEnd"/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lastRenderedPageBreak/>
        <w:t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готовность </w:t>
      </w:r>
      <w:proofErr w:type="gramStart"/>
      <w:r w:rsidRPr="001F38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F3852">
        <w:rPr>
          <w:rFonts w:ascii="Times New Roman" w:hAnsi="Times New Roman" w:cs="Times New Roman"/>
          <w:sz w:val="24"/>
          <w:szCs w:val="24"/>
        </w:rPr>
        <w:t xml:space="preserve">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экологонаправленной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 w:rsidRPr="001F3852">
        <w:rPr>
          <w:rFonts w:ascii="Times New Roman" w:hAnsi="Times New Roman" w:cs="Times New Roman"/>
          <w:sz w:val="24"/>
          <w:szCs w:val="24"/>
        </w:rPr>
        <w:t>эстетическое</w:t>
      </w:r>
      <w:proofErr w:type="gramEnd"/>
      <w:r w:rsidRPr="001F3852">
        <w:rPr>
          <w:rFonts w:ascii="Times New Roman" w:hAnsi="Times New Roman" w:cs="Times New Roman"/>
          <w:sz w:val="24"/>
          <w:szCs w:val="24"/>
        </w:rPr>
        <w:t xml:space="preserve"> отношения к миру, готовность к эстетическому обустройству собственного быта.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ответственное отношение к созданию семьи на основе осознанного принятия ценностей семейной жизни;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положительный образ семьи,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(отцовства и материнства),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традиционных семейных ценностей.</w:t>
      </w:r>
    </w:p>
    <w:p w:rsidR="003B03A6" w:rsidRPr="001F3852" w:rsidRDefault="003B03A6" w:rsidP="003B03A6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r w:rsidRPr="001F3852">
        <w:rPr>
          <w:color w:val="000000"/>
        </w:rPr>
        <w:t>- уважение ко всем формам собственности, готовность к защите своей собственности,</w:t>
      </w:r>
    </w:p>
    <w:p w:rsidR="003B03A6" w:rsidRPr="001F3852" w:rsidRDefault="003B03A6" w:rsidP="003B03A6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1" w:name="100089"/>
      <w:bookmarkEnd w:id="1"/>
      <w:r w:rsidRPr="001F3852">
        <w:rPr>
          <w:color w:val="000000"/>
        </w:rPr>
        <w:t>- осознанный выбор будущей профессии как путь и способ реализации собственных жизненных планов;</w:t>
      </w:r>
    </w:p>
    <w:p w:rsidR="003B03A6" w:rsidRPr="001F3852" w:rsidRDefault="003B03A6" w:rsidP="003B03A6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2" w:name="100090"/>
      <w:bookmarkEnd w:id="2"/>
      <w:r w:rsidRPr="001F3852">
        <w:rPr>
          <w:color w:val="000000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3B03A6" w:rsidRPr="001F3852" w:rsidRDefault="003B03A6" w:rsidP="003B03A6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3" w:name="100091"/>
      <w:bookmarkEnd w:id="3"/>
      <w:r w:rsidRPr="001F3852">
        <w:rPr>
          <w:color w:val="000000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3B03A6" w:rsidRPr="001F3852" w:rsidRDefault="003B03A6" w:rsidP="003B03A6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4" w:name="100092"/>
      <w:bookmarkEnd w:id="4"/>
      <w:r w:rsidRPr="001F3852">
        <w:rPr>
          <w:color w:val="000000"/>
        </w:rPr>
        <w:t>- готовность к самообслуживанию, включая обучение и выполнение домашних обязанностей.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физическое, эмоционально-психологическое, социальное благополучие </w:t>
      </w:r>
      <w:proofErr w:type="gramStart"/>
      <w:r w:rsidRPr="001F38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F3852">
        <w:rPr>
          <w:rFonts w:ascii="Times New Roman" w:hAnsi="Times New Roman" w:cs="Times New Roman"/>
          <w:sz w:val="24"/>
          <w:szCs w:val="24"/>
        </w:rPr>
        <w:t xml:space="preserve">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3B03A6" w:rsidRPr="001F3852" w:rsidRDefault="003B03A6" w:rsidP="003B03A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 xml:space="preserve">1.2. Планируемые </w:t>
      </w:r>
      <w:proofErr w:type="spellStart"/>
      <w:r w:rsidRPr="001F3852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1F3852"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ООП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1.2.1 Регулятивные универсальные учебные действия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самостоятельно определять цели, задавать параметры и критерии, по которым можно определить, что цель достигнута;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ставить и формулировать собственные задачи в образовательной деятельности и жизненных ситуациях;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оценивать ресурсы, в том числе время и другие нематериальные ресурсы, необходимые для достижения поставленной цели;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выбирать путь достижения цели, планировать решение поставленных задач, оптимизируя материальные и нематериальные затраты;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организовывать эффективный поиск ресурсов, необходимых для достижения поставленной цели;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сопоставлять полученный результат деятельности с поставленной заранее целью.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1.2.2 Познавательные универсальные учебные действия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lastRenderedPageBreak/>
        <w:t>-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1.2.3. Коммуникативные универсальные учебные действия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осуществлять деловую коммуникацию как со сверстниками, так и </w:t>
      </w:r>
      <w:proofErr w:type="gramStart"/>
      <w:r w:rsidRPr="001F385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F3852">
        <w:rPr>
          <w:rFonts w:ascii="Times New Roman" w:hAnsi="Times New Roman" w:cs="Times New Roman"/>
          <w:sz w:val="24"/>
          <w:szCs w:val="24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координировать и выполнять работу в условиях реального, виртуального и комбинированного взаимодействия;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развернуто, логично и точно излагать свою точку зрения с использованием адекватных (устных и письменных) языковых средств;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распознавать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конфликтогенные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3B03A6" w:rsidRPr="001F3852" w:rsidRDefault="003B03A6" w:rsidP="003B03A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3A6" w:rsidRPr="001F3852" w:rsidRDefault="003B03A6" w:rsidP="003B03A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1.3. Планируемые предметные результаты освоения ООП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В результате изучения учебного предмета "</w:t>
      </w:r>
      <w:r>
        <w:rPr>
          <w:rFonts w:ascii="Times New Roman" w:hAnsi="Times New Roman" w:cs="Times New Roman"/>
          <w:sz w:val="24"/>
          <w:szCs w:val="24"/>
        </w:rPr>
        <w:t>литература</w:t>
      </w:r>
      <w:r w:rsidRPr="001F3852">
        <w:rPr>
          <w:rFonts w:ascii="Times New Roman" w:hAnsi="Times New Roman" w:cs="Times New Roman"/>
          <w:sz w:val="24"/>
          <w:szCs w:val="24"/>
        </w:rPr>
        <w:t>" на уровне среднего общего образования:</w:t>
      </w:r>
    </w:p>
    <w:p w:rsidR="003B03A6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Выпускник на </w:t>
      </w:r>
      <w:r>
        <w:rPr>
          <w:rFonts w:ascii="Times New Roman" w:hAnsi="Times New Roman" w:cs="Times New Roman"/>
          <w:sz w:val="24"/>
          <w:szCs w:val="24"/>
        </w:rPr>
        <w:t>базовом</w:t>
      </w:r>
      <w:r w:rsidRPr="001F3852">
        <w:rPr>
          <w:rFonts w:ascii="Times New Roman" w:hAnsi="Times New Roman" w:cs="Times New Roman"/>
          <w:sz w:val="24"/>
          <w:szCs w:val="24"/>
        </w:rPr>
        <w:t xml:space="preserve"> уровне научится:</w:t>
      </w:r>
    </w:p>
    <w:p w:rsidR="003B03A6" w:rsidRPr="00EC3EDD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EDD">
        <w:rPr>
          <w:rFonts w:ascii="Times New Roman" w:hAnsi="Times New Roman" w:cs="Times New Roman"/>
          <w:sz w:val="24"/>
          <w:szCs w:val="24"/>
        </w:rPr>
        <w:t>демонстрировать знание произведений русской, родной и мировой литературы в соответствии с материалом;</w:t>
      </w:r>
    </w:p>
    <w:p w:rsidR="003B03A6" w:rsidRPr="00EC3EDD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EDD">
        <w:rPr>
          <w:rFonts w:ascii="Times New Roman" w:hAnsi="Times New Roman" w:cs="Times New Roman"/>
          <w:sz w:val="24"/>
          <w:szCs w:val="24"/>
        </w:rPr>
        <w:t>в устной и письменной форме анализировать:</w:t>
      </w:r>
    </w:p>
    <w:p w:rsidR="003B03A6" w:rsidRPr="00EC3EDD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EDD">
        <w:rPr>
          <w:rFonts w:ascii="Times New Roman" w:hAnsi="Times New Roman" w:cs="Times New Roman"/>
          <w:sz w:val="24"/>
          <w:szCs w:val="24"/>
        </w:rPr>
        <w:t>• конкретные произведения с использованием различных научных методов, методик и практик чтения;</w:t>
      </w:r>
    </w:p>
    <w:p w:rsidR="003B03A6" w:rsidRPr="00EC3EDD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EDD">
        <w:rPr>
          <w:rFonts w:ascii="Times New Roman" w:hAnsi="Times New Roman" w:cs="Times New Roman"/>
          <w:sz w:val="24"/>
          <w:szCs w:val="24"/>
        </w:rPr>
        <w:t>• конкретные произведения во взаимосвязи с другими видами искусства (театром, кино и др.) и отраслями знания (историей, философией, педагогикой, психологией и др.);</w:t>
      </w:r>
    </w:p>
    <w:p w:rsidR="003B03A6" w:rsidRPr="00EC3EDD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EDD">
        <w:rPr>
          <w:rFonts w:ascii="Times New Roman" w:hAnsi="Times New Roman" w:cs="Times New Roman"/>
          <w:sz w:val="24"/>
          <w:szCs w:val="24"/>
        </w:rPr>
        <w:t xml:space="preserve">• несколько различных интерпретаций эпического, драматического или лирического произведения (например, кинофильм или театральную постановку; запись </w:t>
      </w:r>
      <w:r w:rsidRPr="00EC3EDD">
        <w:rPr>
          <w:rFonts w:ascii="Times New Roman" w:hAnsi="Times New Roman" w:cs="Times New Roman"/>
          <w:sz w:val="24"/>
          <w:szCs w:val="24"/>
        </w:rPr>
        <w:lastRenderedPageBreak/>
        <w:t>художественного чтения; серию иллюстраций к произведению), оценивая, как каждая версия интерпретирует исходный текст;</w:t>
      </w:r>
    </w:p>
    <w:p w:rsidR="003B03A6" w:rsidRPr="00EC3EDD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EDD">
        <w:rPr>
          <w:rFonts w:ascii="Times New Roman" w:hAnsi="Times New Roman" w:cs="Times New Roman"/>
          <w:sz w:val="24"/>
          <w:szCs w:val="24"/>
        </w:rPr>
        <w:t xml:space="preserve">ориентироваться в историко-литературном процессе XIX–ХХ веков и современном литературном процессе, опираясь </w:t>
      </w:r>
      <w:proofErr w:type="gramStart"/>
      <w:r w:rsidRPr="00EC3ED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C3EDD">
        <w:rPr>
          <w:rFonts w:ascii="Times New Roman" w:hAnsi="Times New Roman" w:cs="Times New Roman"/>
          <w:sz w:val="24"/>
          <w:szCs w:val="24"/>
        </w:rPr>
        <w:t>:</w:t>
      </w:r>
    </w:p>
    <w:p w:rsidR="003B03A6" w:rsidRPr="00EC3EDD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3EDD">
        <w:rPr>
          <w:rFonts w:ascii="Times New Roman" w:hAnsi="Times New Roman" w:cs="Times New Roman"/>
          <w:sz w:val="24"/>
          <w:szCs w:val="24"/>
        </w:rPr>
        <w:t>• понятие об основных литературных направлениях, течениях, ведущих литературных группах (уметь определять наиболее яркие или характерные черты направления или течения в конкретном тексте, в том числе прежде неизвестном), знание о составе ведущих литературных групп, о литературной борьбе и взаимодействии между ними (например, о полемике символистов и футуристов, сторонников «гражданской» и «чистой» поэзии и др.);</w:t>
      </w:r>
      <w:proofErr w:type="gramEnd"/>
    </w:p>
    <w:p w:rsidR="003B03A6" w:rsidRPr="00EC3EDD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EDD">
        <w:rPr>
          <w:rFonts w:ascii="Times New Roman" w:hAnsi="Times New Roman" w:cs="Times New Roman"/>
          <w:sz w:val="24"/>
          <w:szCs w:val="24"/>
        </w:rPr>
        <w:t>• знание имен и творческих биографий наиболее известных писателей, критиков, литературных героев, а также названий самых значительных произведений;</w:t>
      </w:r>
    </w:p>
    <w:p w:rsidR="003B03A6" w:rsidRPr="00EC3EDD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EDD">
        <w:rPr>
          <w:rFonts w:ascii="Times New Roman" w:hAnsi="Times New Roman" w:cs="Times New Roman"/>
          <w:sz w:val="24"/>
          <w:szCs w:val="24"/>
        </w:rPr>
        <w:t>• представление о значимости и актуальности произведений в контексте эпохи их появления;</w:t>
      </w:r>
    </w:p>
    <w:p w:rsidR="003B03A6" w:rsidRPr="00EC3EDD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EDD">
        <w:rPr>
          <w:rFonts w:ascii="Times New Roman" w:hAnsi="Times New Roman" w:cs="Times New Roman"/>
          <w:sz w:val="24"/>
          <w:szCs w:val="24"/>
        </w:rPr>
        <w:t>• знания об истории создания изучаемых произведений и об особенностях восприятия произведений читателями в исторической динамике;</w:t>
      </w:r>
    </w:p>
    <w:p w:rsidR="003B03A6" w:rsidRPr="00EC3EDD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EDD">
        <w:rPr>
          <w:rFonts w:ascii="Times New Roman" w:hAnsi="Times New Roman" w:cs="Times New Roman"/>
          <w:sz w:val="24"/>
          <w:szCs w:val="24"/>
        </w:rPr>
        <w:t xml:space="preserve">обобщать и анализировать свой читательский опыт (в том числе и опыт самостоятельного чтения): </w:t>
      </w:r>
    </w:p>
    <w:p w:rsidR="003B03A6" w:rsidRPr="00EC3EDD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EDD">
        <w:rPr>
          <w:rFonts w:ascii="Times New Roman" w:hAnsi="Times New Roman" w:cs="Times New Roman"/>
          <w:sz w:val="24"/>
          <w:szCs w:val="24"/>
        </w:rPr>
        <w:t>• давать развернутые ответы на вопросы с использованием научного аппарата литературоведения и литературной критики, демонстрируя целостное восприятие художественного мира произведения на разных его уровнях в их единстве и взаимосвязи и понимание принадлежности произведения к литературному направлению (течению) и культурно-исторической эпохе (периоду);</w:t>
      </w:r>
    </w:p>
    <w:p w:rsidR="003B03A6" w:rsidRPr="00EC3EDD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EDD">
        <w:rPr>
          <w:rFonts w:ascii="Times New Roman" w:hAnsi="Times New Roman" w:cs="Times New Roman"/>
          <w:sz w:val="24"/>
          <w:szCs w:val="24"/>
        </w:rPr>
        <w:t>осуществлять следующую продуктивную деятельность:</w:t>
      </w:r>
    </w:p>
    <w:p w:rsidR="003B03A6" w:rsidRPr="00EC3EDD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EDD">
        <w:rPr>
          <w:rFonts w:ascii="Times New Roman" w:hAnsi="Times New Roman" w:cs="Times New Roman"/>
          <w:sz w:val="24"/>
          <w:szCs w:val="24"/>
        </w:rPr>
        <w:t>• выполнять проектные и исследовательские литературоведческие работы, самостоятельно определяя их тематику, методы и планируемые результаты;</w:t>
      </w:r>
    </w:p>
    <w:p w:rsidR="003B03A6" w:rsidRPr="00EC3EDD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EDD">
        <w:rPr>
          <w:rFonts w:ascii="Times New Roman" w:hAnsi="Times New Roman" w:cs="Times New Roman"/>
          <w:sz w:val="24"/>
          <w:szCs w:val="24"/>
        </w:rPr>
        <w:t xml:space="preserve">• 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др.). 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03A6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03A6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E41">
        <w:rPr>
          <w:rFonts w:ascii="Times New Roman" w:hAnsi="Times New Roman" w:cs="Times New Roman"/>
          <w:b/>
          <w:sz w:val="24"/>
          <w:szCs w:val="24"/>
        </w:rPr>
        <w:t xml:space="preserve">1.4. </w:t>
      </w:r>
      <w:r>
        <w:rPr>
          <w:rFonts w:ascii="Times New Roman" w:hAnsi="Times New Roman" w:cs="Times New Roman"/>
          <w:b/>
          <w:sz w:val="24"/>
          <w:szCs w:val="24"/>
        </w:rPr>
        <w:t>Планируемые р</w:t>
      </w:r>
      <w:r w:rsidRPr="00AF7E41">
        <w:rPr>
          <w:rFonts w:ascii="Times New Roman" w:hAnsi="Times New Roman" w:cs="Times New Roman"/>
          <w:b/>
          <w:sz w:val="24"/>
          <w:szCs w:val="24"/>
        </w:rPr>
        <w:t>езультаты духовно-нравственного раз</w:t>
      </w:r>
      <w:r>
        <w:rPr>
          <w:rFonts w:ascii="Times New Roman" w:hAnsi="Times New Roman" w:cs="Times New Roman"/>
          <w:b/>
          <w:sz w:val="24"/>
          <w:szCs w:val="24"/>
        </w:rPr>
        <w:t>вития, воспитания и социализации.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1.4.1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AF7E41">
        <w:rPr>
          <w:rFonts w:ascii="Times New Roman" w:hAnsi="Times New Roman" w:cs="Times New Roman"/>
          <w:b/>
          <w:sz w:val="24"/>
          <w:szCs w:val="24"/>
        </w:rPr>
        <w:t xml:space="preserve"> сфере отношения обучающихся к себе, своему здоровью, познанию себя: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ориентация обучающихся на достижение личного счастья, реализацию позитивных жизненных перспектив, готовность и способность к личностному самоопределению, способность ставить цели и строить жизненные планы;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 xml:space="preserve"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</w:t>
      </w:r>
      <w:r w:rsidRPr="00AF7E41">
        <w:rPr>
          <w:rFonts w:ascii="Times New Roman" w:hAnsi="Times New Roman" w:cs="Times New Roman"/>
          <w:sz w:val="24"/>
          <w:szCs w:val="24"/>
        </w:rPr>
        <w:lastRenderedPageBreak/>
        <w:t>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общества; потребность в физическом самосовершенствовании, занятиях спортивно-оздоровительной деятельностью;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неприятие вредных привычек: курения, употребления алкоголя, наркотиков.</w:t>
      </w:r>
    </w:p>
    <w:p w:rsidR="003B03A6" w:rsidRPr="002E4383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383">
        <w:rPr>
          <w:rFonts w:ascii="Times New Roman" w:hAnsi="Times New Roman" w:cs="Times New Roman"/>
          <w:b/>
          <w:sz w:val="24"/>
          <w:szCs w:val="24"/>
        </w:rPr>
        <w:t xml:space="preserve">1.4.2. Результаты духовно-нравственного развития, воспитания и социализации в сфере отношения </w:t>
      </w:r>
      <w:proofErr w:type="gramStart"/>
      <w:r w:rsidRPr="002E438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2E4383">
        <w:rPr>
          <w:rFonts w:ascii="Times New Roman" w:hAnsi="Times New Roman" w:cs="Times New Roman"/>
          <w:b/>
          <w:sz w:val="24"/>
          <w:szCs w:val="24"/>
        </w:rPr>
        <w:t xml:space="preserve"> к России как к Родине (Отечеству):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(гербу, флагу, гимну);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Федерации.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1.4.3</w:t>
      </w:r>
      <w:proofErr w:type="gramStart"/>
      <w:r w:rsidRPr="00AF7E41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AF7E41">
        <w:rPr>
          <w:rFonts w:ascii="Times New Roman" w:hAnsi="Times New Roman" w:cs="Times New Roman"/>
          <w:b/>
          <w:sz w:val="24"/>
          <w:szCs w:val="24"/>
        </w:rPr>
        <w:t xml:space="preserve"> сфере отношения обучающихся к закону, государству и к гражданскому обществу: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7E41">
        <w:rPr>
          <w:rFonts w:ascii="Times New Roman" w:hAnsi="Times New Roman" w:cs="Times New Roman"/>
          <w:sz w:val="24"/>
          <w:szCs w:val="24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7E41">
        <w:rPr>
          <w:rFonts w:ascii="Times New Roman" w:hAnsi="Times New Roman" w:cs="Times New Roman"/>
          <w:sz w:val="24"/>
          <w:szCs w:val="24"/>
        </w:rPr>
        <w:t xml:space="preserve">- признание </w:t>
      </w:r>
      <w:proofErr w:type="spellStart"/>
      <w:r w:rsidRPr="00AF7E41">
        <w:rPr>
          <w:rFonts w:ascii="Times New Roman" w:hAnsi="Times New Roman" w:cs="Times New Roman"/>
          <w:sz w:val="24"/>
          <w:szCs w:val="24"/>
        </w:rPr>
        <w:t>неотчуждаемости</w:t>
      </w:r>
      <w:proofErr w:type="spellEnd"/>
      <w:r w:rsidRPr="00AF7E41">
        <w:rPr>
          <w:rFonts w:ascii="Times New Roman" w:hAnsi="Times New Roman" w:cs="Times New Roman"/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Федерации; правовая и политическая грамотность;</w:t>
      </w:r>
      <w:proofErr w:type="gramEnd"/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 xml:space="preserve"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сознания; осознание своего места в поликультурном мире; </w:t>
      </w:r>
      <w:proofErr w:type="spellStart"/>
      <w:r w:rsidRPr="00AF7E41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AF7E41">
        <w:rPr>
          <w:rFonts w:ascii="Times New Roman" w:hAnsi="Times New Roman" w:cs="Times New Roman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lastRenderedPageBreak/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 xml:space="preserve">- готовность </w:t>
      </w:r>
      <w:proofErr w:type="gramStart"/>
      <w:r w:rsidRPr="00AF7E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F7E41">
        <w:rPr>
          <w:rFonts w:ascii="Times New Roman" w:hAnsi="Times New Roman" w:cs="Times New Roman"/>
          <w:sz w:val="24"/>
          <w:szCs w:val="24"/>
        </w:rPr>
        <w:t xml:space="preserve">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</w:r>
    </w:p>
    <w:p w:rsidR="003B03A6" w:rsidRPr="001B4EAE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EAE">
        <w:rPr>
          <w:rFonts w:ascii="Times New Roman" w:hAnsi="Times New Roman" w:cs="Times New Roman"/>
          <w:b/>
          <w:sz w:val="24"/>
          <w:szCs w:val="24"/>
        </w:rPr>
        <w:t>1.4.4. В сфере отношений обучающихся с окружающими людьми: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нравственное сознание и поведение на основе усвоения общечеловеческих ценностей,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- своему и других людей, умение оказывать первую помощь;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формирование выраженной в поведении нравственной позиции, в том числе способности к сознательному выбору добра; формирование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компетенция сотрудничества со сверстниками, детьми младшего возраста и взрослыми в образовательной, общественно полезной, учебно-исследовательской, проектной и других видах деятельности.</w:t>
      </w:r>
    </w:p>
    <w:p w:rsidR="003B03A6" w:rsidRPr="001B4EAE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EAE">
        <w:rPr>
          <w:rFonts w:ascii="Times New Roman" w:hAnsi="Times New Roman" w:cs="Times New Roman"/>
          <w:b/>
          <w:sz w:val="24"/>
          <w:szCs w:val="24"/>
        </w:rPr>
        <w:t xml:space="preserve">1.4.5. </w:t>
      </w:r>
      <w:proofErr w:type="gramStart"/>
      <w:r w:rsidRPr="001B4EAE">
        <w:rPr>
          <w:rFonts w:ascii="Times New Roman" w:hAnsi="Times New Roman" w:cs="Times New Roman"/>
          <w:b/>
          <w:sz w:val="24"/>
          <w:szCs w:val="24"/>
        </w:rPr>
        <w:t>В сфере отношения обучающихся к окружающему миру, к живой природе, художественной культуре, в том числе формирование у обучающихся научного мировоззрения, эстетических представлений:</w:t>
      </w:r>
      <w:proofErr w:type="gramEnd"/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мировоззрение, соответствующее современному уровню развития науки, осознание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получении научных знаний об устройстве мира и общества;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экологическая культура, бережное отношение к родной земле, природным богатствам России и мира, понимание влияния социально-экономических процессов на состояние природной и социальной среды; осознание ответственности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экологически направленной деятельности;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lastRenderedPageBreak/>
        <w:t>- эстетическое отношение к миру, готовность к эстетическому обустройству собственного быта.</w:t>
      </w:r>
    </w:p>
    <w:p w:rsidR="003B03A6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EAE">
        <w:rPr>
          <w:rFonts w:ascii="Times New Roman" w:hAnsi="Times New Roman" w:cs="Times New Roman"/>
          <w:b/>
          <w:sz w:val="24"/>
          <w:szCs w:val="24"/>
        </w:rPr>
        <w:t xml:space="preserve">1.4.6. В сфере отношения </w:t>
      </w:r>
      <w:proofErr w:type="gramStart"/>
      <w:r w:rsidRPr="001B4EA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B4EAE">
        <w:rPr>
          <w:rFonts w:ascii="Times New Roman" w:hAnsi="Times New Roman" w:cs="Times New Roman"/>
          <w:b/>
          <w:sz w:val="24"/>
          <w:szCs w:val="24"/>
        </w:rPr>
        <w:t xml:space="preserve"> к семье и родителям:</w:t>
      </w:r>
      <w:r w:rsidRPr="00AF7E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7E41">
        <w:rPr>
          <w:rFonts w:ascii="Times New Roman" w:hAnsi="Times New Roman" w:cs="Times New Roman"/>
          <w:sz w:val="24"/>
          <w:szCs w:val="24"/>
        </w:rPr>
        <w:t>ответственное отношение к созданию семьи на основе осознанного принятия ценностей семейной жизни.</w:t>
      </w:r>
    </w:p>
    <w:p w:rsidR="003B03A6" w:rsidRPr="001B4EAE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EAE">
        <w:rPr>
          <w:rFonts w:ascii="Times New Roman" w:hAnsi="Times New Roman" w:cs="Times New Roman"/>
          <w:b/>
          <w:sz w:val="24"/>
          <w:szCs w:val="24"/>
        </w:rPr>
        <w:t>1.4.7. В сфере трудовых и социально-экономических отношений: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уважение всех форм собственности, готовность к защите своей собственности;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осознанный выбор будущей профессии как путь и способ реализации собственных жизненных планов;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3B03A6" w:rsidRPr="00AF7E41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к самообслуживанию, включая обучение и выполнение домашних обязанностей.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Индивидуальный проект</w:t>
      </w:r>
      <w:r w:rsidRPr="001F3852">
        <w:rPr>
          <w:rFonts w:ascii="Times New Roman" w:hAnsi="Times New Roman" w:cs="Times New Roman"/>
          <w:sz w:val="24"/>
          <w:szCs w:val="24"/>
        </w:rPr>
        <w:t xml:space="preserve"> представляет собой особую форму организации деятельности </w:t>
      </w:r>
      <w:proofErr w:type="gramStart"/>
      <w:r w:rsidRPr="001F38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F3852">
        <w:rPr>
          <w:rFonts w:ascii="Times New Roman" w:hAnsi="Times New Roman" w:cs="Times New Roman"/>
          <w:sz w:val="24"/>
          <w:szCs w:val="24"/>
        </w:rPr>
        <w:t xml:space="preserve"> (учебное исследование или учебный проект).</w:t>
      </w:r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852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самостоятельно под руководством учителя</w:t>
      </w:r>
      <w:r>
        <w:rPr>
          <w:rFonts w:ascii="Times New Roman" w:hAnsi="Times New Roman" w:cs="Times New Roman"/>
          <w:sz w:val="24"/>
          <w:szCs w:val="24"/>
        </w:rPr>
        <w:t xml:space="preserve"> (преподавателя,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>) по выбранной теме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  <w:proofErr w:type="gramEnd"/>
    </w:p>
    <w:p w:rsidR="003B03A6" w:rsidRPr="001F3852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Результаты выполнения </w:t>
      </w:r>
      <w:proofErr w:type="gramStart"/>
      <w:r w:rsidRPr="001F3852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1F3852">
        <w:rPr>
          <w:rFonts w:ascii="Times New Roman" w:hAnsi="Times New Roman" w:cs="Times New Roman"/>
          <w:sz w:val="24"/>
          <w:szCs w:val="24"/>
        </w:rPr>
        <w:t xml:space="preserve"> отражают:</w:t>
      </w:r>
    </w:p>
    <w:p w:rsidR="003B03A6" w:rsidRPr="001F3852" w:rsidRDefault="003B03A6" w:rsidP="003B03A6">
      <w:pPr>
        <w:pStyle w:val="a4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сформированность навыков коммуникативной, учебно-исследовательской деятельности, критического мышления;</w:t>
      </w:r>
    </w:p>
    <w:p w:rsidR="003B03A6" w:rsidRPr="001F3852" w:rsidRDefault="003B03A6" w:rsidP="003B03A6">
      <w:pPr>
        <w:pStyle w:val="a4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3B03A6" w:rsidRPr="001F3852" w:rsidRDefault="003B03A6" w:rsidP="003B03A6">
      <w:pPr>
        <w:pStyle w:val="a4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3B03A6" w:rsidRPr="001F3852" w:rsidRDefault="003B03A6" w:rsidP="003B03A6">
      <w:pPr>
        <w:pStyle w:val="a4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3B03A6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852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  <w:proofErr w:type="gramEnd"/>
    </w:p>
    <w:p w:rsidR="003B03A6" w:rsidRPr="00B3787A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3787A">
        <w:rPr>
          <w:rFonts w:ascii="Times New Roman" w:hAnsi="Times New Roman" w:cs="Times New Roman"/>
          <w:b/>
          <w:sz w:val="24"/>
          <w:szCs w:val="24"/>
        </w:rPr>
        <w:t>Индивидуальный проект</w:t>
      </w:r>
      <w:proofErr w:type="gramEnd"/>
      <w:r w:rsidRPr="00B3787A">
        <w:rPr>
          <w:rFonts w:ascii="Times New Roman" w:hAnsi="Times New Roman" w:cs="Times New Roman"/>
          <w:b/>
          <w:sz w:val="24"/>
          <w:szCs w:val="24"/>
        </w:rPr>
        <w:t xml:space="preserve"> может иметь профессиональную направленность в рамках максимально полного достижения результатов освоения рабочей программы учебной дисциплины.</w:t>
      </w:r>
    </w:p>
    <w:p w:rsidR="003B03A6" w:rsidRPr="001F3852" w:rsidRDefault="003B03A6" w:rsidP="003B03A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3B03A6" w:rsidRPr="001F3852" w:rsidRDefault="003B03A6" w:rsidP="003B03A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852">
        <w:rPr>
          <w:rFonts w:ascii="Times New Roman" w:hAnsi="Times New Roman" w:cs="Times New Roman"/>
          <w:bCs/>
          <w:sz w:val="24"/>
          <w:szCs w:val="24"/>
        </w:rPr>
        <w:t xml:space="preserve">В соответствии с требованиями Федерального закона «Об образовании в Российской Федерации», </w:t>
      </w:r>
      <w:r w:rsidRPr="001F3852">
        <w:rPr>
          <w:rFonts w:ascii="Times New Roman" w:hAnsi="Times New Roman" w:cs="Times New Roman"/>
          <w:sz w:val="24"/>
          <w:szCs w:val="24"/>
        </w:rPr>
        <w:t>ФГОС СОО</w:t>
      </w:r>
      <w:r w:rsidRPr="001F3852">
        <w:rPr>
          <w:rFonts w:ascii="Times New Roman" w:hAnsi="Times New Roman" w:cs="Times New Roman"/>
          <w:bCs/>
          <w:sz w:val="24"/>
          <w:szCs w:val="24"/>
        </w:rPr>
        <w:t>, главной целью школьного исторического образования</w:t>
      </w:r>
      <w:r w:rsidRPr="001F3852"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</w:t>
      </w:r>
      <w:proofErr w:type="gramEnd"/>
      <w:r w:rsidRPr="001F3852">
        <w:rPr>
          <w:rFonts w:ascii="Times New Roman" w:hAnsi="Times New Roman" w:cs="Times New Roman"/>
          <w:sz w:val="24"/>
          <w:szCs w:val="24"/>
        </w:rPr>
        <w:t xml:space="preserve"> по основным этапам развития российского государства и общества, а также современного образа России. </w:t>
      </w:r>
    </w:p>
    <w:p w:rsidR="00D2571D" w:rsidRPr="00D2571D" w:rsidRDefault="003B03A6" w:rsidP="00D2571D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C56AC4">
        <w:rPr>
          <w:rFonts w:ascii="Times New Roman" w:hAnsi="Times New Roman" w:cs="Times New Roman"/>
          <w:color w:val="FF0000"/>
          <w:sz w:val="24"/>
          <w:szCs w:val="24"/>
        </w:rPr>
        <w:t>Основными задачами реализации программы учебного предмета «</w:t>
      </w:r>
      <w:r>
        <w:rPr>
          <w:rFonts w:ascii="Times New Roman" w:hAnsi="Times New Roman" w:cs="Times New Roman"/>
          <w:color w:val="FF0000"/>
          <w:sz w:val="24"/>
          <w:szCs w:val="24"/>
        </w:rPr>
        <w:t>Литература</w:t>
      </w:r>
      <w:r w:rsidRPr="00C56AC4">
        <w:rPr>
          <w:rFonts w:ascii="Times New Roman" w:hAnsi="Times New Roman" w:cs="Times New Roman"/>
          <w:color w:val="FF0000"/>
          <w:sz w:val="24"/>
          <w:szCs w:val="24"/>
        </w:rPr>
        <w:t>» (</w:t>
      </w:r>
      <w:r>
        <w:rPr>
          <w:rFonts w:ascii="Times New Roman" w:hAnsi="Times New Roman" w:cs="Times New Roman"/>
          <w:color w:val="FF0000"/>
          <w:sz w:val="24"/>
          <w:szCs w:val="24"/>
        </w:rPr>
        <w:t>углубленный</w:t>
      </w:r>
      <w:r w:rsidRPr="00C56AC4">
        <w:rPr>
          <w:rFonts w:ascii="Times New Roman" w:hAnsi="Times New Roman" w:cs="Times New Roman"/>
          <w:color w:val="FF0000"/>
          <w:sz w:val="24"/>
          <w:szCs w:val="24"/>
        </w:rPr>
        <w:t xml:space="preserve"> уровень):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>из ФГОС СОО)</w:t>
      </w:r>
      <w:r w:rsidRPr="00EC3ED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bookmarkStart w:id="5" w:name="sub_91102"/>
    </w:p>
    <w:p w:rsidR="00D2571D" w:rsidRPr="00D2571D" w:rsidRDefault="00D2571D" w:rsidP="00D257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6" w:name="sub_91103"/>
      <w:bookmarkEnd w:id="5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</w:t>
      </w:r>
      <w:r w:rsidRPr="00D257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 владение умением анализировать текст с точки зрения наличия в нем явной и скрытой, основной и второстепенной информации;</w:t>
      </w:r>
    </w:p>
    <w:p w:rsidR="00D2571D" w:rsidRPr="00D2571D" w:rsidRDefault="00D2571D" w:rsidP="00D257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7" w:name="sub_91104"/>
      <w:bookmarkEnd w:id="6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</w:t>
      </w:r>
      <w:r w:rsidRPr="00D257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 владение умением представлять тексты в виде тезисов, конспектов, аннотаций, рефератов, сочинений различных жанров;</w:t>
      </w:r>
    </w:p>
    <w:p w:rsidR="00D2571D" w:rsidRPr="00D2571D" w:rsidRDefault="00D2571D" w:rsidP="00D257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8" w:name="sub_91105"/>
      <w:bookmarkEnd w:id="7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</w:t>
      </w:r>
      <w:r w:rsidRPr="00D257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D2571D" w:rsidRPr="00D2571D" w:rsidRDefault="00D2571D" w:rsidP="00D257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9" w:name="sub_91106"/>
      <w:bookmarkEnd w:id="8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</w:t>
      </w:r>
      <w:r w:rsidRPr="00D257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 сформированность представлений об изобразительно-выразительных возможностях русского языка;</w:t>
      </w:r>
    </w:p>
    <w:p w:rsidR="00D2571D" w:rsidRPr="00D2571D" w:rsidRDefault="00D2571D" w:rsidP="00D257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0" w:name="sub_91107"/>
      <w:bookmarkEnd w:id="9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</w:t>
      </w:r>
      <w:r w:rsidRPr="00D257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 сформированность умений учитывать исторический, историко-культурный контекст и конте</w:t>
      </w:r>
      <w:proofErr w:type="gramStart"/>
      <w:r w:rsidRPr="00D257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кст тв</w:t>
      </w:r>
      <w:proofErr w:type="gramEnd"/>
      <w:r w:rsidRPr="00D257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орчества писателя в процессе анализа художественного произведения;</w:t>
      </w:r>
    </w:p>
    <w:p w:rsidR="00D2571D" w:rsidRPr="00D2571D" w:rsidRDefault="00D2571D" w:rsidP="00D257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1" w:name="sub_91108"/>
      <w:bookmarkEnd w:id="10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</w:t>
      </w:r>
      <w:r w:rsidRPr="00D257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D2571D" w:rsidRPr="00D2571D" w:rsidRDefault="00D2571D" w:rsidP="00D257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2" w:name="sub_91109"/>
      <w:bookmarkEnd w:id="11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7</w:t>
      </w:r>
      <w:r w:rsidRPr="00D257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 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bookmarkEnd w:id="12"/>
    <w:p w:rsidR="003B03A6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03A6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В соответствии с Концепцией нового учебно-методического комплекса по </w:t>
      </w:r>
      <w:r>
        <w:rPr>
          <w:rFonts w:ascii="Times New Roman" w:hAnsi="Times New Roman" w:cs="Times New Roman"/>
          <w:sz w:val="24"/>
          <w:szCs w:val="24"/>
        </w:rPr>
        <w:t xml:space="preserve">Литературе </w:t>
      </w:r>
      <w:r w:rsidRPr="001F3852">
        <w:rPr>
          <w:rFonts w:ascii="Times New Roman" w:hAnsi="Times New Roman" w:cs="Times New Roman"/>
          <w:sz w:val="24"/>
          <w:szCs w:val="24"/>
        </w:rPr>
        <w:t xml:space="preserve"> базовыми принципами школьного исторического образования являются: </w:t>
      </w:r>
    </w:p>
    <w:p w:rsidR="003B03A6" w:rsidRPr="0041073E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1073E">
        <w:rPr>
          <w:rFonts w:ascii="Times New Roman" w:hAnsi="Times New Roman" w:cs="Times New Roman"/>
          <w:sz w:val="24"/>
          <w:szCs w:val="24"/>
        </w:rPr>
        <w:t>получение опыта медленного чтения</w:t>
      </w:r>
      <w:r w:rsidRPr="0041073E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41073E">
        <w:rPr>
          <w:rFonts w:ascii="Times New Roman" w:hAnsi="Times New Roman" w:cs="Times New Roman"/>
          <w:sz w:val="24"/>
          <w:szCs w:val="24"/>
        </w:rPr>
        <w:t xml:space="preserve"> произведений русской, родной (региональной) и мировой</w:t>
      </w:r>
      <w:r w:rsidRPr="0041073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1073E">
        <w:rPr>
          <w:rFonts w:ascii="Times New Roman" w:hAnsi="Times New Roman" w:cs="Times New Roman"/>
          <w:sz w:val="24"/>
          <w:szCs w:val="24"/>
        </w:rPr>
        <w:t>литературы;</w:t>
      </w:r>
    </w:p>
    <w:p w:rsidR="003B03A6" w:rsidRPr="0041073E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1073E">
        <w:rPr>
          <w:rFonts w:ascii="Times New Roman" w:hAnsi="Times New Roman" w:cs="Times New Roman"/>
          <w:sz w:val="24"/>
          <w:szCs w:val="24"/>
        </w:rPr>
        <w:t>овладение необходимым понятийным и терминологическим аппаратом, позволяющим обобщать и осмыслять читательский опыт в устной и письменной форме;</w:t>
      </w:r>
    </w:p>
    <w:p w:rsidR="003B03A6" w:rsidRPr="0041073E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73E">
        <w:rPr>
          <w:rFonts w:ascii="Times New Roman" w:hAnsi="Times New Roman" w:cs="Times New Roman"/>
          <w:sz w:val="24"/>
          <w:szCs w:val="24"/>
        </w:rPr>
        <w:t xml:space="preserve">овладение навыком анализа текста художественного произведения (умение выделять </w:t>
      </w:r>
      <w:proofErr w:type="spellStart"/>
      <w:proofErr w:type="gramStart"/>
      <w:r w:rsidRPr="0041073E">
        <w:rPr>
          <w:rFonts w:ascii="Times New Roman" w:hAnsi="Times New Roman" w:cs="Times New Roman"/>
          <w:sz w:val="24"/>
          <w:szCs w:val="24"/>
        </w:rPr>
        <w:t>осно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1073E">
        <w:rPr>
          <w:rFonts w:ascii="Times New Roman" w:hAnsi="Times New Roman" w:cs="Times New Roman"/>
          <w:sz w:val="24"/>
          <w:szCs w:val="24"/>
        </w:rPr>
        <w:t>вные</w:t>
      </w:r>
      <w:proofErr w:type="spellEnd"/>
      <w:proofErr w:type="gramEnd"/>
      <w:r w:rsidRPr="0041073E">
        <w:rPr>
          <w:rFonts w:ascii="Times New Roman" w:hAnsi="Times New Roman" w:cs="Times New Roman"/>
          <w:sz w:val="24"/>
          <w:szCs w:val="24"/>
        </w:rPr>
        <w:t xml:space="preserve"> темы произведения, его проблематику, определять жанровые и родовые, сюжетные и композиционные решения автора, место, время и способ изображения действия, стилистическое и речевое своеобразие текста, прямой и переносные планы текста, умение «видеть» подтексты);</w:t>
      </w:r>
    </w:p>
    <w:p w:rsidR="003B03A6" w:rsidRPr="0041073E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41073E">
        <w:rPr>
          <w:rFonts w:ascii="Times New Roman" w:hAnsi="Times New Roman" w:cs="Times New Roman"/>
          <w:sz w:val="24"/>
          <w:szCs w:val="24"/>
        </w:rPr>
        <w:t>формирование умения анализировать в устной и письменной форме самостоятельно прочитанные произведения, их отдельные фрагменты, аспекты;</w:t>
      </w:r>
    </w:p>
    <w:p w:rsidR="003B03A6" w:rsidRPr="0041073E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1073E">
        <w:rPr>
          <w:rFonts w:ascii="Times New Roman" w:hAnsi="Times New Roman" w:cs="Times New Roman"/>
          <w:sz w:val="24"/>
          <w:szCs w:val="24"/>
        </w:rPr>
        <w:t>формирование умения самостоятельно создавать тексты различных жанров (ответы на вопросы, рецензии, аннотации и др.);</w:t>
      </w:r>
    </w:p>
    <w:p w:rsidR="003B03A6" w:rsidRPr="0041073E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1073E">
        <w:rPr>
          <w:rFonts w:ascii="Times New Roman" w:hAnsi="Times New Roman" w:cs="Times New Roman"/>
          <w:sz w:val="24"/>
          <w:szCs w:val="24"/>
        </w:rPr>
        <w:t>овладение умением определять стратегию своего чтения;</w:t>
      </w:r>
    </w:p>
    <w:p w:rsidR="003B03A6" w:rsidRPr="0041073E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1073E">
        <w:rPr>
          <w:rFonts w:ascii="Times New Roman" w:hAnsi="Times New Roman" w:cs="Times New Roman"/>
          <w:sz w:val="24"/>
          <w:szCs w:val="24"/>
        </w:rPr>
        <w:t>овладение умением делать читательский выбор;</w:t>
      </w:r>
    </w:p>
    <w:p w:rsidR="003B03A6" w:rsidRPr="0041073E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1073E">
        <w:rPr>
          <w:rFonts w:ascii="Times New Roman" w:hAnsi="Times New Roman" w:cs="Times New Roman"/>
          <w:sz w:val="24"/>
          <w:szCs w:val="24"/>
        </w:rPr>
        <w:t>формирование умения использовать в читательской, учебной и исследовательской деятельности ресурсов библиотек, музеев, архивов, в том числе цифровых, виртуальных;</w:t>
      </w:r>
    </w:p>
    <w:p w:rsidR="003B03A6" w:rsidRPr="0041073E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1073E">
        <w:rPr>
          <w:rFonts w:ascii="Times New Roman" w:hAnsi="Times New Roman" w:cs="Times New Roman"/>
          <w:sz w:val="24"/>
          <w:szCs w:val="24"/>
        </w:rPr>
        <w:t>овладение различными формами продуктивной читательской и текстовой деятельности (проектные и исследовательские работы о литературе, искусстве и др.);</w:t>
      </w:r>
    </w:p>
    <w:p w:rsidR="003B03A6" w:rsidRPr="0041073E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1073E">
        <w:rPr>
          <w:rFonts w:ascii="Times New Roman" w:hAnsi="Times New Roman" w:cs="Times New Roman"/>
          <w:sz w:val="24"/>
          <w:szCs w:val="24"/>
        </w:rPr>
        <w:t>знакомство с историей литературы: русской и зарубежной литературной классикой, современным литературным процессом;</w:t>
      </w:r>
    </w:p>
    <w:p w:rsidR="003B03A6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1073E">
        <w:rPr>
          <w:rFonts w:ascii="Times New Roman" w:hAnsi="Times New Roman" w:cs="Times New Roman"/>
          <w:sz w:val="24"/>
          <w:szCs w:val="24"/>
        </w:rPr>
        <w:t>знакомство со смежными с литературой сферами искусства и научного знания (</w:t>
      </w:r>
      <w:proofErr w:type="spellStart"/>
      <w:r w:rsidRPr="0041073E">
        <w:rPr>
          <w:rFonts w:ascii="Times New Roman" w:hAnsi="Times New Roman" w:cs="Times New Roman"/>
          <w:sz w:val="24"/>
          <w:szCs w:val="24"/>
        </w:rPr>
        <w:t>культурология</w:t>
      </w:r>
      <w:proofErr w:type="spellEnd"/>
      <w:r w:rsidRPr="0041073E">
        <w:rPr>
          <w:rFonts w:ascii="Times New Roman" w:hAnsi="Times New Roman" w:cs="Times New Roman"/>
          <w:sz w:val="24"/>
          <w:szCs w:val="24"/>
        </w:rPr>
        <w:t>, психология, социология и др.).</w:t>
      </w:r>
    </w:p>
    <w:p w:rsidR="003B03A6" w:rsidRPr="009A5B6F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A5B6F">
        <w:rPr>
          <w:rFonts w:ascii="Times New Roman" w:hAnsi="Times New Roman" w:cs="Times New Roman"/>
          <w:sz w:val="24"/>
          <w:szCs w:val="24"/>
        </w:rPr>
        <w:t>одержание рабочей программы оформляется в проблемно-тематические блоки, традиционно сложившиеся в практике российского литературного образования, а также обусловленные историей России, ее культурой и традициями. В том числе данные тематические блоки определяются исходя из современного состояния отечественной и мировой культуры, нацелены на формирование восприятия литературы как саморазвивающейся эстетической системы, на получение знаний об основных произведениях отечественной и зарубежной литературы в их взаимосвязях, в контексте их восприятия, общественной и культурно-исторической значимости.</w:t>
      </w:r>
    </w:p>
    <w:p w:rsidR="003B03A6" w:rsidRPr="009A5B6F" w:rsidRDefault="003B03A6" w:rsidP="003B03A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03A6" w:rsidRDefault="003B03A6" w:rsidP="003B03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5FE">
        <w:rPr>
          <w:rFonts w:ascii="Times New Roman" w:hAnsi="Times New Roman" w:cs="Times New Roman"/>
          <w:b/>
          <w:sz w:val="24"/>
          <w:szCs w:val="24"/>
        </w:rPr>
        <w:t>Введение.</w:t>
      </w:r>
      <w:r>
        <w:rPr>
          <w:rFonts w:ascii="Times New Roman" w:hAnsi="Times New Roman" w:cs="Times New Roman"/>
          <w:sz w:val="24"/>
          <w:szCs w:val="24"/>
        </w:rPr>
        <w:t xml:space="preserve"> Русская литература первой половины 19 века.</w:t>
      </w:r>
    </w:p>
    <w:p w:rsidR="003B03A6" w:rsidRDefault="003B03A6" w:rsidP="003B03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5FE">
        <w:rPr>
          <w:rFonts w:ascii="Times New Roman" w:hAnsi="Times New Roman" w:cs="Times New Roman"/>
          <w:b/>
          <w:sz w:val="24"/>
          <w:szCs w:val="24"/>
        </w:rPr>
        <w:t xml:space="preserve">Личность. </w:t>
      </w:r>
      <w:r w:rsidRPr="002545FE">
        <w:rPr>
          <w:rFonts w:ascii="Times New Roman" w:hAnsi="Times New Roman" w:cs="Times New Roman"/>
          <w:sz w:val="24"/>
          <w:szCs w:val="24"/>
        </w:rPr>
        <w:t>Творчество А.С. Пушкин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545F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545FE">
        <w:rPr>
          <w:rFonts w:ascii="Times New Roman" w:hAnsi="Times New Roman" w:cs="Times New Roman"/>
          <w:sz w:val="24"/>
          <w:szCs w:val="24"/>
        </w:rPr>
        <w:t>Евгений Онегин</w:t>
      </w:r>
      <w:r>
        <w:rPr>
          <w:rFonts w:ascii="Times New Roman" w:hAnsi="Times New Roman" w:cs="Times New Roman"/>
          <w:sz w:val="24"/>
          <w:szCs w:val="24"/>
        </w:rPr>
        <w:t>»,</w:t>
      </w:r>
      <w:r w:rsidRPr="002545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545FE">
        <w:rPr>
          <w:rFonts w:ascii="Times New Roman" w:hAnsi="Times New Roman" w:cs="Times New Roman"/>
          <w:sz w:val="24"/>
          <w:szCs w:val="24"/>
        </w:rPr>
        <w:t>Капитанская дочка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B03A6" w:rsidRPr="00626660" w:rsidRDefault="003B03A6" w:rsidP="003B03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6660">
        <w:rPr>
          <w:rFonts w:ascii="Times New Roman" w:hAnsi="Times New Roman" w:cs="Times New Roman"/>
          <w:b/>
          <w:sz w:val="24"/>
          <w:szCs w:val="24"/>
        </w:rPr>
        <w:t>Личность и семья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26660">
        <w:rPr>
          <w:rFonts w:ascii="Times New Roman" w:hAnsi="Times New Roman" w:cs="Times New Roman"/>
          <w:sz w:val="24"/>
          <w:szCs w:val="24"/>
        </w:rPr>
        <w:t xml:space="preserve">А.Н. </w:t>
      </w:r>
      <w:r>
        <w:rPr>
          <w:rFonts w:ascii="Times New Roman" w:hAnsi="Times New Roman" w:cs="Times New Roman"/>
          <w:sz w:val="24"/>
          <w:szCs w:val="24"/>
        </w:rPr>
        <w:t>Островский. Жизнь и творчество.</w:t>
      </w:r>
      <w:r w:rsidRPr="00626660">
        <w:rPr>
          <w:rFonts w:ascii="Times New Roman" w:hAnsi="Times New Roman" w:cs="Times New Roman"/>
          <w:sz w:val="24"/>
          <w:szCs w:val="24"/>
        </w:rPr>
        <w:t xml:space="preserve"> Островский. Д</w:t>
      </w:r>
      <w:r>
        <w:rPr>
          <w:rFonts w:ascii="Times New Roman" w:hAnsi="Times New Roman" w:cs="Times New Roman"/>
          <w:sz w:val="24"/>
          <w:szCs w:val="24"/>
        </w:rPr>
        <w:t>рама «Гроза». Основные образы.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6660">
        <w:rPr>
          <w:rFonts w:ascii="Times New Roman" w:hAnsi="Times New Roman" w:cs="Times New Roman"/>
          <w:sz w:val="24"/>
          <w:szCs w:val="24"/>
        </w:rPr>
        <w:t>И.С.</w:t>
      </w:r>
      <w:r>
        <w:rPr>
          <w:rFonts w:ascii="Times New Roman" w:hAnsi="Times New Roman" w:cs="Times New Roman"/>
          <w:sz w:val="24"/>
          <w:szCs w:val="24"/>
        </w:rPr>
        <w:t xml:space="preserve"> Тургенев. Роман «отцы и дети», Образ Базарова.</w:t>
      </w:r>
    </w:p>
    <w:p w:rsidR="003B03A6" w:rsidRPr="00A4162B" w:rsidRDefault="003B03A6" w:rsidP="003B03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62B">
        <w:rPr>
          <w:rFonts w:ascii="Times New Roman" w:hAnsi="Times New Roman" w:cs="Times New Roman"/>
          <w:b/>
          <w:sz w:val="24"/>
          <w:szCs w:val="24"/>
        </w:rPr>
        <w:t>Личность – природа – цивилизация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4162B">
        <w:rPr>
          <w:rFonts w:ascii="Times New Roman" w:hAnsi="Times New Roman" w:cs="Times New Roman"/>
          <w:sz w:val="24"/>
          <w:szCs w:val="24"/>
        </w:rPr>
        <w:t>Ф.И. Тютчев. Темы лирики. А. А. Фет. Темы лирики.</w:t>
      </w:r>
    </w:p>
    <w:p w:rsidR="003B03A6" w:rsidRPr="00A4162B" w:rsidRDefault="003B03A6" w:rsidP="003B03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62B">
        <w:rPr>
          <w:rFonts w:ascii="Times New Roman" w:hAnsi="Times New Roman" w:cs="Times New Roman"/>
          <w:b/>
          <w:sz w:val="24"/>
          <w:szCs w:val="24"/>
        </w:rPr>
        <w:t>Личность – общество – государство.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162B">
        <w:rPr>
          <w:rFonts w:ascii="Times New Roman" w:hAnsi="Times New Roman" w:cs="Times New Roman"/>
          <w:sz w:val="24"/>
          <w:szCs w:val="24"/>
        </w:rPr>
        <w:t>Н.А. Некрасов. Поэма «Кому на Руси жить хорошо»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4162B">
        <w:rPr>
          <w:rFonts w:ascii="Times New Roman" w:hAnsi="Times New Roman" w:cs="Times New Roman"/>
          <w:sz w:val="24"/>
          <w:szCs w:val="24"/>
        </w:rPr>
        <w:t xml:space="preserve"> Ф.М. Достоевский роман «Преступление и наказание»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4162B">
        <w:rPr>
          <w:rFonts w:ascii="Times New Roman" w:hAnsi="Times New Roman" w:cs="Times New Roman"/>
          <w:sz w:val="24"/>
          <w:szCs w:val="24"/>
        </w:rPr>
        <w:t xml:space="preserve"> Теория Раскольникова. Авторская позиция. Л.Н. Толстой. Биография и творчество.</w:t>
      </w:r>
      <w:r w:rsidRPr="00A4162B">
        <w:rPr>
          <w:rFonts w:ascii="Times New Roman" w:hAnsi="Times New Roman" w:cs="Times New Roman"/>
          <w:sz w:val="24"/>
          <w:szCs w:val="24"/>
        </w:rPr>
        <w:tab/>
      </w:r>
    </w:p>
    <w:p w:rsidR="003B03A6" w:rsidRDefault="003B03A6" w:rsidP="003B03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62B">
        <w:rPr>
          <w:rFonts w:ascii="Times New Roman" w:hAnsi="Times New Roman" w:cs="Times New Roman"/>
          <w:b/>
          <w:sz w:val="24"/>
          <w:szCs w:val="24"/>
        </w:rPr>
        <w:t>Личность – история – современность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4162B">
        <w:rPr>
          <w:rFonts w:ascii="Times New Roman" w:hAnsi="Times New Roman" w:cs="Times New Roman"/>
          <w:sz w:val="24"/>
          <w:szCs w:val="24"/>
        </w:rPr>
        <w:t xml:space="preserve"> А.П. Чехов. Жизнь и творчество.</w:t>
      </w:r>
    </w:p>
    <w:p w:rsidR="003B03A6" w:rsidRPr="00F41D57" w:rsidRDefault="003B03A6" w:rsidP="003B03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D57">
        <w:rPr>
          <w:rFonts w:ascii="Times New Roman" w:hAnsi="Times New Roman" w:cs="Times New Roman"/>
          <w:b/>
          <w:sz w:val="24"/>
          <w:szCs w:val="24"/>
        </w:rPr>
        <w:t>Личность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41D57">
        <w:rPr>
          <w:rFonts w:ascii="Times New Roman" w:hAnsi="Times New Roman" w:cs="Times New Roman"/>
          <w:sz w:val="24"/>
          <w:szCs w:val="24"/>
        </w:rPr>
        <w:t xml:space="preserve"> И.А. Бунин. «Господин из Сан-Франциско»</w:t>
      </w:r>
    </w:p>
    <w:p w:rsidR="003B03A6" w:rsidRPr="00F41D57" w:rsidRDefault="003B03A6" w:rsidP="003B03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D57">
        <w:rPr>
          <w:rFonts w:ascii="Times New Roman" w:hAnsi="Times New Roman" w:cs="Times New Roman"/>
          <w:b/>
          <w:sz w:val="24"/>
          <w:szCs w:val="24"/>
        </w:rPr>
        <w:t>Личность и семья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41D57">
        <w:rPr>
          <w:rFonts w:ascii="Times New Roman" w:hAnsi="Times New Roman" w:cs="Times New Roman"/>
          <w:sz w:val="24"/>
          <w:szCs w:val="24"/>
        </w:rPr>
        <w:t xml:space="preserve"> А. И. Куприн «Олеся»</w:t>
      </w:r>
    </w:p>
    <w:p w:rsidR="003B03A6" w:rsidRPr="00F41D57" w:rsidRDefault="003B03A6" w:rsidP="003B03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D57">
        <w:rPr>
          <w:rFonts w:ascii="Times New Roman" w:hAnsi="Times New Roman" w:cs="Times New Roman"/>
          <w:sz w:val="24"/>
          <w:szCs w:val="24"/>
        </w:rPr>
        <w:t>А. И. Куприн «Гранатовый браслет»</w:t>
      </w:r>
    </w:p>
    <w:p w:rsidR="003B03A6" w:rsidRPr="00F41D57" w:rsidRDefault="003B03A6" w:rsidP="003B03A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D57">
        <w:rPr>
          <w:rFonts w:ascii="Times New Roman" w:hAnsi="Times New Roman" w:cs="Times New Roman"/>
          <w:b/>
          <w:sz w:val="24"/>
          <w:szCs w:val="24"/>
        </w:rPr>
        <w:t>Личность – общество – государство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B03A6" w:rsidRPr="00F41D57" w:rsidRDefault="003B03A6" w:rsidP="003B03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D57">
        <w:rPr>
          <w:rFonts w:ascii="Times New Roman" w:hAnsi="Times New Roman" w:cs="Times New Roman"/>
          <w:sz w:val="24"/>
          <w:szCs w:val="24"/>
        </w:rPr>
        <w:t xml:space="preserve"> М. Горький «На дне»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41D57">
        <w:rPr>
          <w:rFonts w:ascii="Times New Roman" w:hAnsi="Times New Roman" w:cs="Times New Roman"/>
          <w:sz w:val="24"/>
          <w:szCs w:val="24"/>
        </w:rPr>
        <w:t>М. Горький «На дне». Три правды жизни.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D57">
        <w:rPr>
          <w:rFonts w:ascii="Times New Roman" w:hAnsi="Times New Roman" w:cs="Times New Roman"/>
          <w:sz w:val="24"/>
          <w:szCs w:val="24"/>
        </w:rPr>
        <w:t>Модернизм. Особенности н</w:t>
      </w:r>
      <w:r>
        <w:rPr>
          <w:rFonts w:ascii="Times New Roman" w:hAnsi="Times New Roman" w:cs="Times New Roman"/>
          <w:sz w:val="24"/>
          <w:szCs w:val="24"/>
        </w:rPr>
        <w:t xml:space="preserve">овой поэзии «Серебряного века». А. А. Блок. Жизнь и творчество. Блок. Поэма «Двенадцать». В.В. Маяковский. С.А. Есенин. </w:t>
      </w:r>
      <w:r w:rsidRPr="00F41D57">
        <w:rPr>
          <w:rFonts w:ascii="Times New Roman" w:hAnsi="Times New Roman" w:cs="Times New Roman"/>
          <w:sz w:val="24"/>
          <w:szCs w:val="24"/>
        </w:rPr>
        <w:t>Тема отчаяния и б</w:t>
      </w:r>
      <w:r>
        <w:rPr>
          <w:rFonts w:ascii="Times New Roman" w:hAnsi="Times New Roman" w:cs="Times New Roman"/>
          <w:sz w:val="24"/>
          <w:szCs w:val="24"/>
        </w:rPr>
        <w:t xml:space="preserve">езнадежности в лирике Есенина. </w:t>
      </w:r>
      <w:r w:rsidRPr="00F41D57">
        <w:rPr>
          <w:rFonts w:ascii="Times New Roman" w:hAnsi="Times New Roman" w:cs="Times New Roman"/>
          <w:sz w:val="24"/>
          <w:szCs w:val="24"/>
        </w:rPr>
        <w:t>Литература 30-х - начала 40-х годов. М. И. Цветаева.</w:t>
      </w:r>
    </w:p>
    <w:p w:rsidR="003B03A6" w:rsidRDefault="003B03A6" w:rsidP="003B03A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D57">
        <w:rPr>
          <w:rFonts w:ascii="Times New Roman" w:hAnsi="Times New Roman" w:cs="Times New Roman"/>
          <w:b/>
          <w:sz w:val="24"/>
          <w:szCs w:val="24"/>
        </w:rPr>
        <w:lastRenderedPageBreak/>
        <w:t>Лич</w:t>
      </w:r>
      <w:r>
        <w:rPr>
          <w:rFonts w:ascii="Times New Roman" w:hAnsi="Times New Roman" w:cs="Times New Roman"/>
          <w:b/>
          <w:sz w:val="24"/>
          <w:szCs w:val="24"/>
        </w:rPr>
        <w:t xml:space="preserve">ность – история – современность. </w:t>
      </w:r>
      <w:r w:rsidRPr="00F41D57">
        <w:rPr>
          <w:rFonts w:ascii="Times New Roman" w:hAnsi="Times New Roman" w:cs="Times New Roman"/>
          <w:sz w:val="24"/>
          <w:szCs w:val="24"/>
        </w:rPr>
        <w:t>Литература периода Великой Отечественной войны и первых послевоенных лет Поэзия времен ВОВ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41D57">
        <w:rPr>
          <w:rFonts w:ascii="Times New Roman" w:hAnsi="Times New Roman" w:cs="Times New Roman"/>
          <w:sz w:val="24"/>
          <w:szCs w:val="24"/>
        </w:rPr>
        <w:t>М. Шолохов «Судьба человека».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1D57">
        <w:rPr>
          <w:rFonts w:ascii="Times New Roman" w:hAnsi="Times New Roman" w:cs="Times New Roman"/>
          <w:sz w:val="24"/>
          <w:szCs w:val="24"/>
        </w:rPr>
        <w:t>М. Шолохов «Матренин двор»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41D57">
        <w:rPr>
          <w:rFonts w:ascii="Times New Roman" w:hAnsi="Times New Roman" w:cs="Times New Roman"/>
          <w:sz w:val="24"/>
          <w:szCs w:val="24"/>
        </w:rPr>
        <w:t>Б.Л. Васильев «А зори здесь тихие»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41D57">
        <w:rPr>
          <w:rFonts w:ascii="Times New Roman" w:hAnsi="Times New Roman" w:cs="Times New Roman"/>
          <w:sz w:val="24"/>
          <w:szCs w:val="24"/>
        </w:rPr>
        <w:t>Поэзия второй половины 20 века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41D57">
        <w:rPr>
          <w:rFonts w:ascii="Times New Roman" w:hAnsi="Times New Roman" w:cs="Times New Roman"/>
          <w:sz w:val="24"/>
          <w:szCs w:val="24"/>
        </w:rPr>
        <w:t>Литература и другие виды искусства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41D57">
        <w:rPr>
          <w:rFonts w:ascii="Times New Roman" w:hAnsi="Times New Roman" w:cs="Times New Roman"/>
          <w:sz w:val="24"/>
          <w:szCs w:val="24"/>
        </w:rPr>
        <w:t>Мировая литература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41D57">
        <w:rPr>
          <w:rFonts w:ascii="Times New Roman" w:hAnsi="Times New Roman" w:cs="Times New Roman"/>
          <w:sz w:val="24"/>
          <w:szCs w:val="24"/>
        </w:rPr>
        <w:t>В.С. Маканин Рассказ «Кавказский пленный»</w:t>
      </w:r>
    </w:p>
    <w:p w:rsidR="003B03A6" w:rsidRDefault="003B03A6" w:rsidP="003B03A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tbl>
      <w:tblPr>
        <w:tblStyle w:val="a3"/>
        <w:tblW w:w="9770" w:type="dxa"/>
        <w:tblLook w:val="04A0"/>
      </w:tblPr>
      <w:tblGrid>
        <w:gridCol w:w="709"/>
        <w:gridCol w:w="8218"/>
        <w:gridCol w:w="843"/>
      </w:tblGrid>
      <w:tr w:rsidR="003A792B" w:rsidRPr="00DB3383" w:rsidTr="003A792B">
        <w:tc>
          <w:tcPr>
            <w:tcW w:w="709" w:type="dxa"/>
          </w:tcPr>
          <w:p w:rsidR="003B03A6" w:rsidRPr="00DB3383" w:rsidRDefault="003B03A6" w:rsidP="00AC56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218" w:type="dxa"/>
          </w:tcPr>
          <w:p w:rsidR="003B03A6" w:rsidRDefault="003B03A6" w:rsidP="00AC56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03A6" w:rsidRDefault="003B03A6" w:rsidP="00AC56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03A6" w:rsidRPr="00DB3383" w:rsidRDefault="003B03A6" w:rsidP="00AC56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843" w:type="dxa"/>
          </w:tcPr>
          <w:p w:rsidR="003B03A6" w:rsidRPr="00DB3383" w:rsidRDefault="003B03A6" w:rsidP="00AC56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</w:tr>
      <w:tr w:rsidR="00D2571D" w:rsidRPr="00DB3383" w:rsidTr="003A792B">
        <w:tc>
          <w:tcPr>
            <w:tcW w:w="709" w:type="dxa"/>
          </w:tcPr>
          <w:p w:rsidR="00D2571D" w:rsidRPr="00D2571D" w:rsidRDefault="00D2571D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18" w:type="dxa"/>
          </w:tcPr>
          <w:p w:rsidR="00D2571D" w:rsidRPr="00D2571D" w:rsidRDefault="00D2571D" w:rsidP="00D2571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5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Художественная литература и её роль в обществе.</w:t>
            </w:r>
          </w:p>
          <w:p w:rsidR="00D2571D" w:rsidRPr="00D2571D" w:rsidRDefault="00D2571D" w:rsidP="00D2571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5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Теория литературы: художественный образ, литературный тип.</w:t>
            </w:r>
          </w:p>
        </w:tc>
        <w:tc>
          <w:tcPr>
            <w:tcW w:w="843" w:type="dxa"/>
          </w:tcPr>
          <w:p w:rsidR="00D2571D" w:rsidRPr="00DB3383" w:rsidRDefault="00807A28" w:rsidP="00AC56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B03A6" w:rsidRPr="00D2571D" w:rsidRDefault="00D2571D" w:rsidP="00D257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18" w:type="dxa"/>
          </w:tcPr>
          <w:p w:rsidR="003B03A6" w:rsidRPr="00DB3383" w:rsidRDefault="003B03A6" w:rsidP="00AC5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литература I половины XIX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Самобытность русского романтизма. </w:t>
            </w:r>
          </w:p>
        </w:tc>
        <w:tc>
          <w:tcPr>
            <w:tcW w:w="843" w:type="dxa"/>
          </w:tcPr>
          <w:p w:rsidR="003B03A6" w:rsidRPr="00DB3383" w:rsidRDefault="003B03A6" w:rsidP="00AC5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B03A6" w:rsidRPr="00DB3383" w:rsidTr="00AC56A4">
        <w:tc>
          <w:tcPr>
            <w:tcW w:w="9770" w:type="dxa"/>
            <w:gridSpan w:val="3"/>
          </w:tcPr>
          <w:p w:rsidR="003B03A6" w:rsidRPr="00D67BA4" w:rsidRDefault="003B03A6" w:rsidP="00AC56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Личность</w:t>
            </w:r>
          </w:p>
        </w:tc>
      </w:tr>
      <w:tr w:rsidR="003A792B" w:rsidRPr="00DB3383" w:rsidTr="003A792B">
        <w:tc>
          <w:tcPr>
            <w:tcW w:w="709" w:type="dxa"/>
          </w:tcPr>
          <w:p w:rsidR="003B03A6" w:rsidRPr="00807A28" w:rsidRDefault="00807A28" w:rsidP="00807A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218" w:type="dxa"/>
          </w:tcPr>
          <w:p w:rsidR="003B03A6" w:rsidRPr="002545FE" w:rsidRDefault="003B03A6" w:rsidP="00AC5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А.С. Пушкина. «Евгений Онегин», «Капитанская дочка»</w:t>
            </w:r>
          </w:p>
        </w:tc>
        <w:tc>
          <w:tcPr>
            <w:tcW w:w="843" w:type="dxa"/>
          </w:tcPr>
          <w:p w:rsidR="003B03A6" w:rsidRDefault="003B03A6" w:rsidP="00AC5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07A28" w:rsidRPr="00DB3383" w:rsidTr="003A792B">
        <w:tc>
          <w:tcPr>
            <w:tcW w:w="709" w:type="dxa"/>
          </w:tcPr>
          <w:p w:rsidR="00807A28" w:rsidRPr="00807A28" w:rsidRDefault="00807A28" w:rsidP="00807A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218" w:type="dxa"/>
          </w:tcPr>
          <w:p w:rsidR="00807A28" w:rsidRPr="00807A28" w:rsidRDefault="00807A28" w:rsidP="00807A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 Лермонтов.</w:t>
            </w:r>
          </w:p>
          <w:p w:rsidR="00807A28" w:rsidRPr="00807A28" w:rsidRDefault="00807A28" w:rsidP="00807A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жизни и творчества. Лирика.</w:t>
            </w:r>
          </w:p>
          <w:p w:rsidR="00807A28" w:rsidRPr="00D67BA4" w:rsidRDefault="00807A28" w:rsidP="00807A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807A28" w:rsidRDefault="00807A28" w:rsidP="00AC5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07A28" w:rsidRPr="00DB3383" w:rsidTr="003A792B">
        <w:tc>
          <w:tcPr>
            <w:tcW w:w="709" w:type="dxa"/>
          </w:tcPr>
          <w:p w:rsidR="00807A28" w:rsidRPr="00807A28" w:rsidRDefault="00807A28" w:rsidP="00807A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218" w:type="dxa"/>
          </w:tcPr>
          <w:p w:rsidR="00807A28" w:rsidRPr="00807A28" w:rsidRDefault="00807A28" w:rsidP="00807A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Н.В.Гоголь.</w:t>
            </w:r>
          </w:p>
          <w:p w:rsidR="00807A28" w:rsidRPr="00D67BA4" w:rsidRDefault="00807A28" w:rsidP="00807A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творчество. «Петербургские повести».</w:t>
            </w:r>
          </w:p>
        </w:tc>
        <w:tc>
          <w:tcPr>
            <w:tcW w:w="843" w:type="dxa"/>
          </w:tcPr>
          <w:p w:rsidR="00807A28" w:rsidRDefault="00807A28" w:rsidP="00AC5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03A6" w:rsidRPr="00DB3383" w:rsidTr="00AC56A4">
        <w:tc>
          <w:tcPr>
            <w:tcW w:w="9770" w:type="dxa"/>
            <w:gridSpan w:val="3"/>
          </w:tcPr>
          <w:p w:rsidR="003B03A6" w:rsidRPr="00626660" w:rsidRDefault="003B03A6" w:rsidP="00AC56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  <w:r w:rsidRPr="006266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ичность и семья</w:t>
            </w:r>
          </w:p>
        </w:tc>
      </w:tr>
      <w:tr w:rsidR="00807A28" w:rsidRPr="00DB3383" w:rsidTr="003A792B">
        <w:tc>
          <w:tcPr>
            <w:tcW w:w="709" w:type="dxa"/>
          </w:tcPr>
          <w:p w:rsidR="00807A28" w:rsidRP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218" w:type="dxa"/>
          </w:tcPr>
          <w:p w:rsidR="00807A28" w:rsidRPr="00626660" w:rsidRDefault="003A792B" w:rsidP="00AC5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литературы 2-ой половины 19 века. Своеобразие литературной критики.</w:t>
            </w:r>
          </w:p>
        </w:tc>
        <w:tc>
          <w:tcPr>
            <w:tcW w:w="843" w:type="dxa"/>
          </w:tcPr>
          <w:p w:rsidR="00807A28" w:rsidRDefault="00807A28" w:rsidP="00AC5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218" w:type="dxa"/>
          </w:tcPr>
          <w:p w:rsidR="003A792B" w:rsidRPr="00626660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Островский. Жизнь и творчество.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218" w:type="dxa"/>
          </w:tcPr>
          <w:p w:rsidR="003A792B" w:rsidRPr="00DB3383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Островский.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 «Гроза». Основные образы.</w:t>
            </w:r>
          </w:p>
        </w:tc>
        <w:tc>
          <w:tcPr>
            <w:tcW w:w="843" w:type="dxa"/>
          </w:tcPr>
          <w:p w:rsidR="003A792B" w:rsidRPr="00DB3383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218" w:type="dxa"/>
          </w:tcPr>
          <w:p w:rsidR="003A792B" w:rsidRPr="00626660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Критика о «Грозе».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92B" w:rsidRPr="00DB3383" w:rsidTr="003A792B">
        <w:tc>
          <w:tcPr>
            <w:tcW w:w="709" w:type="dxa"/>
          </w:tcPr>
          <w:p w:rsid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  <w:p w:rsidR="003A792B" w:rsidRP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8" w:type="dxa"/>
          </w:tcPr>
          <w:p w:rsidR="003A792B" w:rsidRPr="00DB3383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 Тургенев. Роман «отцы и дети»</w:t>
            </w:r>
          </w:p>
        </w:tc>
        <w:tc>
          <w:tcPr>
            <w:tcW w:w="843" w:type="dxa"/>
          </w:tcPr>
          <w:p w:rsidR="003A792B" w:rsidRPr="00DB3383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218" w:type="dxa"/>
          </w:tcPr>
          <w:p w:rsidR="003A792B" w:rsidRPr="00DB3383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Базарова. Контрольная работа.</w:t>
            </w:r>
          </w:p>
        </w:tc>
        <w:tc>
          <w:tcPr>
            <w:tcW w:w="843" w:type="dxa"/>
          </w:tcPr>
          <w:p w:rsidR="003A792B" w:rsidRPr="00DB3383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792B" w:rsidRPr="00DB3383" w:rsidTr="00AC56A4">
        <w:tc>
          <w:tcPr>
            <w:tcW w:w="9770" w:type="dxa"/>
            <w:gridSpan w:val="3"/>
          </w:tcPr>
          <w:p w:rsidR="003A792B" w:rsidRPr="00626660" w:rsidRDefault="003A792B" w:rsidP="003A79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6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Личность – природа – цивилизация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18" w:type="dxa"/>
          </w:tcPr>
          <w:p w:rsidR="003A792B" w:rsidRPr="00DB3383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 Тютчев. Темы лирики.</w:t>
            </w:r>
          </w:p>
        </w:tc>
        <w:tc>
          <w:tcPr>
            <w:tcW w:w="843" w:type="dxa"/>
          </w:tcPr>
          <w:p w:rsidR="003A792B" w:rsidRPr="00DB3383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218" w:type="dxa"/>
          </w:tcPr>
          <w:p w:rsidR="003A792B" w:rsidRPr="00DB3383" w:rsidRDefault="003A792B" w:rsidP="003A79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А. Фет. Темы лирики.</w:t>
            </w:r>
            <w:r w:rsidRPr="00E95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Контрольная работа</w:t>
            </w:r>
          </w:p>
        </w:tc>
        <w:tc>
          <w:tcPr>
            <w:tcW w:w="843" w:type="dxa"/>
          </w:tcPr>
          <w:p w:rsidR="003A792B" w:rsidRPr="00DB3383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792B" w:rsidRPr="00DB3383" w:rsidTr="00AC56A4">
        <w:tc>
          <w:tcPr>
            <w:tcW w:w="9770" w:type="dxa"/>
            <w:gridSpan w:val="3"/>
          </w:tcPr>
          <w:p w:rsidR="003A792B" w:rsidRPr="00A4162B" w:rsidRDefault="003A792B" w:rsidP="003A79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Личность – общество – государство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79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218" w:type="dxa"/>
          </w:tcPr>
          <w:p w:rsidR="003A792B" w:rsidRPr="00DB3383" w:rsidRDefault="003A792B" w:rsidP="003A7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Н.А. Некрасов. Жизненный и творческий путь поэта. Чтение и анализ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тихов. Многообразие тем лирики.</w:t>
            </w:r>
          </w:p>
        </w:tc>
        <w:tc>
          <w:tcPr>
            <w:tcW w:w="843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218" w:type="dxa"/>
          </w:tcPr>
          <w:p w:rsidR="003A792B" w:rsidRPr="00807A28" w:rsidRDefault="003A792B" w:rsidP="003A7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2.10. Н.А. Некрасов. 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оэма «Кому на Руси жить хорошо»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218" w:type="dxa"/>
          </w:tcPr>
          <w:p w:rsidR="003A792B" w:rsidRPr="00807A28" w:rsidRDefault="003A792B" w:rsidP="003A7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М.Е. Салтыков-Щедрин.</w:t>
            </w:r>
          </w:p>
          <w:p w:rsidR="003A792B" w:rsidRPr="00807A28" w:rsidRDefault="003A792B" w:rsidP="003A7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Сказки для детей изрядного возраста.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218" w:type="dxa"/>
          </w:tcPr>
          <w:p w:rsidR="003A792B" w:rsidRPr="00A4162B" w:rsidRDefault="003A792B" w:rsidP="003A7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6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Ф.М. Достоевский 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оман «Преступление и наказание»</w:t>
            </w:r>
          </w:p>
        </w:tc>
        <w:tc>
          <w:tcPr>
            <w:tcW w:w="843" w:type="dxa"/>
          </w:tcPr>
          <w:p w:rsidR="003A792B" w:rsidRPr="00DB3383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218" w:type="dxa"/>
          </w:tcPr>
          <w:p w:rsidR="003A792B" w:rsidRPr="00A4162B" w:rsidRDefault="003A792B" w:rsidP="003A7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Теория Раскольникова. </w:t>
            </w:r>
          </w:p>
        </w:tc>
        <w:tc>
          <w:tcPr>
            <w:tcW w:w="843" w:type="dxa"/>
          </w:tcPr>
          <w:p w:rsidR="003A792B" w:rsidRPr="00DB3383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218" w:type="dxa"/>
          </w:tcPr>
          <w:p w:rsidR="003A792B" w:rsidRPr="00A4162B" w:rsidRDefault="003A792B" w:rsidP="003A7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Авторская позиция.</w:t>
            </w:r>
          </w:p>
        </w:tc>
        <w:tc>
          <w:tcPr>
            <w:tcW w:w="843" w:type="dxa"/>
          </w:tcPr>
          <w:p w:rsidR="003A792B" w:rsidRPr="00DB3383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218" w:type="dxa"/>
          </w:tcPr>
          <w:p w:rsidR="003A792B" w:rsidRPr="00A4162B" w:rsidRDefault="003A792B" w:rsidP="003A7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6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Л.Н. Толстой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Биография и творчество</w:t>
            </w:r>
            <w:r w:rsidRPr="00807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Истори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создания романа «Война и мир»</w:t>
            </w:r>
          </w:p>
        </w:tc>
        <w:tc>
          <w:tcPr>
            <w:tcW w:w="843" w:type="dxa"/>
          </w:tcPr>
          <w:p w:rsidR="003A792B" w:rsidRPr="00DB3383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218" w:type="dxa"/>
          </w:tcPr>
          <w:p w:rsidR="003A792B" w:rsidRPr="00A4162B" w:rsidRDefault="003A792B" w:rsidP="003A7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Взгляды Толстого на исторический процесс. Изоб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ражение войны 1805 – 1807годов.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218" w:type="dxa"/>
          </w:tcPr>
          <w:p w:rsidR="003A792B" w:rsidRPr="00A4162B" w:rsidRDefault="003A792B" w:rsidP="003A7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Героизм и патриотизм русского народа в 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йне 1812 г. Кутузов и Наполеон.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218" w:type="dxa"/>
          </w:tcPr>
          <w:p w:rsidR="003A792B" w:rsidRPr="00A4162B" w:rsidRDefault="003A792B" w:rsidP="003A7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Жизненные искания  А.Болконского и П.Безухова.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218" w:type="dxa"/>
          </w:tcPr>
          <w:p w:rsidR="003A792B" w:rsidRPr="00A4162B" w:rsidRDefault="003A792B" w:rsidP="003A7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Женские образы в роман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 «Война и мир». Эпилог романа.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792B" w:rsidRPr="00DB3383" w:rsidTr="00AC56A4">
        <w:tc>
          <w:tcPr>
            <w:tcW w:w="9770" w:type="dxa"/>
            <w:gridSpan w:val="3"/>
          </w:tcPr>
          <w:p w:rsidR="003A792B" w:rsidRPr="00A4162B" w:rsidRDefault="003A792B" w:rsidP="003A79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Личность – история – современность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218" w:type="dxa"/>
          </w:tcPr>
          <w:p w:rsidR="003A792B" w:rsidRPr="003A792B" w:rsidRDefault="003A792B" w:rsidP="003A7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6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А.П. Чехов. Жизнь и творчество. </w:t>
            </w:r>
          </w:p>
        </w:tc>
        <w:tc>
          <w:tcPr>
            <w:tcW w:w="843" w:type="dxa"/>
          </w:tcPr>
          <w:p w:rsidR="003A792B" w:rsidRPr="00DB3383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218" w:type="dxa"/>
          </w:tcPr>
          <w:p w:rsidR="003A792B" w:rsidRPr="00A4162B" w:rsidRDefault="003A792B" w:rsidP="003A7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А.П. Чехов. «Вишневый сад».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792B" w:rsidRPr="00DB3383" w:rsidTr="00AC56A4">
        <w:tc>
          <w:tcPr>
            <w:tcW w:w="9770" w:type="dxa"/>
            <w:gridSpan w:val="3"/>
          </w:tcPr>
          <w:p w:rsidR="003A792B" w:rsidRPr="001E6CB8" w:rsidRDefault="003A792B" w:rsidP="003A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6C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Личность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8218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A28">
              <w:rPr>
                <w:rFonts w:ascii="Times New Roman" w:hAnsi="Times New Roman" w:cs="Times New Roman"/>
                <w:bCs/>
                <w:sz w:val="24"/>
                <w:szCs w:val="24"/>
              </w:rPr>
              <w:t>Общая характеристика литературы ХХ века.</w:t>
            </w:r>
          </w:p>
        </w:tc>
        <w:tc>
          <w:tcPr>
            <w:tcW w:w="843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8218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422">
              <w:rPr>
                <w:rFonts w:ascii="Times New Roman" w:hAnsi="Times New Roman" w:cs="Times New Roman"/>
                <w:bCs/>
                <w:sz w:val="24"/>
                <w:szCs w:val="24"/>
              </w:rPr>
              <w:t>И.А. Бунин.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«Господин из Сан-Франциско»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A792B" w:rsidRPr="00DB3383" w:rsidTr="00AC56A4">
        <w:tc>
          <w:tcPr>
            <w:tcW w:w="9770" w:type="dxa"/>
            <w:gridSpan w:val="3"/>
          </w:tcPr>
          <w:p w:rsidR="003A792B" w:rsidRPr="00DB3383" w:rsidRDefault="003A792B" w:rsidP="003A79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Личность и семья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218" w:type="dxa"/>
          </w:tcPr>
          <w:p w:rsidR="003A792B" w:rsidRPr="00EE5422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22">
              <w:rPr>
                <w:rFonts w:ascii="Times New Roman" w:hAnsi="Times New Roman" w:cs="Times New Roman"/>
                <w:sz w:val="24"/>
                <w:szCs w:val="24"/>
              </w:rPr>
              <w:t>А. И. Куприн «Гранатовый браслет»</w:t>
            </w:r>
          </w:p>
        </w:tc>
        <w:tc>
          <w:tcPr>
            <w:tcW w:w="843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AC56A4">
        <w:tc>
          <w:tcPr>
            <w:tcW w:w="9770" w:type="dxa"/>
            <w:gridSpan w:val="3"/>
          </w:tcPr>
          <w:p w:rsidR="003A792B" w:rsidRPr="00EE5422" w:rsidRDefault="003A792B" w:rsidP="003A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42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Личность – общество – государство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218" w:type="dxa"/>
          </w:tcPr>
          <w:p w:rsidR="003A792B" w:rsidRPr="00B804E6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4E6">
              <w:rPr>
                <w:rFonts w:ascii="Times New Roman" w:hAnsi="Times New Roman" w:cs="Times New Roman"/>
                <w:sz w:val="24"/>
                <w:szCs w:val="24"/>
              </w:rPr>
              <w:t>Обзор русской поэзии 20 века. «Серебряный век» как своеобразный «русский ренессанс».</w:t>
            </w:r>
          </w:p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4E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Литературные течения поэзии русского модернизма.</w:t>
            </w:r>
          </w:p>
        </w:tc>
        <w:tc>
          <w:tcPr>
            <w:tcW w:w="843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218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48">
              <w:rPr>
                <w:rFonts w:ascii="Times New Roman" w:hAnsi="Times New Roman" w:cs="Times New Roman"/>
                <w:sz w:val="24"/>
                <w:szCs w:val="24"/>
              </w:rPr>
              <w:t>Модернизм. Особенности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овой поэзии «Серебряного века».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218" w:type="dxa"/>
          </w:tcPr>
          <w:p w:rsidR="003A792B" w:rsidRPr="000B6248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4E6">
              <w:rPr>
                <w:rFonts w:ascii="Times New Roman" w:hAnsi="Times New Roman" w:cs="Times New Roman"/>
                <w:sz w:val="24"/>
                <w:szCs w:val="24"/>
              </w:rPr>
              <w:t>Символизм. Яркие представите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русского символизма (обзор).</w:t>
            </w:r>
            <w:r w:rsidRPr="00B80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218" w:type="dxa"/>
          </w:tcPr>
          <w:p w:rsidR="003A792B" w:rsidRPr="000B6248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4E6">
              <w:rPr>
                <w:rFonts w:ascii="Times New Roman" w:hAnsi="Times New Roman" w:cs="Times New Roman"/>
                <w:sz w:val="24"/>
                <w:szCs w:val="24"/>
              </w:rPr>
              <w:t>Акмеизм. Жизнь и творчество Гумилева.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218" w:type="dxa"/>
          </w:tcPr>
          <w:p w:rsidR="003A792B" w:rsidRPr="000B6248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4E6">
              <w:rPr>
                <w:rFonts w:ascii="Times New Roman" w:hAnsi="Times New Roman" w:cs="Times New Roman"/>
                <w:sz w:val="24"/>
                <w:szCs w:val="24"/>
              </w:rPr>
              <w:t>Футуризм. Яркие представители русского футуризма (обзор).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218" w:type="dxa"/>
          </w:tcPr>
          <w:p w:rsidR="003A792B" w:rsidRPr="00B804E6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4E6">
              <w:rPr>
                <w:rFonts w:ascii="Times New Roman" w:hAnsi="Times New Roman" w:cs="Times New Roman"/>
                <w:sz w:val="24"/>
                <w:szCs w:val="24"/>
              </w:rPr>
              <w:t>Новокрестьянская</w:t>
            </w:r>
            <w:proofErr w:type="spellEnd"/>
            <w:r w:rsidRPr="00B804E6">
              <w:rPr>
                <w:rFonts w:ascii="Times New Roman" w:hAnsi="Times New Roman" w:cs="Times New Roman"/>
                <w:sz w:val="24"/>
                <w:szCs w:val="24"/>
              </w:rPr>
              <w:t xml:space="preserve"> поэзия.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8218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48">
              <w:rPr>
                <w:rFonts w:ascii="Times New Roman" w:hAnsi="Times New Roman" w:cs="Times New Roman"/>
                <w:sz w:val="24"/>
                <w:szCs w:val="24"/>
              </w:rPr>
              <w:t>А. А. Блок.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Жизнь и творчество.</w:t>
            </w:r>
          </w:p>
        </w:tc>
        <w:tc>
          <w:tcPr>
            <w:tcW w:w="843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218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Блок. Поэма «Двенадцать».</w:t>
            </w:r>
          </w:p>
        </w:tc>
        <w:tc>
          <w:tcPr>
            <w:tcW w:w="843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8218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Горький «На дне»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8218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48">
              <w:rPr>
                <w:rFonts w:ascii="Times New Roman" w:hAnsi="Times New Roman" w:cs="Times New Roman"/>
                <w:sz w:val="24"/>
                <w:szCs w:val="24"/>
              </w:rPr>
              <w:t>М. Горьк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«На дне». Три правды  жизни.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218" w:type="dxa"/>
          </w:tcPr>
          <w:p w:rsidR="003A792B" w:rsidRPr="000B6248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399"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литературы 1920-х годов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8218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Маяковский</w:t>
            </w:r>
          </w:p>
        </w:tc>
        <w:tc>
          <w:tcPr>
            <w:tcW w:w="843" w:type="dxa"/>
          </w:tcPr>
          <w:p w:rsidR="003A792B" w:rsidRDefault="003A792B" w:rsidP="003A792B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8218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 Есенин.</w:t>
            </w:r>
          </w:p>
        </w:tc>
        <w:tc>
          <w:tcPr>
            <w:tcW w:w="843" w:type="dxa"/>
          </w:tcPr>
          <w:p w:rsidR="003A792B" w:rsidRDefault="003A792B" w:rsidP="003A792B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8218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D0">
              <w:rPr>
                <w:rFonts w:ascii="Times New Roman" w:hAnsi="Times New Roman" w:cs="Times New Roman"/>
                <w:sz w:val="24"/>
                <w:szCs w:val="24"/>
              </w:rPr>
              <w:t>Тема отчаяния и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езнадежности в лирике Есенина. </w:t>
            </w:r>
          </w:p>
        </w:tc>
        <w:tc>
          <w:tcPr>
            <w:tcW w:w="843" w:type="dxa"/>
          </w:tcPr>
          <w:p w:rsidR="003A792B" w:rsidRDefault="003A792B" w:rsidP="003A792B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8218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D0">
              <w:rPr>
                <w:rFonts w:ascii="Times New Roman" w:hAnsi="Times New Roman" w:cs="Times New Roman"/>
                <w:sz w:val="24"/>
                <w:szCs w:val="24"/>
              </w:rPr>
              <w:t>Литература 30-х -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ачала 40-х годов. М. И. Цветаева. </w:t>
            </w:r>
          </w:p>
        </w:tc>
        <w:tc>
          <w:tcPr>
            <w:tcW w:w="843" w:type="dxa"/>
          </w:tcPr>
          <w:p w:rsidR="003A792B" w:rsidRDefault="003A792B" w:rsidP="003A792B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8218" w:type="dxa"/>
          </w:tcPr>
          <w:p w:rsidR="003A792B" w:rsidRPr="00087ED0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 Цветаева.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8218" w:type="dxa"/>
          </w:tcPr>
          <w:p w:rsidR="003A792B" w:rsidRPr="00087ED0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М.А.Булгаков. Роман «Мастер и Маргарита».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92B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8218" w:type="dxa"/>
          </w:tcPr>
          <w:p w:rsidR="003A792B" w:rsidRPr="00087ED0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русского Зарубежья Контрольная работа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92B" w:rsidRPr="00DB3383" w:rsidTr="00AC56A4">
        <w:tc>
          <w:tcPr>
            <w:tcW w:w="9770" w:type="dxa"/>
            <w:gridSpan w:val="3"/>
          </w:tcPr>
          <w:p w:rsidR="003A792B" w:rsidRDefault="003A792B" w:rsidP="003A792B">
            <w:pPr>
              <w:jc w:val="center"/>
            </w:pPr>
            <w:r w:rsidRPr="00A41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Личность – история – современность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8218" w:type="dxa"/>
          </w:tcPr>
          <w:p w:rsidR="003A792B" w:rsidRPr="00F91AF0" w:rsidRDefault="003A792B" w:rsidP="003A7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99">
              <w:rPr>
                <w:rFonts w:ascii="Times New Roman" w:hAnsi="Times New Roman" w:cs="Times New Roman"/>
                <w:sz w:val="24"/>
                <w:szCs w:val="24"/>
              </w:rPr>
              <w:t>Литература Великой Отечественной войны и послев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оенного периода: поэзия, проза.</w:t>
            </w:r>
          </w:p>
        </w:tc>
        <w:tc>
          <w:tcPr>
            <w:tcW w:w="843" w:type="dxa"/>
          </w:tcPr>
          <w:p w:rsidR="003A792B" w:rsidRDefault="003A792B" w:rsidP="003A792B">
            <w: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8218" w:type="dxa"/>
          </w:tcPr>
          <w:p w:rsidR="003A792B" w:rsidRPr="00F91AF0" w:rsidRDefault="003A792B" w:rsidP="003A792B">
            <w:pPr>
              <w:jc w:val="both"/>
              <w:rPr>
                <w:rFonts w:ascii="Times New Roman" w:eastAsiaTheme="minorEastAsia" w:hAnsi="Times New Roman" w:cs="Times New Roman"/>
                <w:color w:val="000000"/>
                <w:spacing w:val="3"/>
                <w:shd w:val="clear" w:color="auto" w:fill="FFFFFF"/>
                <w:lang w:eastAsia="ru-RU"/>
              </w:rPr>
            </w:pPr>
            <w:r w:rsidRPr="00F85399">
              <w:rPr>
                <w:rFonts w:ascii="Times New Roman" w:hAnsi="Times New Roman" w:cs="Times New Roman"/>
                <w:sz w:val="24"/>
                <w:szCs w:val="24"/>
              </w:rPr>
              <w:t>Литература периода Великой Отечественной войны и первых послевоенных лет (общий обзор). Поэзия.</w:t>
            </w:r>
          </w:p>
        </w:tc>
        <w:tc>
          <w:tcPr>
            <w:tcW w:w="843" w:type="dxa"/>
          </w:tcPr>
          <w:p w:rsidR="003A792B" w:rsidRDefault="00350AF3" w:rsidP="003A792B">
            <w: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8218" w:type="dxa"/>
          </w:tcPr>
          <w:p w:rsidR="003A792B" w:rsidRPr="00F85399" w:rsidRDefault="003A792B" w:rsidP="003A7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99">
              <w:rPr>
                <w:rFonts w:ascii="Times New Roman" w:hAnsi="Times New Roman" w:cs="Times New Roman"/>
                <w:sz w:val="24"/>
                <w:szCs w:val="24"/>
              </w:rPr>
              <w:t>Литература периода Великой Отечественной войны и первых послево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 лет (общий обзор). Проза.</w:t>
            </w:r>
          </w:p>
        </w:tc>
        <w:tc>
          <w:tcPr>
            <w:tcW w:w="843" w:type="dxa"/>
          </w:tcPr>
          <w:p w:rsidR="003A792B" w:rsidRDefault="00350AF3" w:rsidP="003A792B">
            <w: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8218" w:type="dxa"/>
          </w:tcPr>
          <w:p w:rsidR="003A792B" w:rsidRPr="00F85399" w:rsidRDefault="003A792B" w:rsidP="003A7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99">
              <w:rPr>
                <w:rFonts w:ascii="Times New Roman" w:hAnsi="Times New Roman" w:cs="Times New Roman"/>
                <w:sz w:val="24"/>
                <w:szCs w:val="24"/>
              </w:rPr>
              <w:t xml:space="preserve">М. А. Шолохов «Судьба человека». </w:t>
            </w:r>
          </w:p>
          <w:p w:rsidR="003A792B" w:rsidRPr="00F85399" w:rsidRDefault="003A792B" w:rsidP="003A7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3A792B" w:rsidRDefault="00350AF3" w:rsidP="003A792B">
            <w: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8218" w:type="dxa"/>
          </w:tcPr>
          <w:p w:rsidR="003A792B" w:rsidRPr="00F85399" w:rsidRDefault="003A792B" w:rsidP="003A7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А. Ахматова</w:t>
            </w:r>
          </w:p>
        </w:tc>
        <w:tc>
          <w:tcPr>
            <w:tcW w:w="843" w:type="dxa"/>
          </w:tcPr>
          <w:p w:rsidR="003A792B" w:rsidRDefault="00350AF3" w:rsidP="003A792B">
            <w: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8218" w:type="dxa"/>
          </w:tcPr>
          <w:p w:rsidR="003A792B" w:rsidRPr="00F85399" w:rsidRDefault="003A792B" w:rsidP="003A7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 Твардовский.</w:t>
            </w:r>
          </w:p>
        </w:tc>
        <w:tc>
          <w:tcPr>
            <w:tcW w:w="843" w:type="dxa"/>
          </w:tcPr>
          <w:p w:rsidR="003A792B" w:rsidRDefault="00350AF3" w:rsidP="003A792B">
            <w: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8218" w:type="dxa"/>
          </w:tcPr>
          <w:p w:rsidR="003A792B" w:rsidRPr="00DB3383" w:rsidRDefault="00274831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Солженицын «Матренин двор»</w:t>
            </w:r>
          </w:p>
        </w:tc>
        <w:tc>
          <w:tcPr>
            <w:tcW w:w="843" w:type="dxa"/>
          </w:tcPr>
          <w:p w:rsidR="003A792B" w:rsidRPr="00E5097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9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8218" w:type="dxa"/>
          </w:tcPr>
          <w:p w:rsidR="003A792B" w:rsidRPr="00DB3383" w:rsidRDefault="00274831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Солженицын</w:t>
            </w:r>
            <w:r w:rsidR="003A792B">
              <w:rPr>
                <w:rFonts w:ascii="Times New Roman" w:hAnsi="Times New Roman" w:cs="Times New Roman"/>
                <w:sz w:val="24"/>
                <w:szCs w:val="24"/>
              </w:rPr>
              <w:t xml:space="preserve"> «Матренин двор»</w:t>
            </w:r>
          </w:p>
        </w:tc>
        <w:tc>
          <w:tcPr>
            <w:tcW w:w="843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8218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Б.Л. Васильев «А зори здесь тихие»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8218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Поэзия второй половины 20 века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8218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и другие виды искусства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8218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Мировая литература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8218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Маканин </w:t>
            </w:r>
            <w:r w:rsidRPr="00D72FEF">
              <w:rPr>
                <w:rFonts w:ascii="Times New Roman" w:hAnsi="Times New Roman" w:cs="Times New Roman"/>
                <w:sz w:val="24"/>
                <w:szCs w:val="24"/>
              </w:rPr>
              <w:t>Рассказ «Кавказский пленный»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92B" w:rsidRPr="00DB3383" w:rsidTr="003A792B">
        <w:tc>
          <w:tcPr>
            <w:tcW w:w="709" w:type="dxa"/>
          </w:tcPr>
          <w:p w:rsidR="003A792B" w:rsidRP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8" w:type="dxa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Комплексный экзамен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792B" w:rsidRPr="00DB3383" w:rsidTr="003A792B">
        <w:tc>
          <w:tcPr>
            <w:tcW w:w="8927" w:type="dxa"/>
            <w:gridSpan w:val="2"/>
          </w:tcPr>
          <w:p w:rsidR="003A792B" w:rsidRPr="00DB3383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843" w:type="dxa"/>
          </w:tcPr>
          <w:p w:rsidR="003A792B" w:rsidRDefault="003A792B" w:rsidP="003A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</w:tbl>
    <w:p w:rsidR="003B03A6" w:rsidRDefault="003B03A6" w:rsidP="003B03A6">
      <w:pPr>
        <w:spacing w:after="0" w:line="240" w:lineRule="auto"/>
      </w:pPr>
    </w:p>
    <w:p w:rsidR="003B03A6" w:rsidRDefault="003B03A6" w:rsidP="003B0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3A6" w:rsidRDefault="003B03A6" w:rsidP="003B0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3A6" w:rsidRDefault="003B03A6" w:rsidP="003B0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3A6" w:rsidRDefault="003B03A6" w:rsidP="003B0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3A6" w:rsidRDefault="003B03A6" w:rsidP="003B0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3A6" w:rsidRDefault="003B03A6" w:rsidP="003B0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3A6" w:rsidRDefault="003B03A6" w:rsidP="003B0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92B" w:rsidRDefault="003A792B" w:rsidP="003B0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92B" w:rsidRDefault="003A792B" w:rsidP="003B0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3A6" w:rsidRDefault="003B03A6" w:rsidP="003B0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259">
        <w:rPr>
          <w:rFonts w:ascii="Times New Roman" w:hAnsi="Times New Roman" w:cs="Times New Roman"/>
          <w:b/>
          <w:sz w:val="24"/>
          <w:szCs w:val="24"/>
        </w:rPr>
        <w:t>Литература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03A6" w:rsidRDefault="003B03A6" w:rsidP="003B0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92B" w:rsidRDefault="003A792B" w:rsidP="003B0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3A6" w:rsidRDefault="003B03A6" w:rsidP="003B03A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D57">
        <w:rPr>
          <w:rFonts w:ascii="Times New Roman" w:hAnsi="Times New Roman" w:cs="Times New Roman"/>
          <w:sz w:val="24"/>
          <w:szCs w:val="24"/>
        </w:rPr>
        <w:t>Акифи</w:t>
      </w:r>
      <w:proofErr w:type="spellEnd"/>
      <w:r w:rsidRPr="00F41D57">
        <w:rPr>
          <w:rFonts w:ascii="Times New Roman" w:hAnsi="Times New Roman" w:cs="Times New Roman"/>
          <w:sz w:val="24"/>
          <w:szCs w:val="24"/>
        </w:rPr>
        <w:t>, О. И. Русская литература для изучающих русский язык и культуру</w:t>
      </w:r>
      <w:proofErr w:type="gramStart"/>
      <w:r w:rsidRPr="00F41D5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41D57">
        <w:rPr>
          <w:rFonts w:ascii="Times New Roman" w:hAnsi="Times New Roman" w:cs="Times New Roman"/>
          <w:sz w:val="24"/>
          <w:szCs w:val="24"/>
        </w:rPr>
        <w:t xml:space="preserve"> учебник для слушателей подготовительных факультетов нефилологического профиля / О. И. </w:t>
      </w:r>
      <w:proofErr w:type="spellStart"/>
      <w:r w:rsidRPr="00F41D57">
        <w:rPr>
          <w:rFonts w:ascii="Times New Roman" w:hAnsi="Times New Roman" w:cs="Times New Roman"/>
          <w:sz w:val="24"/>
          <w:szCs w:val="24"/>
        </w:rPr>
        <w:t>Акифи</w:t>
      </w:r>
      <w:proofErr w:type="spellEnd"/>
      <w:r w:rsidRPr="00F41D57">
        <w:rPr>
          <w:rFonts w:ascii="Times New Roman" w:hAnsi="Times New Roman" w:cs="Times New Roman"/>
          <w:sz w:val="24"/>
          <w:szCs w:val="24"/>
        </w:rPr>
        <w:t>. — Москва</w:t>
      </w:r>
      <w:proofErr w:type="gramStart"/>
      <w:r w:rsidRPr="00F41D5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41D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1D57">
        <w:rPr>
          <w:rFonts w:ascii="Times New Roman" w:hAnsi="Times New Roman" w:cs="Times New Roman"/>
          <w:sz w:val="24"/>
          <w:szCs w:val="24"/>
        </w:rPr>
        <w:t>Ай</w:t>
      </w:r>
      <w:proofErr w:type="gramEnd"/>
      <w:r w:rsidRPr="00F41D57">
        <w:rPr>
          <w:rFonts w:ascii="Times New Roman" w:hAnsi="Times New Roman" w:cs="Times New Roman"/>
          <w:sz w:val="24"/>
          <w:szCs w:val="24"/>
        </w:rPr>
        <w:t xml:space="preserve"> Пи Ар </w:t>
      </w:r>
      <w:proofErr w:type="spellStart"/>
      <w:r w:rsidRPr="00F41D57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F41D57">
        <w:rPr>
          <w:rFonts w:ascii="Times New Roman" w:hAnsi="Times New Roman" w:cs="Times New Roman"/>
          <w:sz w:val="24"/>
          <w:szCs w:val="24"/>
        </w:rPr>
        <w:t xml:space="preserve">, 2021. — 305 </w:t>
      </w:r>
      <w:proofErr w:type="spellStart"/>
      <w:r w:rsidRPr="00F41D57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F41D57">
        <w:rPr>
          <w:rFonts w:ascii="Times New Roman" w:hAnsi="Times New Roman" w:cs="Times New Roman"/>
          <w:sz w:val="24"/>
          <w:szCs w:val="24"/>
        </w:rPr>
        <w:t>. — ISBN 978-5-4497-1040-6. — Текст</w:t>
      </w:r>
      <w:proofErr w:type="gramStart"/>
      <w:r w:rsidRPr="00F41D5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41D57">
        <w:rPr>
          <w:rFonts w:ascii="Times New Roman" w:hAnsi="Times New Roman" w:cs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 w:rsidRPr="00F41D57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F41D57">
        <w:rPr>
          <w:rFonts w:ascii="Times New Roman" w:hAnsi="Times New Roman" w:cs="Times New Roman"/>
          <w:sz w:val="24"/>
          <w:szCs w:val="24"/>
        </w:rPr>
        <w:t xml:space="preserve"> : [сайт]. — URL: https://profspo.ru/books/107578 (дата обращения: 27.01.2022). — Режим доступа: для </w:t>
      </w:r>
      <w:proofErr w:type="spellStart"/>
      <w:r w:rsidRPr="00F41D57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F41D57">
        <w:rPr>
          <w:rFonts w:ascii="Times New Roman" w:hAnsi="Times New Roman" w:cs="Times New Roman"/>
          <w:sz w:val="24"/>
          <w:szCs w:val="24"/>
        </w:rPr>
        <w:t>. Пользователей</w:t>
      </w:r>
    </w:p>
    <w:p w:rsidR="003B03A6" w:rsidRDefault="003B03A6" w:rsidP="003B03A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D57">
        <w:rPr>
          <w:rFonts w:ascii="Times New Roman" w:hAnsi="Times New Roman" w:cs="Times New Roman"/>
          <w:sz w:val="24"/>
          <w:szCs w:val="24"/>
        </w:rPr>
        <w:t>Нестеренко, О. А. Русская литература первой и второй половины XIX века. В схемах и таблицах</w:t>
      </w:r>
      <w:proofErr w:type="gramStart"/>
      <w:r w:rsidRPr="00F41D5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41D57">
        <w:rPr>
          <w:rFonts w:ascii="Times New Roman" w:hAnsi="Times New Roman" w:cs="Times New Roman"/>
          <w:sz w:val="24"/>
          <w:szCs w:val="24"/>
        </w:rPr>
        <w:t xml:space="preserve"> методическое пособие для аудиторной и самостоятельной работы по русской литературе для студентов факультета СПО / О. А. Нестеренко. — Брянск</w:t>
      </w:r>
      <w:proofErr w:type="gramStart"/>
      <w:r w:rsidRPr="00F41D5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41D57">
        <w:rPr>
          <w:rFonts w:ascii="Times New Roman" w:hAnsi="Times New Roman" w:cs="Times New Roman"/>
          <w:sz w:val="24"/>
          <w:szCs w:val="24"/>
        </w:rPr>
        <w:t xml:space="preserve"> Брянский государственный аграрный университет, 2018. — 44 </w:t>
      </w:r>
      <w:proofErr w:type="spellStart"/>
      <w:r w:rsidRPr="00F41D57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F41D57">
        <w:rPr>
          <w:rFonts w:ascii="Times New Roman" w:hAnsi="Times New Roman" w:cs="Times New Roman"/>
          <w:sz w:val="24"/>
          <w:szCs w:val="24"/>
        </w:rPr>
        <w:t>. — ISBN 2227-8397. — Текст</w:t>
      </w:r>
      <w:proofErr w:type="gramStart"/>
      <w:r w:rsidRPr="00F41D5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41D57">
        <w:rPr>
          <w:rFonts w:ascii="Times New Roman" w:hAnsi="Times New Roman" w:cs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 w:rsidRPr="00F41D57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F41D57">
        <w:rPr>
          <w:rFonts w:ascii="Times New Roman" w:hAnsi="Times New Roman" w:cs="Times New Roman"/>
          <w:sz w:val="24"/>
          <w:szCs w:val="24"/>
        </w:rPr>
        <w:t xml:space="preserve"> : [сайт]. — URL: https://profspo.ru/books/107920 (дата обращения: 27.01.2022). — Режим доступа: для </w:t>
      </w:r>
      <w:proofErr w:type="spellStart"/>
      <w:r w:rsidRPr="00F41D57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F41D57">
        <w:rPr>
          <w:rFonts w:ascii="Times New Roman" w:hAnsi="Times New Roman" w:cs="Times New Roman"/>
          <w:sz w:val="24"/>
          <w:szCs w:val="24"/>
        </w:rPr>
        <w:t>. Пользователей</w:t>
      </w:r>
    </w:p>
    <w:p w:rsidR="003B03A6" w:rsidRPr="00F41D57" w:rsidRDefault="003B03A6" w:rsidP="003B03A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439F">
        <w:rPr>
          <w:rFonts w:ascii="Times New Roman" w:hAnsi="Times New Roman" w:cs="Times New Roman"/>
          <w:sz w:val="24"/>
          <w:szCs w:val="24"/>
        </w:rPr>
        <w:t>Обернихина</w:t>
      </w:r>
      <w:proofErr w:type="spellEnd"/>
      <w:r w:rsidRPr="001E439F">
        <w:rPr>
          <w:rFonts w:ascii="Times New Roman" w:hAnsi="Times New Roman" w:cs="Times New Roman"/>
          <w:sz w:val="24"/>
          <w:szCs w:val="24"/>
        </w:rPr>
        <w:t xml:space="preserve"> Г.А., Антонова А.Г., </w:t>
      </w:r>
      <w:proofErr w:type="spellStart"/>
      <w:r w:rsidRPr="001E439F">
        <w:rPr>
          <w:rFonts w:ascii="Times New Roman" w:hAnsi="Times New Roman" w:cs="Times New Roman"/>
          <w:sz w:val="24"/>
          <w:szCs w:val="24"/>
        </w:rPr>
        <w:t>Вольнова</w:t>
      </w:r>
      <w:proofErr w:type="spellEnd"/>
      <w:r w:rsidRPr="001E439F">
        <w:rPr>
          <w:rFonts w:ascii="Times New Roman" w:hAnsi="Times New Roman" w:cs="Times New Roman"/>
          <w:sz w:val="24"/>
          <w:szCs w:val="24"/>
        </w:rPr>
        <w:t xml:space="preserve"> И.Л. и др. Литература: учебник для учреждений сред</w:t>
      </w:r>
      <w:proofErr w:type="gramStart"/>
      <w:r w:rsidRPr="001E439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E43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439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E439F">
        <w:rPr>
          <w:rFonts w:ascii="Times New Roman" w:hAnsi="Times New Roman" w:cs="Times New Roman"/>
          <w:sz w:val="24"/>
          <w:szCs w:val="24"/>
        </w:rPr>
        <w:t>роф. образования: в 2 ч. / под р</w:t>
      </w:r>
      <w:r>
        <w:rPr>
          <w:rFonts w:ascii="Times New Roman" w:hAnsi="Times New Roman" w:cs="Times New Roman"/>
          <w:sz w:val="24"/>
          <w:szCs w:val="24"/>
        </w:rPr>
        <w:t xml:space="preserve">ед.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Г.А.Обернихиной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>. — М., 2016</w:t>
      </w:r>
    </w:p>
    <w:p w:rsidR="008717CF" w:rsidRDefault="008717CF"/>
    <w:sectPr w:rsidR="008717CF" w:rsidSect="00550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3A6" w:rsidRDefault="003B03A6" w:rsidP="003B03A6">
      <w:pPr>
        <w:spacing w:after="0" w:line="240" w:lineRule="auto"/>
      </w:pPr>
      <w:r>
        <w:separator/>
      </w:r>
    </w:p>
  </w:endnote>
  <w:endnote w:type="continuationSeparator" w:id="0">
    <w:p w:rsidR="003B03A6" w:rsidRDefault="003B03A6" w:rsidP="003B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3A6" w:rsidRDefault="003B03A6" w:rsidP="003B03A6">
      <w:pPr>
        <w:spacing w:after="0" w:line="240" w:lineRule="auto"/>
      </w:pPr>
      <w:r>
        <w:separator/>
      </w:r>
    </w:p>
  </w:footnote>
  <w:footnote w:type="continuationSeparator" w:id="0">
    <w:p w:rsidR="003B03A6" w:rsidRDefault="003B03A6" w:rsidP="003B03A6">
      <w:pPr>
        <w:spacing w:after="0" w:line="240" w:lineRule="auto"/>
      </w:pPr>
      <w:r>
        <w:continuationSeparator/>
      </w:r>
    </w:p>
  </w:footnote>
  <w:footnote w:id="1">
    <w:p w:rsidR="003B03A6" w:rsidRDefault="003B03A6" w:rsidP="003B03A6">
      <w:pPr>
        <w:spacing w:line="240" w:lineRule="auto"/>
      </w:pPr>
      <w:r>
        <w:rPr>
          <w:rStyle w:val="a5"/>
        </w:rPr>
        <w:footnoteRef/>
      </w:r>
      <w:r>
        <w:t xml:space="preserve"> </w:t>
      </w:r>
      <w:proofErr w:type="gramStart"/>
      <w:r w:rsidRPr="004658F0">
        <w:rPr>
          <w:sz w:val="20"/>
          <w:szCs w:val="20"/>
        </w:rPr>
        <w:t>Понятие «медленное чтение» в методике преподавания литературы</w:t>
      </w:r>
      <w:r>
        <w:rPr>
          <w:sz w:val="20"/>
          <w:szCs w:val="20"/>
        </w:rPr>
        <w:t xml:space="preserve"> </w:t>
      </w:r>
      <w:r w:rsidRPr="004658F0">
        <w:rPr>
          <w:sz w:val="20"/>
          <w:szCs w:val="20"/>
        </w:rPr>
        <w:t xml:space="preserve">было определено Н. Эйдельманом в статье «Учитесь читать!» (ж. «Знание </w:t>
      </w:r>
      <w:r>
        <w:rPr>
          <w:sz w:val="20"/>
          <w:szCs w:val="20"/>
        </w:rPr>
        <w:t>–</w:t>
      </w:r>
      <w:r w:rsidRPr="004658F0">
        <w:rPr>
          <w:sz w:val="20"/>
          <w:szCs w:val="20"/>
        </w:rPr>
        <w:t xml:space="preserve"> сила», 1979, №</w:t>
      </w:r>
      <w:r>
        <w:rPr>
          <w:sz w:val="20"/>
          <w:szCs w:val="20"/>
        </w:rPr>
        <w:t xml:space="preserve"> </w:t>
      </w:r>
      <w:r w:rsidRPr="004658F0">
        <w:rPr>
          <w:sz w:val="20"/>
          <w:szCs w:val="20"/>
        </w:rPr>
        <w:t>8), идею медленного чтения на уроке поддерживали и развивали Л. Щерба, М. Рыбникова, Д. Лихачев, А. Леонтьев, М. </w:t>
      </w:r>
      <w:proofErr w:type="spellStart"/>
      <w:r w:rsidRPr="004658F0">
        <w:rPr>
          <w:sz w:val="20"/>
          <w:szCs w:val="20"/>
        </w:rPr>
        <w:t>Гаспаров</w:t>
      </w:r>
      <w:proofErr w:type="spellEnd"/>
      <w:r w:rsidRPr="004658F0">
        <w:rPr>
          <w:sz w:val="20"/>
          <w:szCs w:val="20"/>
        </w:rPr>
        <w:t xml:space="preserve"> и др. Под</w:t>
      </w:r>
      <w:r w:rsidRPr="008E736C">
        <w:t xml:space="preserve"> </w:t>
      </w:r>
      <w:r w:rsidRPr="004658F0">
        <w:rPr>
          <w:sz w:val="20"/>
          <w:szCs w:val="20"/>
        </w:rPr>
        <w:t>медленным чтением понимается пристальное, внимательное чтение на занятии с комментарием, подробным анализом текста под руководством учителя.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D0A31"/>
    <w:multiLevelType w:val="hybridMultilevel"/>
    <w:tmpl w:val="40D4572C"/>
    <w:lvl w:ilvl="0" w:tplc="02BAE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854F0"/>
    <w:multiLevelType w:val="hybridMultilevel"/>
    <w:tmpl w:val="52CCD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96EF7"/>
    <w:multiLevelType w:val="multilevel"/>
    <w:tmpl w:val="B50AC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EB97F3E"/>
    <w:multiLevelType w:val="hybridMultilevel"/>
    <w:tmpl w:val="86E0AE4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A1A89"/>
    <w:multiLevelType w:val="hybridMultilevel"/>
    <w:tmpl w:val="114A9228"/>
    <w:lvl w:ilvl="0" w:tplc="62D2A95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AC2"/>
    <w:rsid w:val="00274831"/>
    <w:rsid w:val="00350AF3"/>
    <w:rsid w:val="003A792B"/>
    <w:rsid w:val="003B03A6"/>
    <w:rsid w:val="00482AC2"/>
    <w:rsid w:val="0055057B"/>
    <w:rsid w:val="00807A28"/>
    <w:rsid w:val="008717CF"/>
    <w:rsid w:val="00B804E6"/>
    <w:rsid w:val="00D2571D"/>
    <w:rsid w:val="00EC5FDB"/>
    <w:rsid w:val="00F8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03A6"/>
    <w:pPr>
      <w:ind w:left="720"/>
      <w:contextualSpacing/>
    </w:pPr>
  </w:style>
  <w:style w:type="paragraph" w:customStyle="1" w:styleId="pboth">
    <w:name w:val="pboth"/>
    <w:basedOn w:val="a"/>
    <w:rsid w:val="003B0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rsid w:val="003B03A6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15</Pages>
  <Words>4848</Words>
  <Characters>27636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2 Аудитория 226</dc:creator>
  <cp:keywords/>
  <dc:description/>
  <cp:lastModifiedBy>teacher-a217</cp:lastModifiedBy>
  <cp:revision>5</cp:revision>
  <dcterms:created xsi:type="dcterms:W3CDTF">2022-03-15T05:10:00Z</dcterms:created>
  <dcterms:modified xsi:type="dcterms:W3CDTF">2022-05-06T11:32:00Z</dcterms:modified>
</cp:coreProperties>
</file>