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082674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65610D">
        <w:rPr>
          <w:b/>
          <w:sz w:val="28"/>
          <w:szCs w:val="28"/>
          <w:u w:val="single"/>
        </w:rPr>
        <w:t>23.02.03 Техническое обслуживание и ремонт автомобильного транспорта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65610D">
        <w:rPr>
          <w:b/>
        </w:rPr>
        <w:t>я (47</w:t>
      </w:r>
      <w:r w:rsidR="006F3FE4">
        <w:rPr>
          <w:b/>
        </w:rPr>
        <w:t xml:space="preserve"> </w:t>
      </w:r>
      <w:r w:rsidRPr="00537444">
        <w:rPr>
          <w:b/>
        </w:rPr>
        <w:t>человек</w:t>
      </w:r>
      <w:r w:rsidR="0056763C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8</w:t>
            </w:r>
            <w:r w:rsidR="0056763C">
              <w:t>,9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65610D" w:rsidP="0056763C">
            <w:pPr>
              <w:pStyle w:val="a3"/>
              <w:ind w:left="0"/>
              <w:jc w:val="center"/>
            </w:pPr>
            <w:r>
              <w:t>8,7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8,7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8,7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082674">
              <w:t>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082674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033FA8">
              <w:t>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65610D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8</w:t>
            </w:r>
            <w:r w:rsidR="00D51CDA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65610D">
              <w:t>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36644B">
              <w:t>,1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B3727D">
        <w:rPr>
          <w:b/>
        </w:rPr>
        <w:t>педагогических работников (</w:t>
      </w:r>
      <w:proofErr w:type="gramStart"/>
      <w:r w:rsidR="00B3727D">
        <w:rPr>
          <w:b/>
        </w:rPr>
        <w:t xml:space="preserve">28 </w:t>
      </w:r>
      <w:r w:rsidRPr="00537444">
        <w:rPr>
          <w:b/>
        </w:rPr>
        <w:t xml:space="preserve"> человек</w:t>
      </w:r>
      <w:proofErr w:type="gramEnd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65610D" w:rsidP="006F3FE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B3727D">
        <w:rPr>
          <w:b/>
        </w:rPr>
        <w:t xml:space="preserve">ренность работодателей </w:t>
      </w:r>
      <w:proofErr w:type="gramStart"/>
      <w:r w:rsidR="00B3727D">
        <w:rPr>
          <w:b/>
        </w:rPr>
        <w:t>( 7</w:t>
      </w:r>
      <w:proofErr w:type="gramEnd"/>
      <w:r w:rsidR="00B3727D">
        <w:rPr>
          <w:b/>
        </w:rPr>
        <w:t xml:space="preserve"> </w:t>
      </w:r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4068C" w:rsidRDefault="0065610D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F450F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A0922"/>
    <w:rsid w:val="0036644B"/>
    <w:rsid w:val="00537444"/>
    <w:rsid w:val="0056763C"/>
    <w:rsid w:val="005A3C54"/>
    <w:rsid w:val="005B0402"/>
    <w:rsid w:val="0065610D"/>
    <w:rsid w:val="0068110C"/>
    <w:rsid w:val="006F3FE4"/>
    <w:rsid w:val="00737070"/>
    <w:rsid w:val="0084068C"/>
    <w:rsid w:val="008654AB"/>
    <w:rsid w:val="009818F3"/>
    <w:rsid w:val="00A5576D"/>
    <w:rsid w:val="00B3727D"/>
    <w:rsid w:val="00D13E61"/>
    <w:rsid w:val="00D51CDA"/>
    <w:rsid w:val="00E44BF1"/>
    <w:rsid w:val="00E83E0F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20</cp:revision>
  <dcterms:created xsi:type="dcterms:W3CDTF">2023-09-04T10:23:00Z</dcterms:created>
  <dcterms:modified xsi:type="dcterms:W3CDTF">2023-09-06T08:57:00Z</dcterms:modified>
</cp:coreProperties>
</file>