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1A" w:rsidRDefault="0072171A">
      <w:pPr>
        <w:widowControl w:val="0"/>
        <w:autoSpaceDE w:val="0"/>
        <w:jc w:val="right"/>
        <w:rPr>
          <w:caps/>
        </w:rPr>
      </w:pPr>
    </w:p>
    <w:p w:rsidR="00B74C6C" w:rsidRPr="000E4821" w:rsidRDefault="00D317C2">
      <w:pPr>
        <w:widowControl w:val="0"/>
        <w:autoSpaceDE w:val="0"/>
        <w:jc w:val="right"/>
      </w:pPr>
      <w:r w:rsidRPr="000E4821">
        <w:rPr>
          <w:caps/>
        </w:rPr>
        <w:t>П</w:t>
      </w:r>
      <w:r w:rsidRPr="000E4821">
        <w:t>риложение</w:t>
      </w:r>
      <w:r w:rsidRPr="000E4821">
        <w:rPr>
          <w:caps/>
        </w:rPr>
        <w:t xml:space="preserve"> №</w:t>
      </w:r>
    </w:p>
    <w:p w:rsidR="00B74C6C" w:rsidRPr="000E4821" w:rsidRDefault="00B74C6C">
      <w:pPr>
        <w:autoSpaceDE w:val="0"/>
        <w:jc w:val="center"/>
        <w:rPr>
          <w:caps/>
          <w:color w:val="FF0000"/>
        </w:rPr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0E4821">
        <w:rPr>
          <w:b/>
          <w:caps/>
        </w:rPr>
        <w:t>РАБОЧАЯ ПРОГРАММа УЧЕБНОЙ ДИСЦИПЛИНЫ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u w:val="single"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proofErr w:type="gramStart"/>
      <w:r w:rsidRPr="000E4821">
        <w:rPr>
          <w:b/>
          <w:bCs/>
          <w:caps/>
        </w:rPr>
        <w:t>ОП.06  Метрология</w:t>
      </w:r>
      <w:proofErr w:type="gramEnd"/>
      <w:r w:rsidRPr="000E4821">
        <w:rPr>
          <w:b/>
          <w:bCs/>
          <w:caps/>
        </w:rPr>
        <w:t>, стандартизация и сертификация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P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0494D" w:rsidRPr="000E4821" w:rsidRDefault="00D317C2" w:rsidP="00B0494D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bookmarkStart w:id="0" w:name="_GoBack"/>
      <w:bookmarkEnd w:id="0"/>
      <w:r w:rsidRPr="000E4821">
        <w:lastRenderedPageBreak/>
        <w:t>Рабочая программа учебной дисциплины</w:t>
      </w:r>
      <w:r w:rsidR="005615AD">
        <w:t xml:space="preserve"> </w:t>
      </w:r>
      <w:r w:rsidRPr="000E4821">
        <w:t>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 23.02.03 Автомобиле- и тракторостроение утверждённого приказом Министерства образования и науки Российской Федерации от 22 апреля 2014 г. № 380.</w:t>
      </w: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rPr>
          <w:b/>
        </w:rPr>
        <w:t>Организация-разработчик:</w:t>
      </w:r>
    </w:p>
    <w:p w:rsidR="00B74C6C" w:rsidRPr="000E4821" w:rsidRDefault="00D317C2" w:rsidP="00B0494D">
      <w:pPr>
        <w:autoSpaceDE w:val="0"/>
        <w:spacing w:line="360" w:lineRule="auto"/>
      </w:pPr>
      <w:r w:rsidRPr="000E4821"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rPr>
          <w:b/>
          <w:bCs/>
        </w:rPr>
        <w:t>Разработчик:</w:t>
      </w:r>
    </w:p>
    <w:p w:rsidR="00B74C6C" w:rsidRPr="000E4821" w:rsidRDefault="00B04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t>Невзорова Наталья Александровна</w:t>
      </w:r>
      <w:r w:rsidR="00D317C2" w:rsidRPr="000E4821">
        <w:t>, преподаватель ГБПОУ ПАМТ им. И.И. Лепсе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74C6C" w:rsidRPr="000E4821" w:rsidRDefault="00D317C2">
      <w:r w:rsidRPr="000E4821">
        <w:t xml:space="preserve">Рассмотрено и утверждено на </w:t>
      </w:r>
      <w:proofErr w:type="gramStart"/>
      <w:r w:rsidRPr="000E4821">
        <w:t>заседании  ПЦК</w:t>
      </w:r>
      <w:proofErr w:type="gramEnd"/>
      <w:r w:rsidRPr="000E4821">
        <w:t xml:space="preserve"> Общепрофессиональных дисциплин  и специальных дисциплин по специальности  15.02.08 Технология машиностроения</w:t>
      </w:r>
    </w:p>
    <w:p w:rsidR="00B74C6C" w:rsidRPr="000E4821" w:rsidRDefault="00B74C6C"/>
    <w:p w:rsidR="00B74C6C" w:rsidRPr="000E4821" w:rsidRDefault="00B74C6C"/>
    <w:p w:rsidR="00B74C6C" w:rsidRPr="000E4821" w:rsidRDefault="00D317C2">
      <w:r w:rsidRPr="000E4821">
        <w:t>Протокол №   от</w:t>
      </w:r>
      <w:proofErr w:type="gramStart"/>
      <w:r w:rsidRPr="000E4821">
        <w:t xml:space="preserve">   «</w:t>
      </w:r>
      <w:proofErr w:type="gramEnd"/>
      <w:r w:rsidRPr="000E4821">
        <w:t xml:space="preserve">____»   ________ 20 ____    </w:t>
      </w:r>
    </w:p>
    <w:p w:rsidR="00B74C6C" w:rsidRPr="000E4821" w:rsidRDefault="00B74C6C"/>
    <w:p w:rsidR="00B74C6C" w:rsidRPr="000E4821" w:rsidRDefault="00D317C2">
      <w:pPr>
        <w:spacing w:line="240" w:lineRule="auto"/>
      </w:pPr>
      <w:r w:rsidRPr="000E4821">
        <w:t>Председатель ПЦК ____________</w:t>
      </w:r>
      <w:proofErr w:type="gramStart"/>
      <w:r w:rsidRPr="000E4821">
        <w:t>_  /</w:t>
      </w:r>
      <w:proofErr w:type="gramEnd"/>
      <w:r w:rsidRPr="000E4821">
        <w:t xml:space="preserve"> Н.Г. Баранова  /        </w:t>
      </w:r>
    </w:p>
    <w:p w:rsidR="00B74C6C" w:rsidRPr="000E4821" w:rsidRDefault="00B74C6C">
      <w:pPr>
        <w:tabs>
          <w:tab w:val="left" w:pos="3820"/>
        </w:tabs>
        <w:jc w:val="center"/>
      </w:pPr>
    </w:p>
    <w:p w:rsidR="00B74C6C" w:rsidRDefault="00B74C6C">
      <w:pPr>
        <w:tabs>
          <w:tab w:val="left" w:pos="3820"/>
        </w:tabs>
        <w:jc w:val="center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0E4821" w:rsidRDefault="000E4821" w:rsidP="00AB4DB2">
      <w:pPr>
        <w:tabs>
          <w:tab w:val="left" w:pos="3820"/>
        </w:tabs>
        <w:rPr>
          <w:sz w:val="28"/>
          <w:szCs w:val="28"/>
        </w:rPr>
      </w:pPr>
    </w:p>
    <w:p w:rsidR="00AB4DB2" w:rsidRDefault="00AB4DB2" w:rsidP="00AB4DB2">
      <w:pPr>
        <w:tabs>
          <w:tab w:val="left" w:pos="3820"/>
        </w:tabs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B74C6C" w:rsidRPr="000E4821" w:rsidRDefault="00D31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0"/>
        <w:jc w:val="center"/>
        <w:rPr>
          <w:b/>
        </w:rPr>
      </w:pPr>
      <w:r w:rsidRPr="000E4821">
        <w:rPr>
          <w:b/>
        </w:rPr>
        <w:lastRenderedPageBreak/>
        <w:t>СОДЕРЖАНИЕ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</w:pPr>
    </w:p>
    <w:tbl>
      <w:tblPr>
        <w:tblW w:w="9981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7996"/>
        <w:gridCol w:w="1985"/>
      </w:tblGrid>
      <w:tr w:rsidR="00B74C6C" w:rsidRPr="000E4821">
        <w:trPr>
          <w:trHeight w:val="310"/>
        </w:trPr>
        <w:tc>
          <w:tcPr>
            <w:tcW w:w="7996" w:type="dxa"/>
            <w:shd w:val="clear" w:color="auto" w:fill="auto"/>
          </w:tcPr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стр.</w:t>
            </w:r>
          </w:p>
        </w:tc>
      </w:tr>
      <w:tr w:rsidR="00B74C6C" w:rsidRPr="000E4821">
        <w:trPr>
          <w:trHeight w:val="793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ПАСПОРТ ПРОГРАММЫ УЧЕБНОЙ ДИСЦИПЛИНЫ</w:t>
            </w:r>
          </w:p>
          <w:p w:rsidR="00B74C6C" w:rsidRPr="000E4821" w:rsidRDefault="00B74C6C">
            <w:pPr>
              <w:ind w:left="851"/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proofErr w:type="gramStart"/>
            <w:r w:rsidRPr="000E4821">
              <w:rPr>
                <w:b/>
                <w:caps/>
              </w:rPr>
              <w:t>тематический  пла</w:t>
            </w:r>
            <w:r w:rsidR="00B0494D" w:rsidRPr="000E4821">
              <w:rPr>
                <w:b/>
                <w:caps/>
              </w:rPr>
              <w:t>н</w:t>
            </w:r>
            <w:proofErr w:type="gramEnd"/>
            <w:r w:rsidR="00B0494D" w:rsidRPr="000E4821">
              <w:rPr>
                <w:b/>
                <w:caps/>
              </w:rPr>
              <w:t xml:space="preserve">  и   содержание ДИСЦИПЛИНЫ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7</w:t>
            </w:r>
          </w:p>
        </w:tc>
      </w:tr>
      <w:tr w:rsidR="00B74C6C" w:rsidRPr="000E4821">
        <w:trPr>
          <w:trHeight w:val="649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 xml:space="preserve">условия </w:t>
            </w:r>
            <w:proofErr w:type="gramStart"/>
            <w:r w:rsidRPr="000E4821">
              <w:rPr>
                <w:b/>
                <w:caps/>
              </w:rPr>
              <w:t>реализации  учебной</w:t>
            </w:r>
            <w:proofErr w:type="gramEnd"/>
            <w:r w:rsidRPr="000E4821">
              <w:rPr>
                <w:b/>
                <w:caps/>
              </w:rPr>
              <w:t xml:space="preserve"> дисциплины</w:t>
            </w:r>
          </w:p>
          <w:p w:rsidR="00B74C6C" w:rsidRPr="000E4821" w:rsidRDefault="00B74C6C">
            <w:pPr>
              <w:pStyle w:val="1"/>
              <w:tabs>
                <w:tab w:val="left" w:pos="0"/>
              </w:tabs>
              <w:ind w:left="851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Контроль и оценка резу</w:t>
            </w:r>
            <w:r w:rsidR="00B0494D" w:rsidRPr="000E4821">
              <w:rPr>
                <w:b/>
                <w:caps/>
              </w:rPr>
              <w:t xml:space="preserve">льтатов </w:t>
            </w:r>
            <w:proofErr w:type="gramStart"/>
            <w:r w:rsidR="00B0494D" w:rsidRPr="000E4821">
              <w:rPr>
                <w:b/>
                <w:caps/>
              </w:rPr>
              <w:t>Освоения  дисциплины</w:t>
            </w:r>
            <w:proofErr w:type="gramEnd"/>
            <w:r w:rsidR="00B0494D" w:rsidRPr="000E4821">
              <w:rPr>
                <w:b/>
                <w:caps/>
              </w:rPr>
              <w:t xml:space="preserve">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16</w:t>
            </w: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  <w:sz w:val="28"/>
          <w:szCs w:val="28"/>
          <w:u w:val="single"/>
        </w:rPr>
        <w:br w:type="page"/>
      </w:r>
      <w:r w:rsidRPr="000E4821">
        <w:rPr>
          <w:b/>
          <w:caps/>
        </w:rPr>
        <w:lastRenderedPageBreak/>
        <w:t>1. паспорт рабочей ПРОГРАММЫ УЧЕБНОЙ ДИСЦИПЛИНЫ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0E4821">
        <w:rPr>
          <w:b/>
        </w:rPr>
        <w:t>ОП. 06 Метрология, стандарти</w:t>
      </w:r>
      <w:r w:rsidR="00B0494D" w:rsidRPr="000E4821">
        <w:rPr>
          <w:b/>
        </w:rPr>
        <w:t xml:space="preserve">зация и сертификация 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  <w:r w:rsidRPr="000E4821">
        <w:rPr>
          <w:b/>
        </w:rPr>
        <w:t>1.1. Область применения рабочей программы</w:t>
      </w:r>
    </w:p>
    <w:p w:rsidR="00B74C6C" w:rsidRPr="000E4821" w:rsidRDefault="00D317C2" w:rsidP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 w:firstLine="284"/>
        <w:jc w:val="both"/>
        <w:rPr>
          <w:b/>
        </w:rPr>
      </w:pPr>
      <w:r w:rsidRPr="000E4821">
        <w:t xml:space="preserve">Рабочая программа учебной дисциплины является частью основной профессиональной образовательной программы в соответствии с ФГОС </w:t>
      </w:r>
      <w:proofErr w:type="gramStart"/>
      <w:r w:rsidRPr="000E4821">
        <w:t>по  специальностям</w:t>
      </w:r>
      <w:proofErr w:type="gramEnd"/>
      <w:r w:rsidRPr="000E4821">
        <w:t xml:space="preserve"> СПО: </w:t>
      </w:r>
      <w:r w:rsidRPr="000B1F4C">
        <w:t>23.02.02  Автомобиле- и тракторостроение</w:t>
      </w:r>
      <w:r w:rsidR="000E4821" w:rsidRPr="000B1F4C">
        <w:t xml:space="preserve">. </w:t>
      </w:r>
      <w:r w:rsidRPr="000B1F4C">
        <w:t>Данная программа может быть использована</w:t>
      </w:r>
      <w:r w:rsidRPr="000E4821">
        <w:t xml:space="preserve"> при подготовке студентов для дневного и заочного отделения.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  <w:i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  <w:r w:rsidRPr="000E4821">
        <w:rPr>
          <w:b/>
        </w:rPr>
        <w:t>1</w:t>
      </w:r>
      <w:r w:rsidR="00885D0F">
        <w:rPr>
          <w:b/>
        </w:rPr>
        <w:t>.2. Место учебной дисциплины</w:t>
      </w:r>
      <w:r w:rsidRPr="000E4821">
        <w:rPr>
          <w:b/>
        </w:rPr>
        <w:t xml:space="preserve"> в структуре основной профессиональной образовательной программы: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 w:rsidRPr="000E4821">
        <w:t>В результате освоения дисциплины обучающийся должен обладать общими компетенциями, включающими в себя: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 w:rsidRPr="000E4821">
        <w:rPr>
          <w:color w:val="000000"/>
        </w:rPr>
        <w:t>ОК 1. Понимать сущность и соци</w:t>
      </w:r>
      <w:r w:rsidR="000B1F4C">
        <w:rPr>
          <w:color w:val="000000"/>
        </w:rPr>
        <w:t xml:space="preserve">альную значимость своей </w:t>
      </w:r>
      <w:proofErr w:type="spellStart"/>
      <w:r w:rsidR="000B1F4C">
        <w:rPr>
          <w:color w:val="000000"/>
        </w:rPr>
        <w:t>будущей</w:t>
      </w:r>
      <w:r w:rsidRPr="000E4821">
        <w:rPr>
          <w:color w:val="000000"/>
        </w:rPr>
        <w:t>профессии</w:t>
      </w:r>
      <w:proofErr w:type="spellEnd"/>
      <w:r w:rsidRPr="000E4821">
        <w:rPr>
          <w:color w:val="000000"/>
        </w:rPr>
        <w:t>, проявлять к ней устойчивый интерес.</w:t>
      </w:r>
      <w:r w:rsidRPr="000E4821">
        <w:rPr>
          <w:color w:val="000000"/>
        </w:rPr>
        <w:br/>
        <w:t>ОК 2. Организовывать собственную</w:t>
      </w:r>
      <w:r w:rsidR="000B1F4C">
        <w:rPr>
          <w:color w:val="000000"/>
        </w:rPr>
        <w:t xml:space="preserve"> деятельность, выбирать типовые </w:t>
      </w:r>
      <w:r w:rsidRPr="000E4821">
        <w:rPr>
          <w:color w:val="000000"/>
        </w:rPr>
        <w:t>методы и способы выполнения профе</w:t>
      </w:r>
      <w:r w:rsidR="000B1F4C">
        <w:rPr>
          <w:color w:val="000000"/>
        </w:rPr>
        <w:t xml:space="preserve">ссиональных задач, оценивать их </w:t>
      </w:r>
      <w:r w:rsidRPr="000E4821">
        <w:rPr>
          <w:color w:val="000000"/>
        </w:rPr>
        <w:t>эффективность и качество.</w:t>
      </w:r>
      <w:r w:rsidRPr="000E4821">
        <w:rPr>
          <w:color w:val="000000"/>
        </w:rPr>
        <w:br/>
        <w:t>ОК 3. Принимать решени</w:t>
      </w:r>
      <w:r w:rsidR="000B1F4C">
        <w:rPr>
          <w:color w:val="000000"/>
        </w:rPr>
        <w:t xml:space="preserve">я в стандартных и нестандартных </w:t>
      </w:r>
      <w:r w:rsidRPr="000E4821">
        <w:rPr>
          <w:color w:val="000000"/>
        </w:rPr>
        <w:t>ситуациях и нести за них ответственность.</w:t>
      </w:r>
      <w:r w:rsidRPr="000E4821">
        <w:rPr>
          <w:color w:val="000000"/>
        </w:rPr>
        <w:br/>
        <w:t>ОК 4. Осуществлять по</w:t>
      </w:r>
      <w:r w:rsidR="000B1F4C">
        <w:rPr>
          <w:color w:val="000000"/>
        </w:rPr>
        <w:t xml:space="preserve">иск и использование информации, </w:t>
      </w:r>
      <w:r w:rsidRPr="000E4821">
        <w:rPr>
          <w:color w:val="000000"/>
        </w:rPr>
        <w:t>необходимой для эффективного вып</w:t>
      </w:r>
      <w:r w:rsidR="000B1F4C">
        <w:rPr>
          <w:color w:val="000000"/>
        </w:rPr>
        <w:t xml:space="preserve">олнения профессиональных задач, </w:t>
      </w:r>
      <w:r w:rsidRPr="000E4821">
        <w:rPr>
          <w:color w:val="000000"/>
        </w:rPr>
        <w:t>профессионального и личностного развития.</w:t>
      </w:r>
      <w:r w:rsidRPr="000E4821">
        <w:rPr>
          <w:color w:val="000000"/>
        </w:rPr>
        <w:br/>
        <w:t>ОК 5. Использовать информацио</w:t>
      </w:r>
      <w:r w:rsidR="000B1F4C">
        <w:rPr>
          <w:color w:val="000000"/>
        </w:rPr>
        <w:t xml:space="preserve">нно-коммуникационные технологии </w:t>
      </w:r>
      <w:r w:rsidRPr="000E4821">
        <w:rPr>
          <w:color w:val="000000"/>
        </w:rPr>
        <w:t>в профессиональной деятельности.</w:t>
      </w:r>
      <w:r w:rsidRPr="000E4821">
        <w:rPr>
          <w:color w:val="000000"/>
        </w:rPr>
        <w:br/>
        <w:t>ОК 6. Работать в коллективе</w:t>
      </w:r>
      <w:r w:rsidR="000B1F4C">
        <w:rPr>
          <w:color w:val="000000"/>
        </w:rPr>
        <w:t xml:space="preserve"> и команде, эффективно общаться </w:t>
      </w:r>
      <w:r w:rsidRPr="000E4821">
        <w:rPr>
          <w:color w:val="000000"/>
        </w:rPr>
        <w:t>с коллегами, руководством, потребителями.</w:t>
      </w:r>
      <w:r w:rsidRPr="000E4821">
        <w:rPr>
          <w:color w:val="000000"/>
        </w:rPr>
        <w:br/>
        <w:t>ОК 7. Брать на себя ответстве</w:t>
      </w:r>
      <w:r w:rsidR="000B1F4C">
        <w:rPr>
          <w:color w:val="000000"/>
        </w:rPr>
        <w:t xml:space="preserve">нность за работу членов команды </w:t>
      </w:r>
      <w:r w:rsidRPr="000E4821">
        <w:rPr>
          <w:color w:val="000000"/>
        </w:rPr>
        <w:t>(подчиненных), за результат выполнения заданий.</w:t>
      </w:r>
      <w:r w:rsidRPr="000E4821">
        <w:rPr>
          <w:color w:val="000000"/>
        </w:rPr>
        <w:br/>
        <w:t>ОК 8. Самостоятельно опреде</w:t>
      </w:r>
      <w:r w:rsidR="000B1F4C">
        <w:rPr>
          <w:color w:val="000000"/>
        </w:rPr>
        <w:t xml:space="preserve">лять задачи профессионального и </w:t>
      </w:r>
      <w:r w:rsidRPr="000E4821">
        <w:rPr>
          <w:color w:val="000000"/>
        </w:rPr>
        <w:t>личностного развития, занимат</w:t>
      </w:r>
      <w:r w:rsidR="000B1F4C">
        <w:rPr>
          <w:color w:val="000000"/>
        </w:rPr>
        <w:t xml:space="preserve">ься самообразованием, осознанно </w:t>
      </w:r>
      <w:r w:rsidRPr="000E4821">
        <w:rPr>
          <w:color w:val="000000"/>
        </w:rPr>
        <w:t>планировать повышение квалификации.</w:t>
      </w:r>
      <w:r w:rsidRPr="000E4821">
        <w:rPr>
          <w:color w:val="000000"/>
        </w:rPr>
        <w:br/>
        <w:t>ОК 9. Ориентироваться в условиях частой смены технологий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0E4821">
        <w:rPr>
          <w:color w:val="000000"/>
        </w:rPr>
        <w:t>В результате освоения дисциплины обучающийся должен обладать профессиональными компетенциями, соответствующим основным видам профессиональной деятельности: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0E4821">
        <w:rPr>
          <w:color w:val="000000"/>
        </w:rPr>
        <w:t>ПК 1.1 Осуществлять технологический процесс изготовления деталей, сборка и испытание автотракторной техники.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0E4821">
        <w:rPr>
          <w:color w:val="000000"/>
        </w:rPr>
        <w:t>ПК 2.1 Разрабатывать технологические процессы изготовления деталей средней сложности, сборка простых видов изделий автотракторной техники и их испытаний.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0E4821">
        <w:rPr>
          <w:color w:val="000000"/>
        </w:rPr>
        <w:t>ПК 2.4 Разрабатывать рабочий проект деталей и узлов в соответствии с требованиями Единой системы конструкторской документации (ЕСКД).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0E4821">
        <w:rPr>
          <w:color w:val="000000"/>
        </w:rPr>
        <w:t>ПК 3.2 Проверять качество выпускаемой продукции и/или выполняемых работ.</w:t>
      </w: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  <w:sz w:val="28"/>
          <w:szCs w:val="28"/>
        </w:rPr>
      </w:pPr>
    </w:p>
    <w:p w:rsidR="000E4821" w:rsidRDefault="000E4821">
      <w:pPr>
        <w:spacing w:after="1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46B4" w:rsidRDefault="00954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rPr>
          <w:b/>
        </w:rPr>
        <w:t>1</w:t>
      </w:r>
      <w:r w:rsidR="00885D0F">
        <w:rPr>
          <w:b/>
        </w:rPr>
        <w:t>.3. Цели и задачи дисциплины</w:t>
      </w:r>
      <w:r w:rsidRPr="000E4821">
        <w:rPr>
          <w:b/>
        </w:rPr>
        <w:t xml:space="preserve"> – требования к результатам освоения </w:t>
      </w:r>
      <w:proofErr w:type="gramStart"/>
      <w:r w:rsidRPr="000E4821">
        <w:rPr>
          <w:b/>
        </w:rPr>
        <w:t>данной  дисциплины</w:t>
      </w:r>
      <w:proofErr w:type="gramEnd"/>
      <w:r w:rsidRPr="000E4821">
        <w:rPr>
          <w:b/>
        </w:rPr>
        <w:t>: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</w:p>
    <w:p w:rsidR="00B0494D" w:rsidRPr="000E4821" w:rsidRDefault="00D317C2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В ре</w:t>
      </w:r>
      <w:r w:rsidR="00885D0F">
        <w:t>зультате освоения дисциплины</w:t>
      </w:r>
      <w:r w:rsidRPr="000E4821">
        <w:t xml:space="preserve"> студент должен: </w:t>
      </w:r>
    </w:p>
    <w:p w:rsidR="00B0494D" w:rsidRPr="000E4821" w:rsidRDefault="00B0494D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уметь:</w:t>
      </w:r>
    </w:p>
    <w:p w:rsidR="00B0494D" w:rsidRPr="000E4821" w:rsidRDefault="00B0494D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-применять требования нормативных документов к основным видам продукции (услуг) и процессов;</w:t>
      </w:r>
    </w:p>
    <w:p w:rsidR="00B0494D" w:rsidRPr="000E4821" w:rsidRDefault="00B0494D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-применять документацию систем качества;</w:t>
      </w:r>
    </w:p>
    <w:p w:rsidR="00B0494D" w:rsidRPr="000E4821" w:rsidRDefault="00B0494D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-применять основные правила и документы системы сертификации Российской Федерации;</w:t>
      </w:r>
    </w:p>
    <w:p w:rsidR="00B0494D" w:rsidRPr="000E4821" w:rsidRDefault="00B0494D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</w:p>
    <w:p w:rsidR="00B0494D" w:rsidRPr="000E4821" w:rsidRDefault="00B0494D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 xml:space="preserve">знать: </w:t>
      </w:r>
    </w:p>
    <w:p w:rsidR="00B0494D" w:rsidRPr="000E4821" w:rsidRDefault="00B0494D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-основные понятия и определения метрологии, стандартизации и сертификации;</w:t>
      </w:r>
    </w:p>
    <w:p w:rsidR="00B0494D" w:rsidRPr="000E4821" w:rsidRDefault="00B0494D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допуски и посадки;</w:t>
      </w:r>
    </w:p>
    <w:p w:rsidR="00B0494D" w:rsidRPr="000E4821" w:rsidRDefault="00B0494D" w:rsidP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-основные положения систем (комплексов) общетехнических и организационно-методических стандартов</w:t>
      </w:r>
    </w:p>
    <w:p w:rsidR="00B0494D" w:rsidRPr="000E4821" w:rsidRDefault="00B0494D" w:rsidP="00B0494D">
      <w:pPr>
        <w:ind w:right="555"/>
        <w:jc w:val="both"/>
        <w:rPr>
          <w:color w:val="000000"/>
        </w:rPr>
      </w:pPr>
    </w:p>
    <w:p w:rsidR="00B0494D" w:rsidRPr="000E4821" w:rsidRDefault="00B0494D" w:rsidP="00B0494D">
      <w:pPr>
        <w:ind w:right="555"/>
        <w:jc w:val="both"/>
        <w:rPr>
          <w:color w:val="000000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rPr>
          <w:b/>
        </w:rPr>
        <w:t xml:space="preserve">1.4. Количество часов на освоение </w:t>
      </w:r>
      <w:r w:rsidR="000E4821" w:rsidRPr="000E4821">
        <w:rPr>
          <w:b/>
        </w:rPr>
        <w:t>рабочей программы дисциплины</w:t>
      </w:r>
      <w:r w:rsidRPr="000E4821">
        <w:rPr>
          <w:b/>
        </w:rPr>
        <w:t>:</w:t>
      </w:r>
    </w:p>
    <w:p w:rsidR="00B74C6C" w:rsidRPr="000E4821" w:rsidRDefault="00296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proofErr w:type="spellStart"/>
      <w:r w:rsidRPr="000E4821">
        <w:t>М</w:t>
      </w:r>
      <w:r w:rsidR="000E4821" w:rsidRPr="000E4821">
        <w:t>аксимальнаяучебная</w:t>
      </w:r>
      <w:proofErr w:type="spellEnd"/>
      <w:r w:rsidR="000E4821" w:rsidRPr="000E4821">
        <w:t xml:space="preserve"> нагрузка– 123 </w:t>
      </w:r>
      <w:proofErr w:type="gramStart"/>
      <w:r w:rsidR="000E4821" w:rsidRPr="000E4821">
        <w:t>час.</w:t>
      </w:r>
      <w:r w:rsidR="00D317C2" w:rsidRPr="000E4821">
        <w:t>,</w:t>
      </w:r>
      <w:proofErr w:type="gramEnd"/>
      <w:r w:rsidR="00D317C2" w:rsidRPr="000E4821">
        <w:t xml:space="preserve"> в том числе: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обязательно</w:t>
      </w:r>
      <w:r w:rsidR="000E4821" w:rsidRPr="000E4821">
        <w:t>й аудиторной учебной нагрузки 82</w:t>
      </w:r>
      <w:proofErr w:type="gramStart"/>
      <w:r w:rsidRPr="000E4821">
        <w:t>час</w:t>
      </w:r>
      <w:r w:rsidR="000E4821" w:rsidRPr="000E4821">
        <w:t>.</w:t>
      </w:r>
      <w:r w:rsidRPr="000E4821">
        <w:t>,</w:t>
      </w:r>
      <w:proofErr w:type="gramEnd"/>
      <w:r w:rsidRPr="000E4821">
        <w:t xml:space="preserve"> в том числе: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самостоятельное изучен</w:t>
      </w:r>
      <w:r w:rsidR="000E4821" w:rsidRPr="000E4821">
        <w:t>ие тем и разделов программы – 41 час</w:t>
      </w:r>
      <w:r w:rsidRPr="000E4821">
        <w:t xml:space="preserve">.  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</w:rPr>
      </w:pPr>
      <w:r w:rsidRPr="000E4821">
        <w:rPr>
          <w:b/>
        </w:rPr>
        <w:t>2. СТРУКТ</w:t>
      </w:r>
      <w:r w:rsidR="000E4821" w:rsidRPr="000E4821">
        <w:rPr>
          <w:b/>
        </w:rPr>
        <w:t xml:space="preserve">УРА </w:t>
      </w:r>
      <w:proofErr w:type="gramStart"/>
      <w:r w:rsidR="000E4821" w:rsidRPr="000E4821">
        <w:rPr>
          <w:b/>
        </w:rPr>
        <w:t>И  СОДЕРЖАНИЕ</w:t>
      </w:r>
      <w:proofErr w:type="gramEnd"/>
      <w:r w:rsidR="000E4821" w:rsidRPr="000E4821">
        <w:rPr>
          <w:b/>
        </w:rPr>
        <w:t xml:space="preserve"> ДИСЦИПЛИНЫ 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u w:val="single"/>
        </w:rPr>
      </w:pPr>
      <w:r w:rsidRPr="000E4821">
        <w:rPr>
          <w:b/>
        </w:rPr>
        <w:t>2.1. Объем учебной дисциплины и виды учебной работы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tbl>
      <w:tblPr>
        <w:tblW w:w="10057" w:type="dxa"/>
        <w:tblInd w:w="5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5"/>
        <w:gridCol w:w="2552"/>
      </w:tblGrid>
      <w:tr w:rsidR="00B74C6C" w:rsidRPr="000E4821">
        <w:trPr>
          <w:trHeight w:val="460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jc w:val="center"/>
            </w:pPr>
            <w:r w:rsidRPr="000E4821">
              <w:rPr>
                <w:b/>
              </w:rPr>
              <w:t>Вид учебной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b/>
                <w:iCs/>
              </w:rPr>
              <w:t>Объем часов</w:t>
            </w:r>
          </w:p>
        </w:tc>
      </w:tr>
      <w:tr w:rsidR="00B74C6C" w:rsidRPr="000E4821">
        <w:trPr>
          <w:trHeight w:val="285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Максимальная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1</w:t>
            </w:r>
            <w:r w:rsidR="000E4821" w:rsidRPr="000E4821">
              <w:rPr>
                <w:iCs/>
              </w:rPr>
              <w:t>23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8</w:t>
            </w:r>
            <w:r w:rsidR="000E4821" w:rsidRPr="000E4821">
              <w:rPr>
                <w:iCs/>
              </w:rPr>
              <w:t>2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proofErr w:type="gramStart"/>
            <w:r w:rsidRPr="000E4821">
              <w:t>лабораторные  работы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8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 xml:space="preserve"> практические занятия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6C36E2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4D4DE2">
              <w:rPr>
                <w:iCs/>
              </w:rPr>
              <w:t>2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4D4DE2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Самостоятельная работа студентов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6C36E2">
            <w:pPr>
              <w:jc w:val="center"/>
              <w:rPr>
                <w:iCs/>
              </w:rPr>
            </w:pPr>
            <w:r>
              <w:rPr>
                <w:iCs/>
              </w:rPr>
              <w:t>41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10057" w:type="dxa"/>
            <w:gridSpan w:val="2"/>
            <w:shd w:val="clear" w:color="auto" w:fill="auto"/>
          </w:tcPr>
          <w:p w:rsidR="00B74C6C" w:rsidRPr="000E4821" w:rsidRDefault="00D317C2">
            <w:pPr>
              <w:rPr>
                <w:b/>
                <w:iCs/>
              </w:rPr>
            </w:pPr>
            <w:proofErr w:type="gramStart"/>
            <w:r w:rsidRPr="000E4821">
              <w:rPr>
                <w:b/>
                <w:iCs/>
              </w:rPr>
              <w:t>Промежуточная  аттестация</w:t>
            </w:r>
            <w:proofErr w:type="gramEnd"/>
            <w:r w:rsidRPr="000E4821">
              <w:rPr>
                <w:b/>
                <w:iCs/>
              </w:rPr>
              <w:t xml:space="preserve">  в форме</w:t>
            </w:r>
            <w:r w:rsidR="006C36E2">
              <w:rPr>
                <w:b/>
                <w:iCs/>
              </w:rPr>
              <w:t xml:space="preserve"> </w:t>
            </w:r>
            <w:r w:rsidR="000E4821" w:rsidRPr="006C36E2">
              <w:rPr>
                <w:i/>
                <w:iCs/>
              </w:rPr>
              <w:t>дифференцированного зачета</w:t>
            </w:r>
          </w:p>
          <w:p w:rsidR="00B74C6C" w:rsidRPr="000E4821" w:rsidRDefault="00B74C6C">
            <w:pPr>
              <w:jc w:val="right"/>
              <w:rPr>
                <w:b/>
                <w:iCs/>
              </w:rPr>
            </w:pP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74C6C" w:rsidRPr="000E4821" w:rsidSect="00AB4DB2">
          <w:pgSz w:w="11906" w:h="16838"/>
          <w:pgMar w:top="720" w:right="720" w:bottom="720" w:left="720" w:header="708" w:footer="708" w:gutter="0"/>
          <w:cols w:space="720"/>
          <w:docGrid w:linePitch="326"/>
        </w:sectPr>
      </w:pPr>
    </w:p>
    <w:p w:rsidR="009B1538" w:rsidRDefault="00D317C2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 w:rsidRPr="000E4821">
        <w:rPr>
          <w:b/>
        </w:rPr>
        <w:lastRenderedPageBreak/>
        <w:t xml:space="preserve">2.2. </w:t>
      </w:r>
      <w:r w:rsidR="009B1538">
        <w:rPr>
          <w:b/>
        </w:rPr>
        <w:t>ТЕМАТИЧЕСКИЙ ПЛАН И СОДЕРЖАНИЕ УЧЕБНОЙ ДИСЦИПЛИНЫ</w:t>
      </w:r>
    </w:p>
    <w:p w:rsidR="00B74C6C" w:rsidRPr="000E4821" w:rsidRDefault="00D317C2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 w:rsidRPr="000E4821">
        <w:rPr>
          <w:b/>
          <w:caps/>
        </w:rPr>
        <w:t xml:space="preserve">ОП. 06 </w:t>
      </w:r>
      <w:r w:rsidR="000E4821" w:rsidRPr="000E4821">
        <w:rPr>
          <w:b/>
        </w:rPr>
        <w:t>Метрология, стандартизация и сертификация</w:t>
      </w:r>
    </w:p>
    <w:p w:rsidR="00B74C6C" w:rsidRPr="00D317C2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D317C2">
        <w:rPr>
          <w:bCs/>
          <w:i/>
        </w:rPr>
        <w:tab/>
      </w:r>
      <w:r w:rsidRPr="00D317C2">
        <w:rPr>
          <w:bCs/>
          <w:i/>
        </w:rPr>
        <w:tab/>
      </w:r>
      <w:r w:rsidRPr="00D317C2">
        <w:rPr>
          <w:bCs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950"/>
        <w:gridCol w:w="8328"/>
        <w:gridCol w:w="863"/>
        <w:gridCol w:w="1091"/>
      </w:tblGrid>
      <w:tr w:rsidR="009D5333" w:rsidTr="00C175DB">
        <w:trPr>
          <w:trHeight w:val="20"/>
        </w:trPr>
        <w:tc>
          <w:tcPr>
            <w:tcW w:w="537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950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</w:t>
            </w:r>
            <w:proofErr w:type="gramStart"/>
            <w:r>
              <w:rPr>
                <w:b/>
                <w:bCs/>
                <w:sz w:val="20"/>
                <w:szCs w:val="20"/>
              </w:rPr>
              <w:t>лабораторные  работы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и практические занятия, самостоятельная работа обучающихся,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9D5333" w:rsidTr="00C175DB">
        <w:trPr>
          <w:trHeight w:val="20"/>
        </w:trPr>
        <w:tc>
          <w:tcPr>
            <w:tcW w:w="537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D5333" w:rsidTr="00C175DB">
        <w:trPr>
          <w:trHeight w:val="90"/>
        </w:trPr>
        <w:tc>
          <w:tcPr>
            <w:tcW w:w="537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50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1. Качество продукции</w:t>
            </w:r>
            <w:r w:rsidR="00D33B1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9D5333" w:rsidRPr="00CF458E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58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C175DB">
        <w:trPr>
          <w:trHeight w:val="90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9D5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1.1. Общие сведения о качестве продукции.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Изделие. Продукт. Свойство продукции. Признаки продукции. Определение термина </w:t>
            </w:r>
            <w:r w:rsidR="000C302F" w:rsidRPr="009B1538">
              <w:rPr>
                <w:bCs/>
                <w:sz w:val="22"/>
                <w:szCs w:val="22"/>
              </w:rPr>
              <w:t>«</w:t>
            </w:r>
            <w:r w:rsidRPr="009B1538">
              <w:rPr>
                <w:bCs/>
                <w:sz w:val="22"/>
                <w:szCs w:val="22"/>
              </w:rPr>
              <w:t>качество</w:t>
            </w:r>
            <w:r w:rsidR="000C302F" w:rsidRPr="009B1538">
              <w:rPr>
                <w:bCs/>
                <w:sz w:val="22"/>
                <w:szCs w:val="22"/>
              </w:rPr>
              <w:t xml:space="preserve">» </w:t>
            </w:r>
            <w:r w:rsidRPr="009B1538">
              <w:rPr>
                <w:bCs/>
                <w:sz w:val="22"/>
                <w:szCs w:val="22"/>
              </w:rPr>
              <w:t>в соответствии со стандартом ИСО 9000-2001 «Системы менеджмента качества»</w:t>
            </w:r>
            <w:r w:rsidR="000C302F" w:rsidRPr="009B1538">
              <w:rPr>
                <w:bCs/>
                <w:sz w:val="22"/>
                <w:szCs w:val="22"/>
              </w:rPr>
              <w:t>. Требования к качеству.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F458E">
        <w:trPr>
          <w:trHeight w:val="789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0C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1.2. </w:t>
            </w:r>
            <w:r w:rsidR="000C302F" w:rsidRPr="009B1538">
              <w:rPr>
                <w:bCs/>
                <w:sz w:val="22"/>
                <w:szCs w:val="22"/>
              </w:rPr>
              <w:t>Показатели качества.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0C302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Единичные показатели качества, комплексные показатели, обобщенные показатели. Показатели назначения, показатели надежности и технологичности, показатели унификации, стандартизации и др.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C175DB">
        <w:trPr>
          <w:trHeight w:val="2184"/>
        </w:trPr>
        <w:tc>
          <w:tcPr>
            <w:tcW w:w="537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CF458E" w:rsidRPr="009B1538" w:rsidRDefault="00CF458E" w:rsidP="00F45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1.3. Методы оценки качества продукции. Петля качества. </w:t>
            </w:r>
            <w:r w:rsidRPr="009B1538">
              <w:rPr>
                <w:sz w:val="22"/>
                <w:szCs w:val="22"/>
              </w:rPr>
              <w:t xml:space="preserve">Управление качеством продукции. </w:t>
            </w:r>
            <w:r w:rsidRPr="009B1538">
              <w:rPr>
                <w:bCs/>
                <w:sz w:val="22"/>
                <w:szCs w:val="22"/>
              </w:rPr>
              <w:t>Технологическое обеспечение качества.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0C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Инструментальный метод. Экспертный метод. Органолептический метод. Социологический метод. Уровень качества продукции. Комплексный метод. Дифференцированный метод. Смешанный метод. Петля «спираль» качества.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Управление качеством продукции. Входной контроль. Операционный контроль. Приемочный контроль. Сплошной контроль. Выборочный контроль. Неразрушающий конт</w:t>
            </w:r>
            <w:r w:rsidR="0072171A">
              <w:rPr>
                <w:sz w:val="22"/>
                <w:szCs w:val="22"/>
              </w:rPr>
              <w:t>роль, разрушающий контроль. Испыт</w:t>
            </w:r>
            <w:r w:rsidRPr="009B1538">
              <w:rPr>
                <w:sz w:val="22"/>
                <w:szCs w:val="22"/>
              </w:rPr>
              <w:t>ание.</w:t>
            </w:r>
          </w:p>
          <w:p w:rsidR="00CF458E" w:rsidRPr="009B1538" w:rsidRDefault="00CF458E" w:rsidP="00721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ТПП, СТПП ГОСТ 14.201 -83. Технологичность. Обеспечение технологичности.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F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6, ответы на вопросы 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8, ответы на вопросы 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</w:t>
            </w:r>
            <w:proofErr w:type="gramStart"/>
            <w:r w:rsidRPr="009B1538">
              <w:rPr>
                <w:sz w:val="22"/>
                <w:szCs w:val="22"/>
              </w:rPr>
              <w:t>14,с.</w:t>
            </w:r>
            <w:proofErr w:type="gramEnd"/>
            <w:r w:rsidRPr="009B1538">
              <w:rPr>
                <w:sz w:val="22"/>
                <w:szCs w:val="22"/>
              </w:rPr>
              <w:t xml:space="preserve"> 21, с. 23</w:t>
            </w:r>
            <w:r w:rsidR="009D5333" w:rsidRPr="009B1538">
              <w:rPr>
                <w:sz w:val="22"/>
                <w:szCs w:val="22"/>
              </w:rPr>
              <w:t xml:space="preserve">, ответы на вопросы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2. </w:t>
            </w:r>
            <w:r w:rsidR="007B2570" w:rsidRPr="009B1538">
              <w:rPr>
                <w:b/>
                <w:sz w:val="22"/>
                <w:szCs w:val="22"/>
              </w:rPr>
              <w:t>Системы менеджмента качества на транспорте</w:t>
            </w:r>
            <w:r w:rsidR="00D33B1F"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9D5333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2.1</w:t>
            </w:r>
            <w:r w:rsidR="007B2570" w:rsidRPr="009B1538">
              <w:rPr>
                <w:bCs/>
                <w:sz w:val="22"/>
                <w:szCs w:val="22"/>
              </w:rPr>
              <w:t xml:space="preserve"> Общие сведения менеджмента качества в соответствии с ИСО 9000:2005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Общие сведения менеджмента качества в соответствии с ИСО </w:t>
            </w:r>
            <w:proofErr w:type="gramStart"/>
            <w:r w:rsidRPr="009B1538">
              <w:rPr>
                <w:bCs/>
                <w:sz w:val="22"/>
                <w:szCs w:val="22"/>
              </w:rPr>
              <w:t>9000:2005.Комплекслокументов</w:t>
            </w:r>
            <w:proofErr w:type="gramEnd"/>
            <w:r w:rsidRPr="009B1538">
              <w:rPr>
                <w:bCs/>
                <w:sz w:val="22"/>
                <w:szCs w:val="22"/>
              </w:rPr>
              <w:t xml:space="preserve"> ИСО. Основополагающие стандарты ИСО.  Особенности стандартов. Верификация. </w:t>
            </w:r>
            <w:proofErr w:type="spellStart"/>
            <w:r w:rsidRPr="009B1538">
              <w:rPr>
                <w:bCs/>
                <w:sz w:val="22"/>
                <w:szCs w:val="22"/>
              </w:rPr>
              <w:t>Валидация</w:t>
            </w:r>
            <w:proofErr w:type="spellEnd"/>
            <w:r w:rsidRPr="009B1538">
              <w:rPr>
                <w:bCs/>
                <w:sz w:val="22"/>
                <w:szCs w:val="22"/>
              </w:rPr>
              <w:t>. Модель общего руководства качества.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5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2.2. </w:t>
            </w:r>
            <w:r w:rsidR="007B2570" w:rsidRPr="009B1538">
              <w:rPr>
                <w:bCs/>
                <w:sz w:val="22"/>
                <w:szCs w:val="22"/>
              </w:rPr>
              <w:t>Автомо</w:t>
            </w:r>
            <w:r w:rsidR="00B3557F" w:rsidRPr="009B1538">
              <w:rPr>
                <w:bCs/>
                <w:sz w:val="22"/>
                <w:szCs w:val="22"/>
              </w:rPr>
              <w:t>бильный транспорт.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3557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Техническое обслуживание. Текущий ремонт. Капитальный ремонт. </w:t>
            </w:r>
            <w:r w:rsidR="00A93987" w:rsidRPr="009B1538">
              <w:rPr>
                <w:bCs/>
                <w:sz w:val="22"/>
                <w:szCs w:val="22"/>
              </w:rPr>
              <w:t xml:space="preserve">История разработки отраслевых стандартов. Цели </w:t>
            </w:r>
            <w:proofErr w:type="spellStart"/>
            <w:r w:rsidR="00A93987" w:rsidRPr="009B1538">
              <w:rPr>
                <w:bCs/>
                <w:sz w:val="22"/>
                <w:szCs w:val="22"/>
              </w:rPr>
              <w:t>изадачистандартов</w:t>
            </w:r>
            <w:proofErr w:type="spellEnd"/>
            <w:r w:rsidR="00A93987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719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6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A93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2.3.  </w:t>
            </w:r>
            <w:r w:rsidR="00D33B1F" w:rsidRPr="009B1538">
              <w:rPr>
                <w:bCs/>
                <w:sz w:val="22"/>
                <w:szCs w:val="22"/>
              </w:rPr>
              <w:t xml:space="preserve">Международный стандарт. Бережливое производство. </w:t>
            </w:r>
            <w:r w:rsidR="0072171A">
              <w:rPr>
                <w:bCs/>
                <w:sz w:val="22"/>
                <w:szCs w:val="22"/>
                <w:lang w:val="en-US"/>
              </w:rPr>
              <w:t>Kanban</w:t>
            </w:r>
            <w:r w:rsidR="0072171A">
              <w:rPr>
                <w:bCs/>
                <w:sz w:val="22"/>
                <w:szCs w:val="22"/>
              </w:rPr>
              <w:t xml:space="preserve">. </w:t>
            </w:r>
            <w:r w:rsidR="00D33B1F" w:rsidRPr="009B1538">
              <w:rPr>
                <w:bCs/>
                <w:sz w:val="22"/>
                <w:szCs w:val="22"/>
                <w:lang w:val="en-US"/>
              </w:rPr>
              <w:t>Kaizen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Международный стандарт. Бережливое производство. </w:t>
            </w:r>
            <w:r w:rsidRPr="009B1538">
              <w:rPr>
                <w:bCs/>
                <w:sz w:val="22"/>
                <w:szCs w:val="22"/>
                <w:lang w:val="en-US"/>
              </w:rPr>
              <w:t>Kanban</w:t>
            </w:r>
            <w:r w:rsidR="0072171A">
              <w:rPr>
                <w:bCs/>
                <w:sz w:val="22"/>
                <w:szCs w:val="22"/>
              </w:rPr>
              <w:t xml:space="preserve">. </w:t>
            </w:r>
            <w:r w:rsidRPr="009B1538">
              <w:rPr>
                <w:bCs/>
                <w:sz w:val="22"/>
                <w:szCs w:val="22"/>
                <w:lang w:val="en-US"/>
              </w:rPr>
              <w:t>Kaizen</w:t>
            </w:r>
            <w:r w:rsidRPr="009B1538">
              <w:rPr>
                <w:bCs/>
                <w:sz w:val="22"/>
                <w:szCs w:val="22"/>
              </w:rPr>
              <w:t xml:space="preserve"> на примере ООО ПАЗ и ОАО РЖД.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D33B1F">
        <w:trPr>
          <w:trHeight w:val="1277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с. 25</w:t>
            </w:r>
            <w:r w:rsidR="009D5333" w:rsidRPr="009B1538">
              <w:rPr>
                <w:bCs/>
                <w:sz w:val="22"/>
                <w:szCs w:val="22"/>
              </w:rPr>
              <w:t xml:space="preserve">, </w:t>
            </w:r>
            <w:r w:rsidRPr="009B1538">
              <w:rPr>
                <w:sz w:val="22"/>
                <w:szCs w:val="22"/>
              </w:rPr>
              <w:t xml:space="preserve">ответы на вопросы </w:t>
            </w:r>
          </w:p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29, ответ на вопросы</w:t>
            </w:r>
          </w:p>
          <w:p w:rsidR="0072171A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40</w:t>
            </w:r>
            <w:r w:rsidR="009D5333" w:rsidRPr="009B1538">
              <w:rPr>
                <w:sz w:val="22"/>
                <w:szCs w:val="22"/>
              </w:rPr>
              <w:t>, ответ на вопрос</w:t>
            </w:r>
            <w:r w:rsidRPr="009B1538">
              <w:rPr>
                <w:sz w:val="22"/>
                <w:szCs w:val="22"/>
              </w:rPr>
              <w:t>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72171A">
        <w:trPr>
          <w:trHeight w:val="416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 xml:space="preserve">Раздел 3. </w:t>
            </w:r>
            <w:r w:rsidR="00D33B1F" w:rsidRPr="009B1538">
              <w:rPr>
                <w:b/>
                <w:bCs/>
                <w:sz w:val="22"/>
                <w:szCs w:val="22"/>
              </w:rPr>
              <w:t>Основы метрологии.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9B1538">
              <w:rPr>
                <w:b/>
                <w:iCs/>
                <w:sz w:val="22"/>
                <w:szCs w:val="22"/>
              </w:rPr>
              <w:t>8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C175DB">
        <w:trPr>
          <w:trHeight w:val="402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7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3.1. </w:t>
            </w:r>
            <w:r w:rsidR="00D33B1F" w:rsidRPr="009B1538">
              <w:rPr>
                <w:bCs/>
                <w:sz w:val="22"/>
                <w:szCs w:val="22"/>
              </w:rPr>
              <w:t>Общие сведения о метрологии.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 о метрологии. Разделы метрологии.</w:t>
            </w:r>
            <w:r w:rsidR="00D97A26" w:rsidRPr="009B1538">
              <w:rPr>
                <w:bCs/>
                <w:sz w:val="22"/>
                <w:szCs w:val="22"/>
              </w:rPr>
              <w:t xml:space="preserve"> Цель метрологии. Объект метрологии. Средства метрологии. Задачи метрологии. Измерение. Контроль.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402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8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3.2. </w:t>
            </w:r>
            <w:r w:rsidR="00D97A26" w:rsidRPr="009B1538">
              <w:rPr>
                <w:bCs/>
                <w:sz w:val="22"/>
                <w:szCs w:val="22"/>
              </w:rPr>
              <w:t>Связи и характеристики основных элементов измерения.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Связи и характеристики основных элементов измерения. Физическая величина. Единица физической величины. Связи основных элементов </w:t>
            </w:r>
            <w:proofErr w:type="spellStart"/>
            <w:r w:rsidRPr="009B1538">
              <w:rPr>
                <w:bCs/>
                <w:sz w:val="22"/>
                <w:szCs w:val="22"/>
              </w:rPr>
              <w:t>измерения.Основные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единицы физических величин по ГОСТ 8.417-2002.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402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9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3.3. Метод измерения.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Метод измерения. Средства измерения.</w:t>
            </w:r>
            <w:r w:rsidR="002632A7" w:rsidRPr="009B1538">
              <w:rPr>
                <w:bCs/>
                <w:sz w:val="22"/>
                <w:szCs w:val="22"/>
              </w:rPr>
              <w:t xml:space="preserve"> Виды </w:t>
            </w:r>
            <w:proofErr w:type="gramStart"/>
            <w:r w:rsidR="002632A7" w:rsidRPr="009B1538">
              <w:rPr>
                <w:bCs/>
                <w:sz w:val="22"/>
                <w:szCs w:val="22"/>
              </w:rPr>
              <w:t>терминов  в</w:t>
            </w:r>
            <w:proofErr w:type="gramEnd"/>
            <w:r w:rsidR="002632A7" w:rsidRPr="009B1538">
              <w:rPr>
                <w:bCs/>
                <w:sz w:val="22"/>
                <w:szCs w:val="22"/>
              </w:rPr>
              <w:t xml:space="preserve"> системе СИ.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C175DB">
        <w:trPr>
          <w:trHeight w:val="1289"/>
        </w:trPr>
        <w:tc>
          <w:tcPr>
            <w:tcW w:w="537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10.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CF458E" w:rsidRPr="009B1538" w:rsidRDefault="00CF458E" w:rsidP="00D9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3.4. Методика измерений. Измерение.</w:t>
            </w:r>
          </w:p>
          <w:p w:rsidR="00CF458E" w:rsidRPr="009B1538" w:rsidRDefault="00CF458E" w:rsidP="00D9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proofErr w:type="gramStart"/>
            <w:r w:rsidRPr="009B1538">
              <w:rPr>
                <w:bCs/>
                <w:sz w:val="22"/>
                <w:szCs w:val="22"/>
              </w:rPr>
              <w:t>.Результат</w:t>
            </w:r>
            <w:proofErr w:type="gramEnd"/>
            <w:r w:rsidRPr="009B1538">
              <w:rPr>
                <w:bCs/>
                <w:sz w:val="22"/>
                <w:szCs w:val="22"/>
              </w:rPr>
              <w:t xml:space="preserve"> и погрешность измерения.</w:t>
            </w:r>
          </w:p>
          <w:p w:rsidR="00CF458E" w:rsidRPr="009B1538" w:rsidRDefault="00CF458E" w:rsidP="00D9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. Метрология на автомобильном транспорте.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Методика измерений. Измерение: прямое, косвенное, совместное, совокупное.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Результат и погрешность измерения. Истинное значение. Действительное значение. 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Задачи метрологии на автомобильном транспорте. Метрологические службы на автомобильном транспорте.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F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C0C0C0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711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45</w:t>
            </w:r>
            <w:r w:rsidR="009D5333" w:rsidRPr="009B1538">
              <w:rPr>
                <w:sz w:val="22"/>
                <w:szCs w:val="22"/>
              </w:rPr>
              <w:t xml:space="preserve">, </w:t>
            </w:r>
            <w:r w:rsidR="00D97A26" w:rsidRPr="009B1538">
              <w:rPr>
                <w:sz w:val="22"/>
                <w:szCs w:val="22"/>
              </w:rPr>
              <w:t xml:space="preserve">ответ на вопросы </w:t>
            </w:r>
            <w:r w:rsidR="00296E03" w:rsidRPr="009B1538">
              <w:rPr>
                <w:sz w:val="22"/>
                <w:szCs w:val="22"/>
              </w:rPr>
              <w:t>стр.107</w:t>
            </w:r>
          </w:p>
          <w:p w:rsidR="009D5333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48</w:t>
            </w:r>
            <w:r w:rsidR="00D97A26" w:rsidRPr="009B1538">
              <w:rPr>
                <w:sz w:val="22"/>
                <w:szCs w:val="22"/>
              </w:rPr>
              <w:t xml:space="preserve">, ответ на вопросы </w:t>
            </w:r>
          </w:p>
          <w:p w:rsidR="00CF458E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</w:t>
            </w:r>
            <w:proofErr w:type="gramStart"/>
            <w:r w:rsidRPr="009B1538">
              <w:rPr>
                <w:sz w:val="22"/>
                <w:szCs w:val="22"/>
              </w:rPr>
              <w:t>61</w:t>
            </w:r>
            <w:r w:rsidR="00D97A26" w:rsidRPr="009B1538">
              <w:rPr>
                <w:sz w:val="22"/>
                <w:szCs w:val="22"/>
              </w:rPr>
              <w:t>,</w:t>
            </w:r>
            <w:r w:rsidRPr="009B1538">
              <w:rPr>
                <w:sz w:val="22"/>
                <w:szCs w:val="22"/>
              </w:rPr>
              <w:t>с.</w:t>
            </w:r>
            <w:proofErr w:type="gramEnd"/>
            <w:r w:rsidRPr="009B1538">
              <w:rPr>
                <w:sz w:val="22"/>
                <w:szCs w:val="22"/>
              </w:rPr>
              <w:t xml:space="preserve"> 67</w:t>
            </w:r>
            <w:r w:rsidR="00CF458E" w:rsidRPr="009B1538">
              <w:rPr>
                <w:sz w:val="22"/>
                <w:szCs w:val="22"/>
              </w:rPr>
              <w:t>ответ на вопросы</w:t>
            </w:r>
          </w:p>
          <w:p w:rsidR="009D5333" w:rsidRPr="009B1538" w:rsidRDefault="0072171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296E03" w:rsidRPr="009B1538">
              <w:rPr>
                <w:sz w:val="22"/>
                <w:szCs w:val="22"/>
              </w:rPr>
              <w:t>с.90</w:t>
            </w:r>
            <w:r w:rsidR="009D5333" w:rsidRPr="009B1538">
              <w:rPr>
                <w:sz w:val="22"/>
                <w:szCs w:val="22"/>
              </w:rPr>
              <w:t>, ответ на вопрос</w:t>
            </w:r>
            <w:r w:rsidR="00D97A26" w:rsidRPr="009B1538">
              <w:rPr>
                <w:sz w:val="22"/>
                <w:szCs w:val="22"/>
              </w:rPr>
              <w:t>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C175DB">
        <w:trPr>
          <w:trHeight w:val="362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4. </w:t>
            </w:r>
            <w:r w:rsidR="00D72914" w:rsidRPr="009B1538">
              <w:rPr>
                <w:b/>
                <w:sz w:val="22"/>
                <w:szCs w:val="22"/>
              </w:rPr>
              <w:t>Основы стандартизации.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1538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F458E" w:rsidRPr="009B1538" w:rsidTr="00C175DB">
        <w:trPr>
          <w:trHeight w:val="1092"/>
        </w:trPr>
        <w:tc>
          <w:tcPr>
            <w:tcW w:w="537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11.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CF458E" w:rsidRPr="009B1538" w:rsidRDefault="00CF458E" w:rsidP="0029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4.1. Общие сведения о стандартизации</w:t>
            </w:r>
          </w:p>
          <w:p w:rsidR="00CF458E" w:rsidRPr="009B1538" w:rsidRDefault="00CF458E" w:rsidP="00295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Система стандартизации РФ. Цели и принципы </w:t>
            </w:r>
            <w:proofErr w:type="gramStart"/>
            <w:r w:rsidRPr="009B1538">
              <w:rPr>
                <w:bCs/>
                <w:sz w:val="22"/>
                <w:szCs w:val="22"/>
              </w:rPr>
              <w:t xml:space="preserve">стандартизации.  </w:t>
            </w:r>
            <w:proofErr w:type="gramEnd"/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Стандартизация по определению ФЗ№184-Ф3от27.12.2002. Нормативный документ. Стандарт. Объект стандартизации. Национальный стандарт. Стандарт организации. Правила </w:t>
            </w:r>
            <w:proofErr w:type="spellStart"/>
            <w:r w:rsidRPr="009B1538">
              <w:rPr>
                <w:sz w:val="22"/>
                <w:szCs w:val="22"/>
              </w:rPr>
              <w:t>стандартизации.</w:t>
            </w:r>
            <w:r w:rsidRPr="009B1538">
              <w:rPr>
                <w:bCs/>
                <w:sz w:val="22"/>
                <w:szCs w:val="22"/>
              </w:rPr>
              <w:t>Государственная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система стандартизации РФ. Цели и принципы </w:t>
            </w:r>
            <w:proofErr w:type="gramStart"/>
            <w:r w:rsidRPr="009B1538">
              <w:rPr>
                <w:bCs/>
                <w:sz w:val="22"/>
                <w:szCs w:val="22"/>
              </w:rPr>
              <w:t xml:space="preserve">стандартизации.  </w:t>
            </w:r>
            <w:proofErr w:type="gramEnd"/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362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12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19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4.3. </w:t>
            </w:r>
            <w:r w:rsidR="00191115" w:rsidRPr="009B1538">
              <w:rPr>
                <w:bCs/>
                <w:sz w:val="22"/>
                <w:szCs w:val="22"/>
              </w:rPr>
              <w:t>Документы в области стандартизации. Категории и виды стандартов.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Документы в области стандартизации. Категории и виды </w:t>
            </w:r>
            <w:proofErr w:type="spellStart"/>
            <w:proofErr w:type="gramStart"/>
            <w:r w:rsidRPr="009B1538">
              <w:rPr>
                <w:bCs/>
                <w:sz w:val="22"/>
                <w:szCs w:val="22"/>
              </w:rPr>
              <w:t>стандартов:национальный</w:t>
            </w:r>
            <w:proofErr w:type="spellEnd"/>
            <w:proofErr w:type="gramEnd"/>
            <w:r w:rsidRPr="009B1538">
              <w:rPr>
                <w:bCs/>
                <w:sz w:val="22"/>
                <w:szCs w:val="22"/>
              </w:rPr>
              <w:t xml:space="preserve"> стандарт, межгосударственный стандарт (ГОСТ),отраслевой стандарт (ОСТ),стандарт организации(СТО). Стандарты </w:t>
            </w:r>
            <w:proofErr w:type="gramStart"/>
            <w:r w:rsidRPr="009B1538">
              <w:rPr>
                <w:bCs/>
                <w:sz w:val="22"/>
                <w:szCs w:val="22"/>
              </w:rPr>
              <w:t>ЕСКД ,</w:t>
            </w:r>
            <w:proofErr w:type="gramEnd"/>
            <w:r w:rsidRPr="009B1538">
              <w:rPr>
                <w:bCs/>
                <w:sz w:val="22"/>
                <w:szCs w:val="22"/>
              </w:rPr>
              <w:t xml:space="preserve"> ЕСТД, СТПП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C175DB">
        <w:trPr>
          <w:trHeight w:val="1092"/>
        </w:trPr>
        <w:tc>
          <w:tcPr>
            <w:tcW w:w="537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13.</w:t>
            </w:r>
          </w:p>
          <w:p w:rsidR="00CF458E" w:rsidRPr="009B1538" w:rsidRDefault="00CF458E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CF458E" w:rsidRPr="009B1538" w:rsidRDefault="00CF458E" w:rsidP="0019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4.4. Техническое регулирование в области автомобилестроения. Международная и межгосударственная система стандартизации.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Техническое регулирование в области автомобилестроения. Структура технических регламентов в отношении автотранспортных средств и их запасных частей.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Международная организация по стандартизации ИСО.  Семь комитетов ИСО. МОПАП, МСАТ.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с.108, с.115, ответ на вопросы</w:t>
            </w:r>
          </w:p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с.118, ответ на вопросы</w:t>
            </w:r>
          </w:p>
          <w:p w:rsidR="009D5333" w:rsidRPr="009B1538" w:rsidRDefault="00AC5DC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</w:t>
            </w:r>
            <w:proofErr w:type="gramStart"/>
            <w:r w:rsidRPr="009B1538">
              <w:rPr>
                <w:sz w:val="22"/>
                <w:szCs w:val="22"/>
              </w:rPr>
              <w:t>133</w:t>
            </w:r>
            <w:r w:rsidR="009D5333" w:rsidRPr="009B1538">
              <w:rPr>
                <w:sz w:val="22"/>
                <w:szCs w:val="22"/>
              </w:rPr>
              <w:t xml:space="preserve">, </w:t>
            </w:r>
            <w:r w:rsidRPr="009B1538">
              <w:rPr>
                <w:sz w:val="22"/>
                <w:szCs w:val="22"/>
              </w:rPr>
              <w:t xml:space="preserve"> с.</w:t>
            </w:r>
            <w:proofErr w:type="gramEnd"/>
            <w:r w:rsidRPr="009B1538">
              <w:rPr>
                <w:sz w:val="22"/>
                <w:szCs w:val="22"/>
              </w:rPr>
              <w:t>142</w:t>
            </w:r>
            <w:r w:rsidR="00CF458E" w:rsidRPr="009B1538">
              <w:rPr>
                <w:sz w:val="22"/>
                <w:szCs w:val="22"/>
              </w:rPr>
              <w:t>, ответ на вопросы</w:t>
            </w:r>
          </w:p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C175DB">
        <w:trPr>
          <w:trHeight w:val="326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Раздел 5. С</w:t>
            </w:r>
            <w:r w:rsidR="00AC5DC7" w:rsidRPr="009B1538">
              <w:rPr>
                <w:b/>
                <w:bCs/>
                <w:sz w:val="22"/>
                <w:szCs w:val="22"/>
              </w:rPr>
              <w:t xml:space="preserve">тандартизация допусков и посадок типовых соединений деталей </w:t>
            </w:r>
            <w:proofErr w:type="gramStart"/>
            <w:r w:rsidR="00AC5DC7" w:rsidRPr="009B1538">
              <w:rPr>
                <w:b/>
                <w:bCs/>
                <w:sz w:val="22"/>
                <w:szCs w:val="22"/>
              </w:rPr>
              <w:t>транспортных  машин</w:t>
            </w:r>
            <w:proofErr w:type="gramEnd"/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B1538">
              <w:rPr>
                <w:b/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C175DB">
        <w:trPr>
          <w:trHeight w:val="326"/>
        </w:trPr>
        <w:tc>
          <w:tcPr>
            <w:tcW w:w="537" w:type="dxa"/>
            <w:shd w:val="clear" w:color="auto" w:fill="auto"/>
          </w:tcPr>
          <w:p w:rsidR="003244FA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14</w:t>
            </w:r>
            <w:r w:rsidR="003244FA" w:rsidRPr="009B1538">
              <w:rPr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AC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Тема 5.1. </w:t>
            </w:r>
            <w:r w:rsidR="00AC5DC7" w:rsidRPr="009B1538">
              <w:rPr>
                <w:sz w:val="22"/>
                <w:szCs w:val="22"/>
              </w:rPr>
              <w:t>Общие сведения о</w:t>
            </w:r>
            <w:r w:rsidR="00AC5DC7" w:rsidRPr="009B1538">
              <w:rPr>
                <w:bCs/>
                <w:sz w:val="22"/>
                <w:szCs w:val="22"/>
              </w:rPr>
              <w:t xml:space="preserve"> стандартизации допусков и </w:t>
            </w:r>
            <w:proofErr w:type="gramStart"/>
            <w:r w:rsidR="00AC5DC7" w:rsidRPr="009B1538">
              <w:rPr>
                <w:bCs/>
                <w:sz w:val="22"/>
                <w:szCs w:val="22"/>
              </w:rPr>
              <w:t>посадок  типовых</w:t>
            </w:r>
            <w:proofErr w:type="gramEnd"/>
            <w:r w:rsidR="00AC5DC7" w:rsidRPr="009B1538">
              <w:rPr>
                <w:bCs/>
                <w:sz w:val="22"/>
                <w:szCs w:val="22"/>
              </w:rPr>
              <w:t xml:space="preserve"> соединений деталей </w:t>
            </w:r>
            <w:r w:rsidR="00AC5DC7" w:rsidRPr="009B1538">
              <w:rPr>
                <w:bCs/>
                <w:sz w:val="22"/>
                <w:szCs w:val="22"/>
              </w:rPr>
              <w:lastRenderedPageBreak/>
              <w:t>транспортных  машин.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AC5DC7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lastRenderedPageBreak/>
              <w:t>Взаимозаменяемость: полная, неполная, внутренняя, внешняя. Точность обработки. Погрешность обработки. Параметры качества обработанной поверхности.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326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lastRenderedPageBreak/>
              <w:t>15</w:t>
            </w:r>
            <w:r w:rsidR="009D5333" w:rsidRPr="009B1538">
              <w:rPr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3244FA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5.2 Характеристики отдельного размера.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Действительный размер, отклонение, допуск размера, поле допуска, нулевая линия,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326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16</w:t>
            </w:r>
            <w:r w:rsidR="009D5333" w:rsidRPr="009B1538">
              <w:rPr>
                <w:sz w:val="22"/>
                <w:szCs w:val="22"/>
              </w:rPr>
              <w:t>.</w:t>
            </w:r>
          </w:p>
          <w:p w:rsidR="003244FA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17</w:t>
            </w:r>
            <w:r w:rsidR="003244FA" w:rsidRPr="009B1538">
              <w:rPr>
                <w:sz w:val="22"/>
                <w:szCs w:val="22"/>
              </w:rPr>
              <w:t>.</w:t>
            </w:r>
          </w:p>
          <w:p w:rsidR="003244FA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18</w:t>
            </w:r>
            <w:r w:rsidR="003244FA" w:rsidRPr="009B1538">
              <w:rPr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3244FA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</w:rPr>
            </w:pPr>
            <w:r w:rsidRPr="009B1538">
              <w:rPr>
                <w:i/>
                <w:sz w:val="22"/>
                <w:szCs w:val="22"/>
              </w:rPr>
              <w:t>Практическая работа №1,2,3Метрологический анализ чертежа детали на примере «Зубчатого колеса»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Чтение чертежа, расшифровка всех знаков, анализ размеров, определение допусков на размеры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3244F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C175DB">
        <w:trPr>
          <w:trHeight w:val="326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19.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3244F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5.3 Характеристики соединения двух деталей.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Посадки с зазором, с </w:t>
            </w:r>
            <w:proofErr w:type="gramStart"/>
            <w:r w:rsidRPr="009B1538">
              <w:rPr>
                <w:sz w:val="22"/>
                <w:szCs w:val="22"/>
              </w:rPr>
              <w:t>натягом,  переходные</w:t>
            </w:r>
            <w:proofErr w:type="gramEnd"/>
            <w:r w:rsidRPr="009B1538">
              <w:rPr>
                <w:sz w:val="22"/>
                <w:szCs w:val="22"/>
              </w:rPr>
              <w:t xml:space="preserve"> посадки, допуск посадки.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326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20</w:t>
            </w:r>
            <w:r w:rsidR="009D5333" w:rsidRPr="009B1538">
              <w:rPr>
                <w:sz w:val="22"/>
                <w:szCs w:val="22"/>
              </w:rPr>
              <w:t>.</w:t>
            </w:r>
          </w:p>
          <w:p w:rsidR="00B8272D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21</w:t>
            </w:r>
            <w:r w:rsidR="00B8272D" w:rsidRPr="009B1538">
              <w:rPr>
                <w:sz w:val="22"/>
                <w:szCs w:val="22"/>
              </w:rPr>
              <w:t>.</w:t>
            </w:r>
          </w:p>
          <w:p w:rsidR="00B8272D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22</w:t>
            </w:r>
            <w:r w:rsidR="00B8272D" w:rsidRPr="009B1538">
              <w:rPr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4D4DE2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Лабораторная работа №1,2, 3</w:t>
            </w:r>
            <w:r w:rsidR="003244FA" w:rsidRPr="009B1538">
              <w:rPr>
                <w:i/>
                <w:sz w:val="22"/>
                <w:szCs w:val="22"/>
              </w:rPr>
              <w:t>Определение основных элементов посадок на примере сборочного чертежа поршневой группы.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Определение предельных размеров, допусков, предельных зазоров и натягов, а </w:t>
            </w:r>
            <w:proofErr w:type="gramStart"/>
            <w:r w:rsidRPr="009B1538">
              <w:rPr>
                <w:sz w:val="22"/>
                <w:szCs w:val="22"/>
              </w:rPr>
              <w:t>так же</w:t>
            </w:r>
            <w:proofErr w:type="gramEnd"/>
            <w:r w:rsidRPr="009B1538">
              <w:rPr>
                <w:sz w:val="22"/>
                <w:szCs w:val="22"/>
              </w:rPr>
              <w:t xml:space="preserve"> допусков посадок.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3244F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C175DB">
        <w:trPr>
          <w:trHeight w:val="326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2</w:t>
            </w:r>
            <w:r w:rsidR="00B8272D" w:rsidRPr="009B1538">
              <w:rPr>
                <w:sz w:val="22"/>
                <w:szCs w:val="22"/>
              </w:rPr>
              <w:t>3.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B8272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5.4 Единая система допусков и посадок.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8272D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Условное обозначение полей допусков и посадок. Квалитеты точности. Основные отклонения.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326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2</w:t>
            </w:r>
            <w:r w:rsidR="00B8272D" w:rsidRPr="009B1538">
              <w:rPr>
                <w:sz w:val="22"/>
                <w:szCs w:val="22"/>
              </w:rPr>
              <w:t>4</w:t>
            </w:r>
            <w:r w:rsidR="009D5333" w:rsidRPr="009B1538">
              <w:rPr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4D4DE2" w:rsidP="00B82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5.5</w:t>
            </w:r>
            <w:r w:rsidR="009D5333" w:rsidRPr="009B1538">
              <w:rPr>
                <w:sz w:val="22"/>
                <w:szCs w:val="22"/>
              </w:rPr>
              <w:t xml:space="preserve">. </w:t>
            </w:r>
            <w:r w:rsidR="00B8272D" w:rsidRPr="009B1538">
              <w:rPr>
                <w:sz w:val="22"/>
                <w:szCs w:val="22"/>
              </w:rPr>
              <w:t>Образование полей допусков. Системы образования посадок.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8272D" w:rsidP="00C175DB">
            <w:pPr>
              <w:tabs>
                <w:tab w:val="left" w:pos="2748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Посадки в системе отверстия. Посадки в системе вала. Расположение полей допусков.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B8272D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B8272D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  <w:r w:rsidR="00B8272D" w:rsidRPr="009B1538">
              <w:rPr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4950" w:type="dxa"/>
            <w:shd w:val="clear" w:color="auto" w:fill="auto"/>
          </w:tcPr>
          <w:p w:rsidR="00B8272D" w:rsidRPr="009B1538" w:rsidRDefault="004D4DE2" w:rsidP="00B82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5.6.</w:t>
            </w:r>
            <w:r w:rsidR="00B8272D" w:rsidRPr="009B1538">
              <w:rPr>
                <w:bCs/>
                <w:sz w:val="22"/>
                <w:szCs w:val="22"/>
              </w:rPr>
              <w:t xml:space="preserve"> Выбор посадок.</w:t>
            </w:r>
          </w:p>
          <w:p w:rsidR="009B1538" w:rsidRPr="009B1538" w:rsidRDefault="009B1538" w:rsidP="00B82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B8272D" w:rsidRPr="009B1538" w:rsidRDefault="00B8272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proofErr w:type="gramStart"/>
            <w:r w:rsidRPr="009B1538">
              <w:rPr>
                <w:bCs/>
                <w:sz w:val="22"/>
                <w:szCs w:val="22"/>
              </w:rPr>
              <w:t>Посадки  с</w:t>
            </w:r>
            <w:proofErr w:type="gramEnd"/>
            <w:r w:rsidRPr="009B1538">
              <w:rPr>
                <w:bCs/>
                <w:sz w:val="22"/>
                <w:szCs w:val="22"/>
              </w:rPr>
              <w:t xml:space="preserve"> зазором, посадки с натягом, </w:t>
            </w:r>
            <w:proofErr w:type="spellStart"/>
            <w:r w:rsidRPr="009B1538">
              <w:rPr>
                <w:bCs/>
                <w:sz w:val="22"/>
                <w:szCs w:val="22"/>
              </w:rPr>
              <w:t>преходные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посадки.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8272D" w:rsidRPr="009B1538" w:rsidRDefault="00B8272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B8272D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B8272D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B8272D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  <w:r w:rsidR="00B8272D" w:rsidRPr="009B1538">
              <w:rPr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4950" w:type="dxa"/>
            <w:shd w:val="clear" w:color="auto" w:fill="auto"/>
          </w:tcPr>
          <w:p w:rsidR="00B8272D" w:rsidRPr="009B1538" w:rsidRDefault="004D4DE2" w:rsidP="00B82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5.7.</w:t>
            </w:r>
            <w:r w:rsidR="00B8272D" w:rsidRPr="009B1538">
              <w:rPr>
                <w:bCs/>
                <w:sz w:val="22"/>
                <w:szCs w:val="22"/>
              </w:rPr>
              <w:t xml:space="preserve"> Посадки подшипников качения.</w:t>
            </w:r>
          </w:p>
          <w:p w:rsidR="009B1538" w:rsidRPr="009B1538" w:rsidRDefault="009B1538" w:rsidP="00B82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B8272D" w:rsidRPr="009B1538" w:rsidRDefault="00B8272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Местное </w:t>
            </w:r>
            <w:proofErr w:type="spellStart"/>
            <w:r w:rsidRPr="009B1538">
              <w:rPr>
                <w:bCs/>
                <w:sz w:val="22"/>
                <w:szCs w:val="22"/>
              </w:rPr>
              <w:t>нагружение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. Циркуляционное </w:t>
            </w:r>
            <w:proofErr w:type="spellStart"/>
            <w:r w:rsidRPr="009B1538">
              <w:rPr>
                <w:bCs/>
                <w:sz w:val="22"/>
                <w:szCs w:val="22"/>
              </w:rPr>
              <w:t>нагружение</w:t>
            </w:r>
            <w:proofErr w:type="spellEnd"/>
            <w:r w:rsidRPr="009B1538">
              <w:rPr>
                <w:bCs/>
                <w:sz w:val="22"/>
                <w:szCs w:val="22"/>
              </w:rPr>
              <w:t>. Примеры посадок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8272D" w:rsidRPr="009B1538" w:rsidRDefault="00B8272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B8272D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72171A">
        <w:trPr>
          <w:trHeight w:val="697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  <w:r w:rsidR="00B8272D" w:rsidRPr="009B1538">
              <w:rPr>
                <w:bCs/>
                <w:sz w:val="22"/>
                <w:szCs w:val="22"/>
              </w:rPr>
              <w:t>7.</w:t>
            </w:r>
          </w:p>
          <w:p w:rsidR="00C175DB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9B1538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4D4DE2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5.8, 5.9</w:t>
            </w:r>
            <w:r w:rsidR="00B8272D" w:rsidRPr="009B1538">
              <w:rPr>
                <w:bCs/>
                <w:sz w:val="22"/>
                <w:szCs w:val="22"/>
              </w:rPr>
              <w:t xml:space="preserve"> Шпоночные и шлицевые соединения.</w:t>
            </w:r>
            <w:r w:rsidR="006248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8272D" w:rsidP="00C175DB">
            <w:pPr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Шпоночные и шлицевые соединения.</w:t>
            </w:r>
            <w:r w:rsidR="00D471F0" w:rsidRPr="009B1538">
              <w:rPr>
                <w:bCs/>
                <w:sz w:val="22"/>
                <w:szCs w:val="22"/>
              </w:rPr>
              <w:t xml:space="preserve"> Поля допусков </w:t>
            </w:r>
            <w:proofErr w:type="gramStart"/>
            <w:r w:rsidR="00D471F0" w:rsidRPr="009B1538">
              <w:rPr>
                <w:bCs/>
                <w:sz w:val="22"/>
                <w:szCs w:val="22"/>
              </w:rPr>
              <w:t>деталей  шпоночных</w:t>
            </w:r>
            <w:proofErr w:type="gramEnd"/>
            <w:r w:rsidR="00D471F0" w:rsidRPr="009B1538">
              <w:rPr>
                <w:bCs/>
                <w:sz w:val="22"/>
                <w:szCs w:val="22"/>
              </w:rPr>
              <w:t xml:space="preserve"> соединений.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D471F0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D471F0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  <w:r w:rsidR="00C175DB" w:rsidRPr="009B1538">
              <w:rPr>
                <w:bCs/>
                <w:sz w:val="22"/>
                <w:szCs w:val="22"/>
              </w:rPr>
              <w:t>9</w:t>
            </w:r>
            <w:r w:rsidR="00D471F0" w:rsidRPr="009B1538">
              <w:rPr>
                <w:bCs/>
                <w:sz w:val="22"/>
                <w:szCs w:val="22"/>
              </w:rPr>
              <w:t>.</w:t>
            </w:r>
          </w:p>
          <w:p w:rsidR="00C175DB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950" w:type="dxa"/>
            <w:shd w:val="clear" w:color="auto" w:fill="auto"/>
          </w:tcPr>
          <w:p w:rsidR="00D471F0" w:rsidRDefault="004D4DE2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5.10, 5.11</w:t>
            </w:r>
            <w:r w:rsidR="00D471F0" w:rsidRPr="009B1538">
              <w:rPr>
                <w:bCs/>
                <w:sz w:val="22"/>
                <w:szCs w:val="22"/>
              </w:rPr>
              <w:t xml:space="preserve"> Резьбовые соединения.</w:t>
            </w:r>
          </w:p>
          <w:p w:rsidR="009A594E" w:rsidRDefault="009A594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13.01</w:t>
            </w:r>
          </w:p>
          <w:p w:rsidR="009A594E" w:rsidRPr="009B1538" w:rsidRDefault="00E81A9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+27.01</w:t>
            </w:r>
          </w:p>
        </w:tc>
        <w:tc>
          <w:tcPr>
            <w:tcW w:w="8328" w:type="dxa"/>
            <w:shd w:val="clear" w:color="auto" w:fill="auto"/>
          </w:tcPr>
          <w:p w:rsidR="00D471F0" w:rsidRPr="009B1538" w:rsidRDefault="00D471F0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сведения. Параметры резьбы. Поля допусков метрической резьбы.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71F0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71F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D471F0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D471F0" w:rsidRPr="009B1538" w:rsidRDefault="00D471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D471F0" w:rsidRPr="009B1538" w:rsidRDefault="00D471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097E40" w:rsidRPr="009B1538" w:rsidRDefault="00097E40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097E40" w:rsidRDefault="00097E40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1, с 224, ответы на вопросы </w:t>
            </w:r>
          </w:p>
          <w:p w:rsidR="004D4DE2" w:rsidRDefault="004D4DE2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ЛР1,2,3</w:t>
            </w:r>
          </w:p>
          <w:p w:rsidR="004D4DE2" w:rsidRPr="009B1538" w:rsidRDefault="004D4DE2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ПР1,2,3</w:t>
            </w:r>
          </w:p>
          <w:p w:rsidR="00D471F0" w:rsidRPr="009B1538" w:rsidRDefault="00D471F0" w:rsidP="00097E40">
            <w:pPr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471F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9B153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71F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C175DB">
        <w:trPr>
          <w:trHeight w:val="434"/>
        </w:trPr>
        <w:tc>
          <w:tcPr>
            <w:tcW w:w="537" w:type="dxa"/>
          </w:tcPr>
          <w:p w:rsidR="009D5333" w:rsidRPr="009B1538" w:rsidRDefault="009D5333" w:rsidP="00C175DB">
            <w:pPr>
              <w:rPr>
                <w:b/>
                <w:sz w:val="22"/>
                <w:szCs w:val="22"/>
              </w:rPr>
            </w:pPr>
          </w:p>
        </w:tc>
        <w:tc>
          <w:tcPr>
            <w:tcW w:w="4950" w:type="dxa"/>
          </w:tcPr>
          <w:p w:rsidR="009D5333" w:rsidRPr="009B1538" w:rsidRDefault="009D5333" w:rsidP="00D471F0">
            <w:pPr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6. </w:t>
            </w:r>
            <w:r w:rsidR="00D471F0" w:rsidRPr="009B1538">
              <w:rPr>
                <w:b/>
                <w:sz w:val="22"/>
                <w:szCs w:val="22"/>
              </w:rPr>
              <w:t>Стандартизация отклонений формы и расположения поверхностей.</w:t>
            </w:r>
          </w:p>
        </w:tc>
        <w:tc>
          <w:tcPr>
            <w:tcW w:w="8328" w:type="dxa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91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5333" w:rsidRPr="009B1538" w:rsidTr="009B1538">
        <w:trPr>
          <w:trHeight w:val="434"/>
        </w:trPr>
        <w:tc>
          <w:tcPr>
            <w:tcW w:w="537" w:type="dxa"/>
          </w:tcPr>
          <w:p w:rsidR="009D5333" w:rsidRPr="009B1538" w:rsidRDefault="00C175DB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31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:rsidR="009D5333" w:rsidRPr="009B1538" w:rsidRDefault="009D5333" w:rsidP="00C175DB">
            <w:pPr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6.1.</w:t>
            </w:r>
            <w:r w:rsidR="00097E40" w:rsidRPr="009B1538">
              <w:rPr>
                <w:bCs/>
                <w:sz w:val="22"/>
                <w:szCs w:val="22"/>
              </w:rPr>
              <w:t xml:space="preserve"> Отклонения и допуски формы.</w:t>
            </w:r>
            <w:r w:rsidR="00E81A96">
              <w:rPr>
                <w:bCs/>
                <w:sz w:val="22"/>
                <w:szCs w:val="22"/>
              </w:rPr>
              <w:t>10.02</w:t>
            </w:r>
          </w:p>
        </w:tc>
        <w:tc>
          <w:tcPr>
            <w:tcW w:w="8328" w:type="dxa"/>
          </w:tcPr>
          <w:p w:rsidR="009D5333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Виды допусков формы. Допуск формы. Отклонение и допуски расположения поверхностей. Виды допусков расположения. 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9B1538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097E40" w:rsidRPr="009B1538" w:rsidTr="009B1538">
        <w:trPr>
          <w:trHeight w:val="434"/>
        </w:trPr>
        <w:tc>
          <w:tcPr>
            <w:tcW w:w="537" w:type="dxa"/>
          </w:tcPr>
          <w:p w:rsidR="00097E40" w:rsidRPr="009B1538" w:rsidRDefault="00C175DB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32</w:t>
            </w:r>
            <w:r w:rsidR="00CF458E" w:rsidRPr="009B1538">
              <w:rPr>
                <w:bCs/>
                <w:sz w:val="22"/>
                <w:szCs w:val="22"/>
              </w:rPr>
              <w:t>,</w:t>
            </w:r>
            <w:r w:rsidRPr="009B1538">
              <w:rPr>
                <w:bCs/>
                <w:sz w:val="22"/>
                <w:szCs w:val="22"/>
              </w:rPr>
              <w:t xml:space="preserve"> 33</w:t>
            </w:r>
            <w:r w:rsidR="00CF458E" w:rsidRPr="009B1538">
              <w:rPr>
                <w:bCs/>
                <w:sz w:val="22"/>
                <w:szCs w:val="22"/>
              </w:rPr>
              <w:t>, 3</w:t>
            </w:r>
            <w:r w:rsidRPr="009B153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950" w:type="dxa"/>
          </w:tcPr>
          <w:p w:rsidR="00097E40" w:rsidRPr="009B1538" w:rsidRDefault="004D4DE2" w:rsidP="00C175D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Практическая работа № 4,5, </w:t>
            </w:r>
            <w:proofErr w:type="gramStart"/>
            <w:r>
              <w:rPr>
                <w:i/>
                <w:sz w:val="22"/>
                <w:szCs w:val="22"/>
              </w:rPr>
              <w:t>6</w:t>
            </w:r>
            <w:r w:rsidR="00097E40" w:rsidRPr="009B1538">
              <w:rPr>
                <w:i/>
                <w:sz w:val="22"/>
                <w:szCs w:val="22"/>
              </w:rPr>
              <w:t xml:space="preserve">  Примеры</w:t>
            </w:r>
            <w:proofErr w:type="gramEnd"/>
            <w:r w:rsidR="00097E40" w:rsidRPr="009B1538">
              <w:rPr>
                <w:i/>
                <w:sz w:val="22"/>
                <w:szCs w:val="22"/>
              </w:rPr>
              <w:t xml:space="preserve"> нанесения допусков формы </w:t>
            </w:r>
            <w:r w:rsidR="00C175DB" w:rsidRPr="009B1538">
              <w:rPr>
                <w:i/>
                <w:sz w:val="22"/>
                <w:szCs w:val="22"/>
              </w:rPr>
              <w:t xml:space="preserve">на </w:t>
            </w:r>
            <w:r w:rsidR="00097E40" w:rsidRPr="009B1538">
              <w:rPr>
                <w:i/>
                <w:sz w:val="22"/>
                <w:szCs w:val="22"/>
              </w:rPr>
              <w:t>чертеже.</w:t>
            </w:r>
            <w:r w:rsidR="00CB3B7A">
              <w:rPr>
                <w:i/>
                <w:sz w:val="22"/>
                <w:szCs w:val="22"/>
              </w:rPr>
              <w:t xml:space="preserve"> 16.02 </w:t>
            </w:r>
          </w:p>
        </w:tc>
        <w:tc>
          <w:tcPr>
            <w:tcW w:w="8328" w:type="dxa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097E4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9B1538">
        <w:trPr>
          <w:trHeight w:val="434"/>
        </w:trPr>
        <w:tc>
          <w:tcPr>
            <w:tcW w:w="537" w:type="dxa"/>
          </w:tcPr>
          <w:p w:rsidR="009D5333" w:rsidRPr="009B1538" w:rsidRDefault="00CF458E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C175DB" w:rsidRPr="009B1538">
              <w:rPr>
                <w:bCs/>
                <w:sz w:val="22"/>
                <w:szCs w:val="22"/>
              </w:rPr>
              <w:t>5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:rsidR="009D5333" w:rsidRPr="009B1538" w:rsidRDefault="009D5333" w:rsidP="00097E40">
            <w:pPr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6.2. </w:t>
            </w:r>
            <w:r w:rsidR="00097E40" w:rsidRPr="009B1538">
              <w:rPr>
                <w:bCs/>
                <w:sz w:val="22"/>
                <w:szCs w:val="22"/>
              </w:rPr>
              <w:t>Суммарные допуски и отклонения формы и расположения поверхностей</w:t>
            </w:r>
          </w:p>
        </w:tc>
        <w:tc>
          <w:tcPr>
            <w:tcW w:w="8328" w:type="dxa"/>
          </w:tcPr>
          <w:p w:rsidR="009D5333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Суммарные допуски и отклонения формы и расположения </w:t>
            </w:r>
            <w:proofErr w:type="gramStart"/>
            <w:r w:rsidRPr="009B1538">
              <w:rPr>
                <w:bCs/>
                <w:sz w:val="22"/>
                <w:szCs w:val="22"/>
              </w:rPr>
              <w:t>поверхностей .Допуск</w:t>
            </w:r>
            <w:proofErr w:type="gramEnd"/>
            <w:r w:rsidRPr="009B1538">
              <w:rPr>
                <w:bCs/>
                <w:sz w:val="22"/>
                <w:szCs w:val="22"/>
              </w:rPr>
              <w:t xml:space="preserve"> торцевого биения, допуск радиального биения.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097E40" w:rsidRPr="009B1538" w:rsidTr="009B1538">
        <w:trPr>
          <w:trHeight w:val="434"/>
        </w:trPr>
        <w:tc>
          <w:tcPr>
            <w:tcW w:w="537" w:type="dxa"/>
          </w:tcPr>
          <w:p w:rsidR="00097E40" w:rsidRPr="009B1538" w:rsidRDefault="00CF458E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C175DB" w:rsidRPr="009B1538">
              <w:rPr>
                <w:bCs/>
                <w:sz w:val="22"/>
                <w:szCs w:val="22"/>
              </w:rPr>
              <w:t>6</w:t>
            </w:r>
            <w:r w:rsidR="00097E40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:rsidR="00097E40" w:rsidRPr="009B1538" w:rsidRDefault="004D4DE2" w:rsidP="00097E40">
            <w:pPr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Лабораторная</w:t>
            </w:r>
            <w:r w:rsidR="00097E40" w:rsidRPr="009B1538">
              <w:rPr>
                <w:i/>
                <w:sz w:val="22"/>
                <w:szCs w:val="22"/>
              </w:rPr>
              <w:t xml:space="preserve"> рабо</w:t>
            </w:r>
            <w:r>
              <w:rPr>
                <w:i/>
                <w:sz w:val="22"/>
                <w:szCs w:val="22"/>
              </w:rPr>
              <w:t>та 4 «</w:t>
            </w:r>
            <w:r w:rsidR="00097E40" w:rsidRPr="009B1538">
              <w:rPr>
                <w:i/>
                <w:sz w:val="22"/>
                <w:szCs w:val="22"/>
              </w:rPr>
              <w:t xml:space="preserve">Примеры нанесения суммарных </w:t>
            </w:r>
            <w:proofErr w:type="spellStart"/>
            <w:r w:rsidR="00C175DB" w:rsidRPr="009B1538">
              <w:rPr>
                <w:i/>
                <w:sz w:val="22"/>
                <w:szCs w:val="22"/>
              </w:rPr>
              <w:t>допусков</w:t>
            </w:r>
            <w:r w:rsidR="00097E40" w:rsidRPr="009B1538">
              <w:rPr>
                <w:i/>
                <w:sz w:val="22"/>
                <w:szCs w:val="22"/>
              </w:rPr>
              <w:t>расположения</w:t>
            </w:r>
            <w:proofErr w:type="spellEnd"/>
            <w:r w:rsidR="00097E40" w:rsidRPr="009B1538">
              <w:rPr>
                <w:i/>
                <w:sz w:val="22"/>
                <w:szCs w:val="22"/>
              </w:rPr>
              <w:t xml:space="preserve"> на чертеже</w:t>
            </w:r>
            <w:r>
              <w:rPr>
                <w:i/>
                <w:sz w:val="22"/>
                <w:szCs w:val="22"/>
              </w:rPr>
              <w:t>»</w:t>
            </w:r>
            <w:r w:rsidR="00097E40" w:rsidRPr="009B1538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8328" w:type="dxa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097E4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9B1538">
        <w:trPr>
          <w:trHeight w:val="434"/>
        </w:trPr>
        <w:tc>
          <w:tcPr>
            <w:tcW w:w="537" w:type="dxa"/>
          </w:tcPr>
          <w:p w:rsidR="009D5333" w:rsidRPr="009B1538" w:rsidRDefault="00C175DB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lastRenderedPageBreak/>
              <w:t>37</w:t>
            </w:r>
            <w:r w:rsidR="00097E40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:rsidR="009D5333" w:rsidRPr="009B1538" w:rsidRDefault="009D5333" w:rsidP="00097E40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6.3 </w:t>
            </w:r>
            <w:r w:rsidR="00097E40" w:rsidRPr="009B1538">
              <w:rPr>
                <w:bCs/>
                <w:sz w:val="22"/>
                <w:szCs w:val="22"/>
              </w:rPr>
              <w:t>Шероховатость поверхности.</w:t>
            </w:r>
          </w:p>
        </w:tc>
        <w:tc>
          <w:tcPr>
            <w:tcW w:w="8328" w:type="dxa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Шероховатость поверхности. Высотные параметры. Шаговые параметры. Опорные параметры. Обозначение на чертеже. Структура обозначения шероховатости. Знаки об</w:t>
            </w:r>
            <w:r w:rsidR="00D576F8">
              <w:rPr>
                <w:bCs/>
                <w:sz w:val="22"/>
                <w:szCs w:val="22"/>
              </w:rPr>
              <w:t>о</w:t>
            </w:r>
            <w:r w:rsidRPr="009B1538">
              <w:rPr>
                <w:bCs/>
                <w:sz w:val="22"/>
                <w:szCs w:val="22"/>
              </w:rPr>
              <w:t>значения шероховатости.</w:t>
            </w:r>
            <w:r w:rsidR="00D576F8">
              <w:rPr>
                <w:bCs/>
                <w:sz w:val="22"/>
                <w:szCs w:val="22"/>
              </w:rPr>
              <w:t xml:space="preserve"> </w:t>
            </w:r>
            <w:r w:rsidRPr="009B1538">
              <w:rPr>
                <w:sz w:val="22"/>
                <w:szCs w:val="22"/>
              </w:rPr>
              <w:t xml:space="preserve">Примеры обозначения шероховатости на </w:t>
            </w:r>
            <w:r w:rsidR="00D576F8">
              <w:rPr>
                <w:sz w:val="22"/>
                <w:szCs w:val="22"/>
              </w:rPr>
              <w:t>че</w:t>
            </w:r>
            <w:r w:rsidRPr="009B1538">
              <w:rPr>
                <w:sz w:val="22"/>
                <w:szCs w:val="22"/>
              </w:rPr>
              <w:t>р</w:t>
            </w:r>
            <w:r w:rsidR="00D576F8">
              <w:rPr>
                <w:sz w:val="22"/>
                <w:szCs w:val="22"/>
              </w:rPr>
              <w:t>т</w:t>
            </w:r>
            <w:r w:rsidRPr="009B1538">
              <w:rPr>
                <w:sz w:val="22"/>
                <w:szCs w:val="22"/>
              </w:rPr>
              <w:t>еже.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9B1538">
        <w:trPr>
          <w:trHeight w:val="434"/>
        </w:trPr>
        <w:tc>
          <w:tcPr>
            <w:tcW w:w="537" w:type="dxa"/>
          </w:tcPr>
          <w:p w:rsidR="009D5333" w:rsidRPr="009B1538" w:rsidRDefault="009D5333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0" w:type="dxa"/>
          </w:tcPr>
          <w:p w:rsidR="009D5333" w:rsidRPr="009B1538" w:rsidRDefault="009D5333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2D2CC0" w:rsidRDefault="002D2CC0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254</w:t>
            </w:r>
            <w:r w:rsidR="009D5333" w:rsidRPr="009B1538">
              <w:rPr>
                <w:bCs/>
                <w:sz w:val="22"/>
                <w:szCs w:val="22"/>
              </w:rPr>
              <w:t xml:space="preserve">, ответы на вопросы </w:t>
            </w:r>
          </w:p>
          <w:p w:rsidR="004D4DE2" w:rsidRDefault="004D4DE2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ПР 4,5,6</w:t>
            </w:r>
          </w:p>
          <w:p w:rsidR="004D4DE2" w:rsidRPr="009B1538" w:rsidRDefault="004D4DE2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ЛР 4</w:t>
            </w:r>
          </w:p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C175DB">
        <w:trPr>
          <w:trHeight w:val="292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>Ра</w:t>
            </w:r>
            <w:r w:rsidR="002D2CC0" w:rsidRPr="009B1538">
              <w:rPr>
                <w:b/>
                <w:sz w:val="22"/>
                <w:szCs w:val="22"/>
              </w:rPr>
              <w:t xml:space="preserve">здел 7. Основы </w:t>
            </w:r>
            <w:r w:rsidR="009B1538">
              <w:rPr>
                <w:b/>
                <w:sz w:val="22"/>
                <w:szCs w:val="22"/>
              </w:rPr>
              <w:t>с</w:t>
            </w:r>
            <w:r w:rsidR="002D2CC0" w:rsidRPr="009B1538">
              <w:rPr>
                <w:b/>
                <w:sz w:val="22"/>
                <w:szCs w:val="22"/>
              </w:rPr>
              <w:t>ертификации</w:t>
            </w:r>
            <w:r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B1538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C175DB">
        <w:trPr>
          <w:trHeight w:val="292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C175DB" w:rsidRPr="009B1538">
              <w:rPr>
                <w:bCs/>
                <w:sz w:val="22"/>
                <w:szCs w:val="22"/>
              </w:rPr>
              <w:t>8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7.1.  </w:t>
            </w:r>
            <w:r w:rsidR="002D2CC0" w:rsidRPr="009B1538">
              <w:rPr>
                <w:bCs/>
                <w:sz w:val="22"/>
                <w:szCs w:val="22"/>
              </w:rPr>
              <w:t>Общие сведения о сертификации. Правила сертификации.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CF458E" w:rsidP="00C175DB">
            <w:pPr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 о сертификации. Правила сертификации.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292"/>
        </w:trPr>
        <w:tc>
          <w:tcPr>
            <w:tcW w:w="537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C175DB" w:rsidRPr="009B1538">
              <w:rPr>
                <w:bCs/>
                <w:sz w:val="22"/>
                <w:szCs w:val="22"/>
              </w:rPr>
              <w:t>9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  <w:p w:rsidR="00C175DB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40.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7.2. </w:t>
            </w:r>
            <w:r w:rsidR="002D2CC0" w:rsidRPr="009B1538">
              <w:rPr>
                <w:bCs/>
                <w:sz w:val="22"/>
                <w:szCs w:val="22"/>
              </w:rPr>
              <w:t>Системы сертификации на транспорте.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2D2CC0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Подготовка к сертификации. Проведение сертификации. Международная классификация ТС. Изменение типа ТС.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257</w:t>
            </w:r>
            <w:r w:rsidR="009D5333" w:rsidRPr="009B1538">
              <w:rPr>
                <w:bCs/>
                <w:sz w:val="22"/>
                <w:szCs w:val="22"/>
              </w:rPr>
              <w:t>, ответы на вопросы 1,2</w:t>
            </w:r>
          </w:p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286</w:t>
            </w:r>
            <w:r w:rsidR="009D5333" w:rsidRPr="009B1538">
              <w:rPr>
                <w:bCs/>
                <w:sz w:val="22"/>
                <w:szCs w:val="22"/>
              </w:rPr>
              <w:t xml:space="preserve">, ответы на </w:t>
            </w:r>
            <w:proofErr w:type="gramStart"/>
            <w:r w:rsidR="009D5333" w:rsidRPr="009B1538">
              <w:rPr>
                <w:bCs/>
                <w:sz w:val="22"/>
                <w:szCs w:val="22"/>
              </w:rPr>
              <w:t>вопросы  3</w:t>
            </w:r>
            <w:proofErr w:type="gramEnd"/>
            <w:r w:rsidR="009D5333" w:rsidRPr="009B1538">
              <w:rPr>
                <w:bCs/>
                <w:sz w:val="22"/>
                <w:szCs w:val="22"/>
              </w:rPr>
              <w:t>,4,5,6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C175DB">
        <w:trPr>
          <w:trHeight w:val="287"/>
        </w:trPr>
        <w:tc>
          <w:tcPr>
            <w:tcW w:w="537" w:type="dxa"/>
            <w:shd w:val="clear" w:color="auto" w:fill="auto"/>
          </w:tcPr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41</w:t>
            </w:r>
            <w:r w:rsidR="009D5333" w:rsidRPr="009B1538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C175DB">
        <w:trPr>
          <w:trHeight w:val="20"/>
        </w:trPr>
        <w:tc>
          <w:tcPr>
            <w:tcW w:w="537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1538">
              <w:rPr>
                <w:b/>
                <w:bCs/>
                <w:i/>
                <w:sz w:val="22"/>
                <w:szCs w:val="22"/>
              </w:rPr>
              <w:t>82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B74C6C" w:rsidRPr="009B1538" w:rsidRDefault="00B74C6C" w:rsidP="00C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B74C6C" w:rsidRPr="009B1538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B1538">
        <w:t>Для характеристики уровня освоения учебного материала используются следующие обозначения: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 xml:space="preserve">1. – ознакомительный (узнавание ранее изученных объектов, свойств); 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>2. – репродуктивный (выполнение деятельности по образцу, инструкции или под руководством)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9546B4">
        <w:t>3. – продуктивный (планирование и самостоятельное выполнение деятельности, решение проблемных задач)</w:t>
      </w:r>
    </w:p>
    <w:p w:rsidR="00B74C6C" w:rsidRPr="009546B4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proofErr w:type="gramStart"/>
      <w:r w:rsidRPr="009546B4">
        <w:rPr>
          <w:b/>
        </w:rPr>
        <w:t>*  –</w:t>
      </w:r>
      <w:proofErr w:type="gramEnd"/>
      <w:r w:rsidRPr="009546B4">
        <w:t xml:space="preserve"> темы для самостоятельного изучения студентами.</w:t>
      </w:r>
    </w:p>
    <w:p w:rsidR="00B74C6C" w:rsidRPr="00D317C2" w:rsidRDefault="00B74C6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B74C6C" w:rsidRPr="00D317C2">
          <w:pgSz w:w="16840" w:h="11907" w:orient="landscape"/>
          <w:pgMar w:top="283" w:right="567" w:bottom="283" w:left="567" w:header="709" w:footer="709" w:gutter="0"/>
          <w:cols w:space="720"/>
        </w:sectPr>
      </w:pPr>
    </w:p>
    <w:p w:rsidR="00B74C6C" w:rsidRPr="009B5F21" w:rsidRDefault="009B1538" w:rsidP="004D4DE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center"/>
        <w:rPr>
          <w:b/>
          <w:caps/>
        </w:rPr>
      </w:pPr>
      <w:r>
        <w:rPr>
          <w:b/>
          <w:caps/>
        </w:rPr>
        <w:lastRenderedPageBreak/>
        <w:t xml:space="preserve">3. условия реализации </w:t>
      </w:r>
      <w:r w:rsidR="00D317C2" w:rsidRPr="009B5F21">
        <w:rPr>
          <w:b/>
          <w:caps/>
        </w:rPr>
        <w:t>УЧЕБНОЙ дисциплины</w:t>
      </w:r>
    </w:p>
    <w:p w:rsidR="009B5F21" w:rsidRDefault="009B5F21" w:rsidP="009B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bCs/>
        </w:rPr>
      </w:pPr>
      <w:r w:rsidRPr="009B5F21">
        <w:rPr>
          <w:b/>
          <w:bCs/>
        </w:rPr>
        <w:t>3.1. Требования к минимальному материально-техническому обеспечению</w:t>
      </w:r>
    </w:p>
    <w:p w:rsidR="009B5F21" w:rsidRDefault="009B5F21" w:rsidP="009B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  <w:r w:rsidRPr="009B5F21">
        <w:rPr>
          <w:bCs/>
        </w:rPr>
        <w:t>Реализация учебной дисциплины «</w:t>
      </w:r>
      <w:r w:rsidRPr="009B5F21">
        <w:t>Метрология, стандартизация и сертификация</w:t>
      </w:r>
      <w:r w:rsidRPr="009B5F21">
        <w:rPr>
          <w:bCs/>
        </w:rPr>
        <w:t>» требует наличия учебного кабинета «</w:t>
      </w:r>
      <w:r w:rsidRPr="009B5F21">
        <w:t>Метрология, стандартизация и сертификация</w:t>
      </w:r>
      <w:r w:rsidRPr="009B5F21">
        <w:rPr>
          <w:bCs/>
        </w:rPr>
        <w:t>».</w:t>
      </w:r>
    </w:p>
    <w:p w:rsidR="00B74C6C" w:rsidRPr="009B5F21" w:rsidRDefault="00B74C6C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  <w:r w:rsidRPr="009B5F21">
        <w:rPr>
          <w:bCs/>
        </w:rPr>
        <w:t xml:space="preserve">Оборудование учебного кабинета: </w:t>
      </w:r>
    </w:p>
    <w:p w:rsidR="00B74C6C" w:rsidRPr="009B5F21" w:rsidRDefault="009B5F21" w:rsidP="004D4DE2">
      <w:pPr>
        <w:spacing w:line="240" w:lineRule="auto"/>
        <w:ind w:firstLine="680"/>
        <w:jc w:val="both"/>
      </w:pPr>
      <w:r>
        <w:t>-а</w:t>
      </w:r>
      <w:r w:rsidR="00D317C2" w:rsidRPr="009B5F21">
        <w:t>втоматизированное рабочее место преподавателя;</w:t>
      </w:r>
    </w:p>
    <w:p w:rsidR="00B74C6C" w:rsidRPr="009B5F21" w:rsidRDefault="009B5F21" w:rsidP="004D4DE2">
      <w:pPr>
        <w:spacing w:line="240" w:lineRule="auto"/>
        <w:ind w:firstLine="680"/>
        <w:jc w:val="both"/>
        <w:rPr>
          <w:b/>
        </w:rPr>
      </w:pPr>
      <w:r>
        <w:t>-</w:t>
      </w:r>
      <w:r w:rsidR="009B1538">
        <w:t>меловая доска.</w:t>
      </w:r>
    </w:p>
    <w:p w:rsidR="00B74C6C" w:rsidRPr="009B5F21" w:rsidRDefault="00B74C6C" w:rsidP="004D4DE2">
      <w:pPr>
        <w:pStyle w:val="a6"/>
        <w:spacing w:line="240" w:lineRule="auto"/>
        <w:ind w:firstLine="680"/>
        <w:jc w:val="both"/>
        <w:rPr>
          <w:b/>
        </w:rPr>
      </w:pPr>
    </w:p>
    <w:p w:rsidR="00B74C6C" w:rsidRDefault="00B74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b/>
          <w:sz w:val="28"/>
          <w:szCs w:val="28"/>
        </w:rPr>
        <w:sectPr w:rsidR="00B74C6C" w:rsidSect="009B1538">
          <w:type w:val="continuous"/>
          <w:pgSz w:w="11906" w:h="16838"/>
          <w:pgMar w:top="283" w:right="567" w:bottom="283" w:left="567" w:header="709" w:footer="709" w:gutter="0"/>
          <w:cols w:space="425"/>
          <w:docGrid w:linePitch="360"/>
        </w:sectPr>
      </w:pPr>
    </w:p>
    <w:p w:rsidR="009B5F21" w:rsidRDefault="009B5F21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</w:rPr>
      </w:pPr>
    </w:p>
    <w:p w:rsidR="00B74C6C" w:rsidRPr="009B5F21" w:rsidRDefault="00D317C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</w:rPr>
      </w:pPr>
      <w:r w:rsidRPr="009B5F21">
        <w:rPr>
          <w:b/>
        </w:rPr>
        <w:t>3.2. Информационное обеспечение обучения</w:t>
      </w:r>
    </w:p>
    <w:p w:rsidR="009B5F21" w:rsidRDefault="009B5F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</w:p>
    <w:p w:rsidR="00B74C6C" w:rsidRPr="009B5F21" w:rsidRDefault="00D317C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9B5F2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B5F21" w:rsidRDefault="009B5F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  <w:u w:val="single"/>
        </w:rPr>
      </w:pPr>
    </w:p>
    <w:p w:rsidR="00B74C6C" w:rsidRPr="00FE19BA" w:rsidRDefault="00D317C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FE19BA">
        <w:rPr>
          <w:b/>
          <w:bCs/>
        </w:rPr>
        <w:t xml:space="preserve">Основные источники: </w:t>
      </w:r>
    </w:p>
    <w:p w:rsidR="00FE19BA" w:rsidRPr="009B5F21" w:rsidRDefault="00FE19B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</w:rPr>
      </w:pPr>
    </w:p>
    <w:p w:rsidR="009B5F21" w:rsidRPr="00FE19BA" w:rsidRDefault="00C175DB" w:rsidP="00FE19BA">
      <w:pPr>
        <w:pStyle w:val="aa"/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E19BA">
        <w:rPr>
          <w:bCs/>
        </w:rPr>
        <w:t xml:space="preserve">Иванов И.А., </w:t>
      </w:r>
      <w:proofErr w:type="spellStart"/>
      <w:r w:rsidRPr="00FE19BA">
        <w:rPr>
          <w:bCs/>
        </w:rPr>
        <w:t>Урушев</w:t>
      </w:r>
      <w:proofErr w:type="spellEnd"/>
      <w:r w:rsidRPr="00FE19BA">
        <w:rPr>
          <w:bCs/>
        </w:rPr>
        <w:t xml:space="preserve"> С.В., Воробьев А.А., Кононов Д.П., Метрология, стандартизация и сертификация на транспорте: учебник </w:t>
      </w:r>
      <w:proofErr w:type="spellStart"/>
      <w:r w:rsidRPr="00FE19BA">
        <w:rPr>
          <w:bCs/>
        </w:rPr>
        <w:t>длястуд.сред.проф.образования</w:t>
      </w:r>
      <w:proofErr w:type="spellEnd"/>
      <w:r w:rsidRPr="00FE19BA">
        <w:rPr>
          <w:bCs/>
        </w:rPr>
        <w:t xml:space="preserve"> – М. </w:t>
      </w:r>
      <w:r w:rsidR="00FE19BA" w:rsidRPr="00FE19BA">
        <w:rPr>
          <w:bCs/>
        </w:rPr>
        <w:t xml:space="preserve">Издательский </w:t>
      </w:r>
      <w:proofErr w:type="gramStart"/>
      <w:r w:rsidR="00FE19BA" w:rsidRPr="00FE19BA">
        <w:rPr>
          <w:bCs/>
        </w:rPr>
        <w:t>центр  «</w:t>
      </w:r>
      <w:proofErr w:type="gramEnd"/>
      <w:r w:rsidR="00FE19BA" w:rsidRPr="00FE19BA">
        <w:rPr>
          <w:bCs/>
        </w:rPr>
        <w:t>Академия», 2009 – 366с.</w:t>
      </w:r>
    </w:p>
    <w:p w:rsidR="00FE19BA" w:rsidRDefault="00FE19BA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</w:rPr>
      </w:pPr>
    </w:p>
    <w:p w:rsidR="00B74C6C" w:rsidRDefault="00D317C2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FE19BA">
        <w:rPr>
          <w:b/>
          <w:bCs/>
        </w:rPr>
        <w:t xml:space="preserve">Дополнительные источники: </w:t>
      </w:r>
    </w:p>
    <w:p w:rsidR="00FE19BA" w:rsidRDefault="00FE19BA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</w:p>
    <w:p w:rsidR="0072171A" w:rsidRPr="0072171A" w:rsidRDefault="00E531E0" w:rsidP="0072171A">
      <w:pPr>
        <w:pStyle w:val="aa"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531E0">
        <w:rPr>
          <w:color w:val="000000"/>
          <w:shd w:val="clear" w:color="auto" w:fill="FFFFFF"/>
        </w:rPr>
        <w:t xml:space="preserve">Коротков, В. С. Метрология, стандартизация и </w:t>
      </w:r>
      <w:proofErr w:type="gramStart"/>
      <w:r w:rsidRPr="00E531E0">
        <w:rPr>
          <w:color w:val="000000"/>
          <w:shd w:val="clear" w:color="auto" w:fill="FFFFFF"/>
        </w:rPr>
        <w:t>сертификация :</w:t>
      </w:r>
      <w:proofErr w:type="gramEnd"/>
      <w:r w:rsidRPr="00E531E0">
        <w:rPr>
          <w:color w:val="000000"/>
          <w:shd w:val="clear" w:color="auto" w:fill="FFFFFF"/>
        </w:rPr>
        <w:t xml:space="preserve"> учебное пособие для СПО / В. С. Коротков, А. И. </w:t>
      </w:r>
      <w:proofErr w:type="spellStart"/>
      <w:r w:rsidRPr="00E531E0">
        <w:rPr>
          <w:color w:val="000000"/>
          <w:shd w:val="clear" w:color="auto" w:fill="FFFFFF"/>
        </w:rPr>
        <w:t>Афонасов</w:t>
      </w:r>
      <w:proofErr w:type="spellEnd"/>
      <w:r w:rsidRPr="00E531E0">
        <w:rPr>
          <w:color w:val="000000"/>
          <w:shd w:val="clear" w:color="auto" w:fill="FFFFFF"/>
        </w:rPr>
        <w:t xml:space="preserve">. — </w:t>
      </w:r>
      <w:proofErr w:type="gramStart"/>
      <w:r w:rsidRPr="00E531E0">
        <w:rPr>
          <w:color w:val="000000"/>
          <w:shd w:val="clear" w:color="auto" w:fill="FFFFFF"/>
        </w:rPr>
        <w:t>Саратов :</w:t>
      </w:r>
      <w:proofErr w:type="gramEnd"/>
      <w:r w:rsidRPr="00E531E0">
        <w:rPr>
          <w:color w:val="000000"/>
          <w:shd w:val="clear" w:color="auto" w:fill="FFFFFF"/>
        </w:rPr>
        <w:t xml:space="preserve"> Профобразование, 2017. — 186 c. — ISBN 978-5-4488-0020-7. — </w:t>
      </w:r>
      <w:proofErr w:type="gramStart"/>
      <w:r w:rsidRPr="00E531E0">
        <w:rPr>
          <w:color w:val="000000"/>
          <w:shd w:val="clear" w:color="auto" w:fill="FFFFFF"/>
        </w:rPr>
        <w:t>Текст :</w:t>
      </w:r>
      <w:proofErr w:type="gramEnd"/>
      <w:r w:rsidRPr="00E531E0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7" w:history="1">
        <w:r w:rsidR="0072171A" w:rsidRPr="00C230FF">
          <w:rPr>
            <w:rStyle w:val="a9"/>
            <w:shd w:val="clear" w:color="auto" w:fill="FFFFFF"/>
          </w:rPr>
          <w:t>http://www.iprbookshop.ru/66391.html</w:t>
        </w:r>
      </w:hyperlink>
    </w:p>
    <w:p w:rsidR="00B74C6C" w:rsidRPr="00187A03" w:rsidRDefault="0072171A" w:rsidP="0072171A">
      <w:pPr>
        <w:pStyle w:val="aa"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2171A">
        <w:rPr>
          <w:color w:val="000000"/>
          <w:shd w:val="clear" w:color="auto" w:fill="FFFFFF"/>
        </w:rPr>
        <w:t xml:space="preserve">Тришина, Т. В. Метрология, стандартизация и сертификация. Лабораторный </w:t>
      </w:r>
      <w:proofErr w:type="gramStart"/>
      <w:r w:rsidRPr="0072171A">
        <w:rPr>
          <w:color w:val="000000"/>
          <w:shd w:val="clear" w:color="auto" w:fill="FFFFFF"/>
        </w:rPr>
        <w:t>практикум :</w:t>
      </w:r>
      <w:proofErr w:type="gramEnd"/>
      <w:r w:rsidRPr="0072171A">
        <w:rPr>
          <w:color w:val="000000"/>
          <w:shd w:val="clear" w:color="auto" w:fill="FFFFFF"/>
        </w:rPr>
        <w:t xml:space="preserve"> учебное пособие / Т. В. Тришина, В. И. </w:t>
      </w:r>
      <w:proofErr w:type="spellStart"/>
      <w:r w:rsidRPr="0072171A">
        <w:rPr>
          <w:color w:val="000000"/>
          <w:shd w:val="clear" w:color="auto" w:fill="FFFFFF"/>
        </w:rPr>
        <w:t>Трухачев</w:t>
      </w:r>
      <w:proofErr w:type="spellEnd"/>
      <w:r w:rsidRPr="0072171A">
        <w:rPr>
          <w:color w:val="000000"/>
          <w:shd w:val="clear" w:color="auto" w:fill="FFFFFF"/>
        </w:rPr>
        <w:t xml:space="preserve">, А. Н. Беляев. — </w:t>
      </w:r>
      <w:proofErr w:type="gramStart"/>
      <w:r w:rsidRPr="0072171A">
        <w:rPr>
          <w:color w:val="000000"/>
          <w:shd w:val="clear" w:color="auto" w:fill="FFFFFF"/>
        </w:rPr>
        <w:t>Воронеж :</w:t>
      </w:r>
      <w:proofErr w:type="gramEnd"/>
      <w:r w:rsidRPr="0072171A">
        <w:rPr>
          <w:color w:val="000000"/>
          <w:shd w:val="clear" w:color="auto" w:fill="FFFFFF"/>
        </w:rPr>
        <w:t xml:space="preserve"> Воронежский Государственный Аграрный Университет им. Императора Петра Первого, 2017. — 232 c.</w:t>
      </w:r>
      <w:r w:rsidR="00187A03">
        <w:rPr>
          <w:rFonts w:ascii="Helvetica" w:hAnsi="Helvetica"/>
          <w:color w:val="000000"/>
          <w:sz w:val="19"/>
          <w:szCs w:val="19"/>
          <w:shd w:val="clear" w:color="auto" w:fill="FFFFFF"/>
        </w:rPr>
        <w:t xml:space="preserve">— </w:t>
      </w:r>
      <w:r w:rsidR="00187A03" w:rsidRPr="00187A03">
        <w:rPr>
          <w:color w:val="000000"/>
          <w:shd w:val="clear" w:color="auto" w:fill="FFFFFF"/>
        </w:rPr>
        <w:t xml:space="preserve">ISBN 978-5-7267-0960-4. — </w:t>
      </w:r>
      <w:proofErr w:type="gramStart"/>
      <w:r w:rsidR="00187A03" w:rsidRPr="00187A03">
        <w:rPr>
          <w:color w:val="000000"/>
          <w:shd w:val="clear" w:color="auto" w:fill="FFFFFF"/>
        </w:rPr>
        <w:t>Текст :</w:t>
      </w:r>
      <w:proofErr w:type="gramEnd"/>
      <w:r w:rsidR="00187A03" w:rsidRPr="00187A03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http://www.iprbookshop.ru/72700.html </w:t>
      </w:r>
    </w:p>
    <w:p w:rsidR="00B74C6C" w:rsidRPr="00187A03" w:rsidRDefault="00B74C6C"/>
    <w:p w:rsidR="00B74C6C" w:rsidRPr="00187A03" w:rsidRDefault="00B74C6C"/>
    <w:p w:rsidR="00B74C6C" w:rsidRPr="0072171A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51676D" w:rsidRDefault="0051676D"/>
    <w:p w:rsidR="0051676D" w:rsidRDefault="0051676D"/>
    <w:p w:rsidR="0051676D" w:rsidRDefault="0051676D"/>
    <w:p w:rsidR="0051676D" w:rsidRDefault="0051676D"/>
    <w:p w:rsidR="000248BE" w:rsidRDefault="000248BE"/>
    <w:p w:rsidR="00B74C6C" w:rsidRDefault="00B74C6C"/>
    <w:p w:rsidR="000248BE" w:rsidRDefault="000248BE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  <w:caps/>
        </w:rPr>
      </w:pPr>
    </w:p>
    <w:p w:rsidR="00B74C6C" w:rsidRPr="0051676D" w:rsidRDefault="00D317C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  <w:caps/>
        </w:rPr>
      </w:pPr>
      <w:r w:rsidRPr="0051676D">
        <w:rPr>
          <w:b/>
          <w:caps/>
        </w:rPr>
        <w:t>4. Контроль и оценка результатов освоения УЧЕБНОЙ Дисциплины</w:t>
      </w:r>
    </w:p>
    <w:p w:rsidR="000248BE" w:rsidRDefault="000248BE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</w:rPr>
      </w:pPr>
    </w:p>
    <w:p w:rsidR="00B74C6C" w:rsidRPr="0051676D" w:rsidRDefault="00D317C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</w:pPr>
      <w:proofErr w:type="spellStart"/>
      <w:r w:rsidRPr="0051676D">
        <w:rPr>
          <w:b/>
        </w:rPr>
        <w:t>Контрольи</w:t>
      </w:r>
      <w:proofErr w:type="spellEnd"/>
      <w:r w:rsidRPr="0051676D">
        <w:rPr>
          <w:b/>
        </w:rPr>
        <w:t xml:space="preserve"> оценка</w:t>
      </w:r>
      <w:r w:rsidRPr="0051676D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9817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3"/>
        <w:gridCol w:w="3015"/>
        <w:gridCol w:w="4954"/>
        <w:gridCol w:w="4955"/>
      </w:tblGrid>
      <w:tr w:rsidR="0051676D" w:rsidRPr="0051676D">
        <w:trPr>
          <w:trHeight w:val="473"/>
        </w:trPr>
        <w:tc>
          <w:tcPr>
            <w:tcW w:w="6893" w:type="dxa"/>
          </w:tcPr>
          <w:p w:rsidR="0051676D" w:rsidRPr="0051676D" w:rsidRDefault="0051676D">
            <w:pPr>
              <w:tabs>
                <w:tab w:val="left" w:pos="34"/>
              </w:tabs>
              <w:ind w:left="34" w:firstLine="142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Результаты обучения</w:t>
            </w:r>
          </w:p>
          <w:p w:rsidR="0051676D" w:rsidRPr="0051676D" w:rsidRDefault="0051676D">
            <w:pPr>
              <w:tabs>
                <w:tab w:val="left" w:pos="34"/>
              </w:tabs>
              <w:ind w:left="34" w:firstLine="142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 xml:space="preserve">(освоенные умения, усвоенные знания) </w:t>
            </w:r>
          </w:p>
        </w:tc>
        <w:tc>
          <w:tcPr>
            <w:tcW w:w="3015" w:type="dxa"/>
          </w:tcPr>
          <w:p w:rsidR="0051676D" w:rsidRPr="0051676D" w:rsidRDefault="0051676D">
            <w:pPr>
              <w:tabs>
                <w:tab w:val="left" w:pos="175"/>
              </w:tabs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Формы и методы контроля и оценки результатов обучения</w:t>
            </w:r>
          </w:p>
        </w:tc>
        <w:tc>
          <w:tcPr>
            <w:tcW w:w="4954" w:type="dxa"/>
            <w:vMerge w:val="restart"/>
            <w:tcBorders>
              <w:top w:val="nil"/>
            </w:tcBorders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191"/>
        </w:trPr>
        <w:tc>
          <w:tcPr>
            <w:tcW w:w="6893" w:type="dxa"/>
          </w:tcPr>
          <w:p w:rsidR="0051676D" w:rsidRPr="0051676D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  <w:rPr>
                <w:b/>
                <w:bCs/>
              </w:rPr>
            </w:pPr>
            <w:r w:rsidRPr="000E4821">
              <w:t>уметь:</w:t>
            </w:r>
          </w:p>
        </w:tc>
        <w:tc>
          <w:tcPr>
            <w:tcW w:w="3015" w:type="dxa"/>
            <w:vMerge w:val="restart"/>
          </w:tcPr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1676D">
              <w:rPr>
                <w:bCs/>
              </w:rPr>
              <w:t>лаборат</w:t>
            </w:r>
            <w:r w:rsidR="00885D0F">
              <w:rPr>
                <w:bCs/>
              </w:rPr>
              <w:t>орные работы</w:t>
            </w:r>
          </w:p>
          <w:p w:rsidR="0051676D" w:rsidRPr="0051676D" w:rsidRDefault="0051676D" w:rsidP="0051676D">
            <w:pPr>
              <w:tabs>
                <w:tab w:val="left" w:pos="176"/>
              </w:tabs>
              <w:ind w:left="176"/>
              <w:rPr>
                <w:b/>
                <w:bCs/>
              </w:rPr>
            </w:pPr>
            <w:r>
              <w:rPr>
                <w:bCs/>
              </w:rPr>
              <w:t xml:space="preserve">- </w:t>
            </w:r>
            <w:r w:rsidR="00885D0F">
              <w:rPr>
                <w:bCs/>
              </w:rPr>
              <w:t>практические работы</w:t>
            </w:r>
          </w:p>
          <w:p w:rsidR="0051676D" w:rsidRPr="0051676D" w:rsidRDefault="0051676D" w:rsidP="0051676D">
            <w:pPr>
              <w:tabs>
                <w:tab w:val="left" w:pos="176"/>
              </w:tabs>
              <w:ind w:left="176"/>
              <w:rPr>
                <w:b/>
                <w:bCs/>
              </w:rPr>
            </w:pPr>
            <w:r>
              <w:rPr>
                <w:bCs/>
              </w:rPr>
              <w:t>- дифференцированный зачет</w:t>
            </w: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 w:val="restart"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691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 w:rsidRPr="000E4821">
              <w:t>-применять требования нормативных документов к основным видам продукции (услуг) и процессов;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293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 w:rsidRPr="000E4821">
              <w:t>-применять документацию систем качества;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514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 w:rsidRPr="000E4821">
              <w:t>-применять основные правила и документы системы сертификации Российской Федерации;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573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left="709" w:right="142"/>
              <w:jc w:val="both"/>
            </w:pPr>
          </w:p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 w:rsidRPr="000E4821">
              <w:t xml:space="preserve">знать: 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588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 w:rsidRPr="000E4821">
              <w:t>-основные понятия и определения метрологии, стандартизации и сертификации;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308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>
              <w:t>-</w:t>
            </w:r>
            <w:r w:rsidRPr="000E4821">
              <w:t>допуски и посадки;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655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 w:rsidRPr="000E4821">
              <w:t>-основные положения систем (комплексов) общетехнических и организационно-методических стандартов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</w:tbl>
    <w:p w:rsidR="00B74C6C" w:rsidRPr="0051676D" w:rsidRDefault="00B74C6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center"/>
        <w:rPr>
          <w:b/>
          <w:bCs/>
        </w:rPr>
      </w:pPr>
    </w:p>
    <w:p w:rsidR="000248BE" w:rsidRDefault="000248BE">
      <w:pPr>
        <w:spacing w:after="160"/>
      </w:pPr>
      <w:r>
        <w:br w:type="page"/>
      </w:r>
    </w:p>
    <w:p w:rsidR="00885D0F" w:rsidRDefault="00885D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p w:rsidR="00885D0F" w:rsidRDefault="00885D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p w:rsidR="00B74C6C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  <w:r w:rsidRPr="0051676D"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p w:rsidR="00885D0F" w:rsidRPr="0051676D" w:rsidRDefault="00885D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b/>
        </w:rPr>
      </w:pPr>
    </w:p>
    <w:tbl>
      <w:tblPr>
        <w:tblW w:w="10525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3"/>
        <w:gridCol w:w="3381"/>
        <w:gridCol w:w="3281"/>
      </w:tblGrid>
      <w:tr w:rsidR="00B74C6C" w:rsidRPr="00885D0F" w:rsidTr="0051676D">
        <w:tc>
          <w:tcPr>
            <w:tcW w:w="3863" w:type="dxa"/>
            <w:vAlign w:val="center"/>
          </w:tcPr>
          <w:p w:rsidR="00B74C6C" w:rsidRPr="00885D0F" w:rsidRDefault="00D317C2">
            <w:pPr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885D0F">
              <w:rPr>
                <w:b/>
                <w:bCs/>
              </w:rPr>
              <w:t xml:space="preserve">Результаты </w:t>
            </w:r>
          </w:p>
          <w:p w:rsidR="00B74C6C" w:rsidRPr="00885D0F" w:rsidRDefault="00D317C2">
            <w:pPr>
              <w:spacing w:line="240" w:lineRule="auto"/>
              <w:jc w:val="center"/>
              <w:rPr>
                <w:b/>
                <w:bCs/>
              </w:rPr>
            </w:pPr>
            <w:r w:rsidRPr="00885D0F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381" w:type="dxa"/>
            <w:vAlign w:val="center"/>
          </w:tcPr>
          <w:p w:rsidR="00B74C6C" w:rsidRPr="00885D0F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885D0F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81" w:type="dxa"/>
            <w:vAlign w:val="center"/>
          </w:tcPr>
          <w:p w:rsidR="0051676D" w:rsidRPr="00885D0F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885D0F">
              <w:rPr>
                <w:b/>
              </w:rPr>
              <w:t xml:space="preserve">Формы и методы </w:t>
            </w:r>
          </w:p>
          <w:p w:rsidR="00B74C6C" w:rsidRPr="00885D0F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885D0F">
              <w:rPr>
                <w:b/>
              </w:rPr>
              <w:t xml:space="preserve">контроля и оценки </w:t>
            </w:r>
          </w:p>
        </w:tc>
      </w:tr>
      <w:tr w:rsidR="00B74C6C" w:rsidRPr="00885D0F" w:rsidTr="0051676D">
        <w:tc>
          <w:tcPr>
            <w:tcW w:w="3863" w:type="dxa"/>
          </w:tcPr>
          <w:p w:rsidR="00B74C6C" w:rsidRPr="00885D0F" w:rsidRDefault="00D317C2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885D0F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snapToGrid w:val="0"/>
              <w:spacing w:line="240" w:lineRule="auto"/>
              <w:rPr>
                <w:bCs/>
              </w:rPr>
            </w:pPr>
            <w:r w:rsidRPr="00885D0F">
              <w:rPr>
                <w:bCs/>
              </w:rPr>
              <w:t>- демонстрирует интерес к будущей профессии</w:t>
            </w:r>
          </w:p>
        </w:tc>
        <w:tc>
          <w:tcPr>
            <w:tcW w:w="3281" w:type="dxa"/>
            <w:vMerge w:val="restart"/>
          </w:tcPr>
          <w:p w:rsidR="00B74C6C" w:rsidRPr="00885D0F" w:rsidRDefault="00B74C6C" w:rsidP="0051676D">
            <w:pPr>
              <w:snapToGrid w:val="0"/>
              <w:spacing w:line="240" w:lineRule="auto"/>
              <w:rPr>
                <w:bCs/>
              </w:rPr>
            </w:pPr>
          </w:p>
          <w:p w:rsidR="00B74C6C" w:rsidRPr="00885D0F" w:rsidRDefault="00B74C6C" w:rsidP="0051676D">
            <w:pPr>
              <w:spacing w:line="240" w:lineRule="auto"/>
              <w:rPr>
                <w:bCs/>
              </w:rPr>
            </w:pPr>
          </w:p>
          <w:p w:rsidR="00B74C6C" w:rsidRPr="00885D0F" w:rsidRDefault="00B74C6C" w:rsidP="0051676D">
            <w:pPr>
              <w:spacing w:line="240" w:lineRule="auto"/>
              <w:rPr>
                <w:bCs/>
              </w:rPr>
            </w:pPr>
          </w:p>
          <w:p w:rsidR="00B74C6C" w:rsidRPr="00885D0F" w:rsidRDefault="00B74C6C" w:rsidP="0051676D">
            <w:pPr>
              <w:spacing w:line="240" w:lineRule="auto"/>
              <w:rPr>
                <w:bCs/>
              </w:rPr>
            </w:pPr>
          </w:p>
          <w:p w:rsidR="00B74C6C" w:rsidRPr="00885D0F" w:rsidRDefault="00B74C6C" w:rsidP="0051676D">
            <w:pPr>
              <w:spacing w:line="240" w:lineRule="auto"/>
              <w:rPr>
                <w:bCs/>
              </w:rPr>
            </w:pPr>
          </w:p>
          <w:p w:rsidR="00B74C6C" w:rsidRPr="00885D0F" w:rsidRDefault="00B74C6C" w:rsidP="0051676D">
            <w:pPr>
              <w:spacing w:line="240" w:lineRule="auto"/>
              <w:rPr>
                <w:bCs/>
              </w:rPr>
            </w:pPr>
          </w:p>
          <w:p w:rsidR="00B74C6C" w:rsidRPr="00885D0F" w:rsidRDefault="00B74C6C" w:rsidP="0051676D">
            <w:pPr>
              <w:spacing w:line="240" w:lineRule="auto"/>
              <w:rPr>
                <w:bCs/>
              </w:rPr>
            </w:pPr>
          </w:p>
          <w:p w:rsidR="00B74C6C" w:rsidRPr="00885D0F" w:rsidRDefault="00885D0F" w:rsidP="0051676D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B74C6C" w:rsidRPr="00885D0F" w:rsidRDefault="00B74C6C" w:rsidP="0051676D">
            <w:pPr>
              <w:snapToGrid w:val="0"/>
              <w:spacing w:line="240" w:lineRule="auto"/>
              <w:rPr>
                <w:bCs/>
              </w:rPr>
            </w:pPr>
          </w:p>
        </w:tc>
      </w:tr>
      <w:tr w:rsidR="00B74C6C" w:rsidRPr="00885D0F" w:rsidTr="0051676D">
        <w:tc>
          <w:tcPr>
            <w:tcW w:w="3863" w:type="dxa"/>
          </w:tcPr>
          <w:p w:rsidR="00B74C6C" w:rsidRPr="00885D0F" w:rsidRDefault="00D317C2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885D0F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spacing w:line="240" w:lineRule="auto"/>
            </w:pPr>
            <w:r w:rsidRPr="00885D0F">
              <w:t xml:space="preserve"> - </w:t>
            </w:r>
            <w:proofErr w:type="gramStart"/>
            <w:r w:rsidRPr="00885D0F">
              <w:t>организует  собственную</w:t>
            </w:r>
            <w:proofErr w:type="gramEnd"/>
            <w:r w:rsidRPr="00885D0F">
              <w:t xml:space="preserve">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c>
          <w:tcPr>
            <w:tcW w:w="3863" w:type="dxa"/>
          </w:tcPr>
          <w:p w:rsidR="00B74C6C" w:rsidRPr="00885D0F" w:rsidRDefault="00D317C2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885D0F"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pStyle w:val="Style16"/>
              <w:widowControl/>
              <w:snapToGrid w:val="0"/>
              <w:spacing w:before="53" w:line="240" w:lineRule="auto"/>
              <w:ind w:left="-108"/>
              <w:rPr>
                <w:bCs/>
              </w:rPr>
            </w:pPr>
            <w:r w:rsidRPr="00885D0F">
              <w:rPr>
                <w:rStyle w:val="FontStyle43"/>
                <w:sz w:val="24"/>
                <w:szCs w:val="24"/>
              </w:rPr>
              <w:t xml:space="preserve">- </w:t>
            </w:r>
            <w:r w:rsidRPr="00885D0F">
              <w:t xml:space="preserve">принимает   </w:t>
            </w:r>
            <w:proofErr w:type="gramStart"/>
            <w:r w:rsidRPr="00885D0F">
              <w:t>решения  в</w:t>
            </w:r>
            <w:proofErr w:type="gramEnd"/>
            <w:r w:rsidRPr="00885D0F">
              <w:t xml:space="preserve"> стандартных  и нестандартных ситуациях и несет за них ответственность</w:t>
            </w: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c>
          <w:tcPr>
            <w:tcW w:w="3863" w:type="dxa"/>
          </w:tcPr>
          <w:p w:rsidR="00B74C6C" w:rsidRPr="00885D0F" w:rsidRDefault="00D317C2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885D0F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snapToGrid w:val="0"/>
              <w:spacing w:line="240" w:lineRule="auto"/>
              <w:rPr>
                <w:bCs/>
              </w:rPr>
            </w:pPr>
            <w:r w:rsidRPr="00885D0F">
              <w:rPr>
                <w:bCs/>
              </w:rPr>
              <w:t>-осуществляет эффективный поиск необходимой информации</w:t>
            </w: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c>
          <w:tcPr>
            <w:tcW w:w="3863" w:type="dxa"/>
          </w:tcPr>
          <w:p w:rsidR="00B74C6C" w:rsidRPr="00885D0F" w:rsidRDefault="00D317C2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885D0F"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  <w:r w:rsidRPr="00885D0F">
              <w:rPr>
                <w:bCs/>
              </w:rPr>
              <w:t xml:space="preserve"> -</w:t>
            </w:r>
            <w:r w:rsidRPr="00885D0F">
              <w:rPr>
                <w:rStyle w:val="FontStyle42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c>
          <w:tcPr>
            <w:tcW w:w="3863" w:type="dxa"/>
          </w:tcPr>
          <w:p w:rsidR="00B74C6C" w:rsidRPr="00885D0F" w:rsidRDefault="00D317C2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885D0F"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snapToGrid w:val="0"/>
              <w:spacing w:line="240" w:lineRule="auto"/>
              <w:rPr>
                <w:bCs/>
              </w:rPr>
            </w:pPr>
            <w:r w:rsidRPr="00885D0F">
              <w:rPr>
                <w:bCs/>
              </w:rPr>
              <w:t xml:space="preserve"> - взаимодействует с обучающимися, преподавателями в ходе обучения</w:t>
            </w:r>
          </w:p>
          <w:p w:rsidR="00B74C6C" w:rsidRPr="00885D0F" w:rsidRDefault="00B74C6C" w:rsidP="0051676D">
            <w:pPr>
              <w:pStyle w:val="Style16"/>
              <w:widowControl/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c>
          <w:tcPr>
            <w:tcW w:w="3863" w:type="dxa"/>
          </w:tcPr>
          <w:p w:rsidR="00B74C6C" w:rsidRPr="00885D0F" w:rsidRDefault="00D317C2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885D0F"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snapToGrid w:val="0"/>
              <w:spacing w:line="240" w:lineRule="auto"/>
            </w:pPr>
            <w:r w:rsidRPr="00885D0F">
              <w:t>- может брать на себя ответственность за работу членов команды</w:t>
            </w:r>
          </w:p>
          <w:p w:rsidR="00B74C6C" w:rsidRPr="00885D0F" w:rsidRDefault="00B74C6C" w:rsidP="0051676D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c>
          <w:tcPr>
            <w:tcW w:w="3863" w:type="dxa"/>
          </w:tcPr>
          <w:p w:rsidR="00B74C6C" w:rsidRPr="00885D0F" w:rsidRDefault="00D317C2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885D0F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snapToGrid w:val="0"/>
              <w:spacing w:line="240" w:lineRule="auto"/>
              <w:rPr>
                <w:bCs/>
              </w:rPr>
            </w:pPr>
            <w:r w:rsidRPr="00885D0F">
              <w:t>-самостоятельно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rPr>
          <w:trHeight w:val="1102"/>
        </w:trPr>
        <w:tc>
          <w:tcPr>
            <w:tcW w:w="3863" w:type="dxa"/>
          </w:tcPr>
          <w:p w:rsidR="00B74C6C" w:rsidRPr="00885D0F" w:rsidRDefault="00D317C2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885D0F"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spacing w:line="240" w:lineRule="auto"/>
            </w:pPr>
            <w:r w:rsidRPr="00885D0F"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rPr>
          <w:trHeight w:val="1396"/>
        </w:trPr>
        <w:tc>
          <w:tcPr>
            <w:tcW w:w="3863" w:type="dxa"/>
          </w:tcPr>
          <w:p w:rsidR="00B74C6C" w:rsidRPr="00885D0F" w:rsidRDefault="00D317C2" w:rsidP="0051676D">
            <w:pPr>
              <w:ind w:right="284" w:hanging="8"/>
              <w:contextualSpacing/>
            </w:pPr>
            <w:r w:rsidRPr="00885D0F">
              <w:lastRenderedPageBreak/>
              <w:t xml:space="preserve">ПК 1.1. </w:t>
            </w:r>
            <w:r w:rsidRPr="00885D0F">
              <w:rPr>
                <w:color w:val="000000"/>
              </w:rPr>
              <w:t>Осуществлять технологический процесс изготовления деталей, сборка и испытание автотракторной техники.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ind w:right="284" w:hanging="8"/>
              <w:contextualSpacing/>
            </w:pPr>
            <w:r w:rsidRPr="00885D0F">
              <w:t xml:space="preserve"> - </w:t>
            </w:r>
            <w:r w:rsidR="0051676D" w:rsidRPr="00885D0F">
              <w:rPr>
                <w:color w:val="000000"/>
              </w:rPr>
              <w:t>о</w:t>
            </w:r>
            <w:r w:rsidRPr="00885D0F">
              <w:rPr>
                <w:color w:val="000000"/>
              </w:rPr>
              <w:t>существляет технологический процесс изготовления деталей, сборка и испытание автотракторной техники.</w:t>
            </w: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rPr>
          <w:trHeight w:val="780"/>
        </w:trPr>
        <w:tc>
          <w:tcPr>
            <w:tcW w:w="3863" w:type="dxa"/>
          </w:tcPr>
          <w:p w:rsidR="00B74C6C" w:rsidRPr="00885D0F" w:rsidRDefault="00D317C2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 w:hanging="8"/>
              <w:rPr>
                <w:color w:val="000000"/>
              </w:rPr>
            </w:pPr>
            <w:r w:rsidRPr="00885D0F">
              <w:rPr>
                <w:color w:val="000000"/>
              </w:rPr>
              <w:t>ПК 2.1Разрабатывать технологические процессы изготовления деталей средней сложности, сборка простых видов изделий автотракторной техники и их испытаний.</w:t>
            </w:r>
          </w:p>
          <w:p w:rsidR="00B74C6C" w:rsidRPr="00885D0F" w:rsidRDefault="00B74C6C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3381" w:type="dxa"/>
          </w:tcPr>
          <w:p w:rsidR="00B74C6C" w:rsidRPr="00885D0F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 w:hanging="8"/>
            </w:pPr>
            <w:r w:rsidRPr="00885D0F">
              <w:t>-у</w:t>
            </w:r>
            <w:r w:rsidR="00D317C2" w:rsidRPr="00885D0F">
              <w:t>частвует в р</w:t>
            </w:r>
            <w:r w:rsidR="00D317C2" w:rsidRPr="00885D0F">
              <w:rPr>
                <w:color w:val="000000"/>
              </w:rPr>
              <w:t>азработке технологических процессов изготовления деталей средней сложности, сборки простых видов изделий автотракторной техники и их испытаний.</w:t>
            </w: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rPr>
          <w:trHeight w:val="765"/>
        </w:trPr>
        <w:tc>
          <w:tcPr>
            <w:tcW w:w="3863" w:type="dxa"/>
          </w:tcPr>
          <w:p w:rsidR="00B74C6C" w:rsidRPr="00885D0F" w:rsidRDefault="00D317C2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 w:hanging="8"/>
            </w:pPr>
            <w:r w:rsidRPr="00885D0F">
              <w:rPr>
                <w:color w:val="000000"/>
              </w:rPr>
              <w:t>ПК 2.4 Разрабатывать рабочий проект деталей и узлов в соответствии с требованиями Единой системы конструкторской документации (ЕСКД).</w:t>
            </w:r>
          </w:p>
        </w:tc>
        <w:tc>
          <w:tcPr>
            <w:tcW w:w="3381" w:type="dxa"/>
          </w:tcPr>
          <w:p w:rsidR="00B74C6C" w:rsidRPr="00885D0F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 w:hanging="8"/>
            </w:pPr>
            <w:r w:rsidRPr="00885D0F">
              <w:t>- у</w:t>
            </w:r>
            <w:r w:rsidR="00D317C2" w:rsidRPr="00885D0F">
              <w:t>частвует в р</w:t>
            </w:r>
            <w:r w:rsidR="00D317C2" w:rsidRPr="00885D0F">
              <w:rPr>
                <w:color w:val="000000"/>
              </w:rPr>
              <w:t>азработке рабочего проекта деталей и узлов в соответствии с требованиями Единой системы конструкторской документации (ЕСКД).</w:t>
            </w:r>
          </w:p>
        </w:tc>
        <w:tc>
          <w:tcPr>
            <w:tcW w:w="3281" w:type="dxa"/>
            <w:vMerge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B74C6C" w:rsidRPr="00885D0F" w:rsidTr="0051676D">
        <w:trPr>
          <w:trHeight w:val="879"/>
        </w:trPr>
        <w:tc>
          <w:tcPr>
            <w:tcW w:w="3863" w:type="dxa"/>
          </w:tcPr>
          <w:p w:rsidR="00B74C6C" w:rsidRPr="00885D0F" w:rsidRDefault="00D317C2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 w:hanging="8"/>
            </w:pPr>
            <w:r w:rsidRPr="00885D0F">
              <w:rPr>
                <w:color w:val="000000"/>
              </w:rPr>
              <w:t>ПК 3.2 Проверять качество выпускаемой продукции и/или выполняемых работ.</w:t>
            </w:r>
          </w:p>
        </w:tc>
        <w:tc>
          <w:tcPr>
            <w:tcW w:w="3381" w:type="dxa"/>
          </w:tcPr>
          <w:p w:rsidR="00B74C6C" w:rsidRPr="00885D0F" w:rsidRDefault="00D317C2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 w:hanging="8"/>
            </w:pPr>
            <w:r w:rsidRPr="00885D0F">
              <w:rPr>
                <w:color w:val="000000"/>
              </w:rPr>
              <w:t>Проверяет качество выпускаемой продукции и/или выполняемых работ.</w:t>
            </w:r>
          </w:p>
        </w:tc>
        <w:tc>
          <w:tcPr>
            <w:tcW w:w="3281" w:type="dxa"/>
          </w:tcPr>
          <w:p w:rsidR="00B74C6C" w:rsidRPr="00885D0F" w:rsidRDefault="00B74C6C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</w:tbl>
    <w:p w:rsidR="00B74C6C" w:rsidRPr="00885D0F" w:rsidRDefault="00B74C6C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  <w:bCs/>
        </w:rPr>
      </w:pPr>
    </w:p>
    <w:p w:rsidR="00B74C6C" w:rsidRPr="00885D0F" w:rsidRDefault="00B74C6C" w:rsidP="0051676D">
      <w:pPr>
        <w:ind w:left="142"/>
      </w:pPr>
    </w:p>
    <w:p w:rsidR="00B74C6C" w:rsidRPr="00885D0F" w:rsidRDefault="00B74C6C">
      <w:pPr>
        <w:ind w:left="142"/>
      </w:pPr>
    </w:p>
    <w:p w:rsidR="00B74C6C" w:rsidRPr="00885D0F" w:rsidRDefault="00B74C6C">
      <w:pPr>
        <w:ind w:left="142"/>
      </w:pPr>
    </w:p>
    <w:p w:rsidR="00B74C6C" w:rsidRPr="00885D0F" w:rsidRDefault="00B74C6C">
      <w:pPr>
        <w:ind w:left="142"/>
      </w:pPr>
    </w:p>
    <w:sectPr w:rsidR="00B74C6C" w:rsidRPr="00885D0F" w:rsidSect="006C6A60">
      <w:pgSz w:w="11906" w:h="16838"/>
      <w:pgMar w:top="283" w:right="567" w:bottom="283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541E"/>
    <w:multiLevelType w:val="singleLevel"/>
    <w:tmpl w:val="05C0541E"/>
    <w:lvl w:ilvl="0">
      <w:start w:val="2006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>
    <w:nsid w:val="1D2010F2"/>
    <w:multiLevelType w:val="multilevel"/>
    <w:tmpl w:val="1D2010F2"/>
    <w:lvl w:ilvl="0">
      <w:start w:val="2006"/>
      <w:numFmt w:val="bullet"/>
      <w:lvlText w:val="-"/>
      <w:lvlJc w:val="left"/>
      <w:pPr>
        <w:ind w:left="119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>
    <w:nsid w:val="23930A2F"/>
    <w:multiLevelType w:val="hybridMultilevel"/>
    <w:tmpl w:val="E5907C58"/>
    <w:lvl w:ilvl="0" w:tplc="893C4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1C3C67"/>
    <w:multiLevelType w:val="hybridMultilevel"/>
    <w:tmpl w:val="7972A4DC"/>
    <w:lvl w:ilvl="0" w:tplc="13CE3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3B6A2C"/>
    <w:multiLevelType w:val="multilevel"/>
    <w:tmpl w:val="3C3B6A2C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26E3"/>
    <w:rsid w:val="F7F329DF"/>
    <w:rsid w:val="FF97B3BE"/>
    <w:rsid w:val="000248BE"/>
    <w:rsid w:val="0008721A"/>
    <w:rsid w:val="00091889"/>
    <w:rsid w:val="00093652"/>
    <w:rsid w:val="00097E40"/>
    <w:rsid w:val="000B1F4C"/>
    <w:rsid w:val="000B2FB6"/>
    <w:rsid w:val="000C302F"/>
    <w:rsid w:val="000C43E3"/>
    <w:rsid w:val="000C6805"/>
    <w:rsid w:val="000E4821"/>
    <w:rsid w:val="00130971"/>
    <w:rsid w:val="00132830"/>
    <w:rsid w:val="00155566"/>
    <w:rsid w:val="00161A67"/>
    <w:rsid w:val="00187A03"/>
    <w:rsid w:val="00191115"/>
    <w:rsid w:val="001A034B"/>
    <w:rsid w:val="001A0F67"/>
    <w:rsid w:val="001C430B"/>
    <w:rsid w:val="001F2DCA"/>
    <w:rsid w:val="002225EC"/>
    <w:rsid w:val="002230D6"/>
    <w:rsid w:val="00224E5C"/>
    <w:rsid w:val="00225EB3"/>
    <w:rsid w:val="00251061"/>
    <w:rsid w:val="00257F37"/>
    <w:rsid w:val="002632A7"/>
    <w:rsid w:val="002858D2"/>
    <w:rsid w:val="002902D4"/>
    <w:rsid w:val="002951A7"/>
    <w:rsid w:val="00296E03"/>
    <w:rsid w:val="002D2CC0"/>
    <w:rsid w:val="00302A6C"/>
    <w:rsid w:val="0030737F"/>
    <w:rsid w:val="003244FA"/>
    <w:rsid w:val="00332F83"/>
    <w:rsid w:val="00351479"/>
    <w:rsid w:val="0036290C"/>
    <w:rsid w:val="003E3C91"/>
    <w:rsid w:val="00411F40"/>
    <w:rsid w:val="004126E3"/>
    <w:rsid w:val="004138A1"/>
    <w:rsid w:val="004750AE"/>
    <w:rsid w:val="004926D0"/>
    <w:rsid w:val="00495B2D"/>
    <w:rsid w:val="004C06CB"/>
    <w:rsid w:val="004D0DD5"/>
    <w:rsid w:val="004D18A9"/>
    <w:rsid w:val="004D4DE2"/>
    <w:rsid w:val="00504F3E"/>
    <w:rsid w:val="0051676D"/>
    <w:rsid w:val="00546EDE"/>
    <w:rsid w:val="005615AD"/>
    <w:rsid w:val="005A7875"/>
    <w:rsid w:val="005B16DE"/>
    <w:rsid w:val="005B213A"/>
    <w:rsid w:val="005B63F4"/>
    <w:rsid w:val="0062267D"/>
    <w:rsid w:val="00624887"/>
    <w:rsid w:val="006563C2"/>
    <w:rsid w:val="006C36E2"/>
    <w:rsid w:val="006C6A60"/>
    <w:rsid w:val="006D37CE"/>
    <w:rsid w:val="006E1DCC"/>
    <w:rsid w:val="006F250B"/>
    <w:rsid w:val="006F5072"/>
    <w:rsid w:val="0072171A"/>
    <w:rsid w:val="00737D03"/>
    <w:rsid w:val="00783E5B"/>
    <w:rsid w:val="007B2570"/>
    <w:rsid w:val="007E6614"/>
    <w:rsid w:val="008104D9"/>
    <w:rsid w:val="0081309D"/>
    <w:rsid w:val="00817164"/>
    <w:rsid w:val="008346F9"/>
    <w:rsid w:val="00842145"/>
    <w:rsid w:val="00851647"/>
    <w:rsid w:val="00885D0F"/>
    <w:rsid w:val="00887CFB"/>
    <w:rsid w:val="008A68A5"/>
    <w:rsid w:val="008F0E3D"/>
    <w:rsid w:val="00944418"/>
    <w:rsid w:val="00946D3C"/>
    <w:rsid w:val="009546B4"/>
    <w:rsid w:val="009577EE"/>
    <w:rsid w:val="00962D83"/>
    <w:rsid w:val="00980F82"/>
    <w:rsid w:val="009A594E"/>
    <w:rsid w:val="009B1538"/>
    <w:rsid w:val="009B5F21"/>
    <w:rsid w:val="009C602D"/>
    <w:rsid w:val="009D5333"/>
    <w:rsid w:val="00A11D1F"/>
    <w:rsid w:val="00A30B0C"/>
    <w:rsid w:val="00A41D20"/>
    <w:rsid w:val="00A43613"/>
    <w:rsid w:val="00A87796"/>
    <w:rsid w:val="00A93987"/>
    <w:rsid w:val="00AB22C8"/>
    <w:rsid w:val="00AB4DB2"/>
    <w:rsid w:val="00AC5DC7"/>
    <w:rsid w:val="00AD4B80"/>
    <w:rsid w:val="00B0494D"/>
    <w:rsid w:val="00B20544"/>
    <w:rsid w:val="00B3557F"/>
    <w:rsid w:val="00B550CA"/>
    <w:rsid w:val="00B615FC"/>
    <w:rsid w:val="00B74C6C"/>
    <w:rsid w:val="00B8272D"/>
    <w:rsid w:val="00B829E7"/>
    <w:rsid w:val="00BA33BB"/>
    <w:rsid w:val="00BA3897"/>
    <w:rsid w:val="00BE4A42"/>
    <w:rsid w:val="00C175DB"/>
    <w:rsid w:val="00C4212F"/>
    <w:rsid w:val="00C577D2"/>
    <w:rsid w:val="00C71DCF"/>
    <w:rsid w:val="00C82845"/>
    <w:rsid w:val="00C877CF"/>
    <w:rsid w:val="00CB043A"/>
    <w:rsid w:val="00CB3B7A"/>
    <w:rsid w:val="00CC7B98"/>
    <w:rsid w:val="00CE789B"/>
    <w:rsid w:val="00CF458E"/>
    <w:rsid w:val="00D317C2"/>
    <w:rsid w:val="00D337E1"/>
    <w:rsid w:val="00D33B1F"/>
    <w:rsid w:val="00D471F0"/>
    <w:rsid w:val="00D576F8"/>
    <w:rsid w:val="00D668F6"/>
    <w:rsid w:val="00D72914"/>
    <w:rsid w:val="00D802B0"/>
    <w:rsid w:val="00D86128"/>
    <w:rsid w:val="00D97A26"/>
    <w:rsid w:val="00DA3A4C"/>
    <w:rsid w:val="00DF14B5"/>
    <w:rsid w:val="00E5036C"/>
    <w:rsid w:val="00E531E0"/>
    <w:rsid w:val="00E81A96"/>
    <w:rsid w:val="00EA06B1"/>
    <w:rsid w:val="00EF4EC6"/>
    <w:rsid w:val="00F17626"/>
    <w:rsid w:val="00F17BA5"/>
    <w:rsid w:val="00F22E8F"/>
    <w:rsid w:val="00F32CCE"/>
    <w:rsid w:val="00F45D33"/>
    <w:rsid w:val="00F60A57"/>
    <w:rsid w:val="00FD7C75"/>
    <w:rsid w:val="00FE19BA"/>
    <w:rsid w:val="575FD719"/>
    <w:rsid w:val="5EF6335A"/>
    <w:rsid w:val="6F778C56"/>
    <w:rsid w:val="7DB73B88"/>
    <w:rsid w:val="7DDF09D2"/>
    <w:rsid w:val="7FFBC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A2145-EF30-4E42-B8AB-3550DADC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uiPriority="0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A6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C6A6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C6A60"/>
    <w:pPr>
      <w:spacing w:after="120"/>
      <w:ind w:left="283"/>
    </w:pPr>
    <w:rPr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6C6A60"/>
    <w:pPr>
      <w:spacing w:after="120"/>
    </w:pPr>
  </w:style>
  <w:style w:type="paragraph" w:styleId="a5">
    <w:name w:val="Block Text"/>
    <w:basedOn w:val="a"/>
    <w:rsid w:val="006C6A60"/>
    <w:pPr>
      <w:ind w:left="587" w:right="397"/>
    </w:pPr>
    <w:rPr>
      <w:color w:val="000000"/>
      <w:sz w:val="28"/>
      <w:szCs w:val="20"/>
    </w:rPr>
  </w:style>
  <w:style w:type="character" w:customStyle="1" w:styleId="10">
    <w:name w:val="Заголовок 1 Знак"/>
    <w:basedOn w:val="a0"/>
    <w:link w:val="1"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6A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34"/>
    <w:qFormat/>
    <w:rsid w:val="006C6A6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C6A60"/>
    <w:pPr>
      <w:suppressAutoHyphens/>
      <w:spacing w:after="120" w:line="480" w:lineRule="auto"/>
      <w:ind w:left="283"/>
    </w:pPr>
    <w:rPr>
      <w:lang w:eastAsia="zh-CN"/>
    </w:rPr>
  </w:style>
  <w:style w:type="character" w:customStyle="1" w:styleId="FontStyle41">
    <w:name w:val="Font Style41"/>
    <w:qFormat/>
    <w:rsid w:val="006C6A60"/>
    <w:rPr>
      <w:rFonts w:ascii="Times New Roman" w:hAnsi="Times New Roman" w:cs="Times New Roman"/>
      <w:b/>
      <w:bCs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qFormat/>
    <w:rsid w:val="006C6A60"/>
  </w:style>
  <w:style w:type="paragraph" w:customStyle="1" w:styleId="Style16">
    <w:name w:val="Style16"/>
    <w:basedOn w:val="a"/>
    <w:qFormat/>
    <w:rsid w:val="006C6A60"/>
    <w:pPr>
      <w:widowControl w:val="0"/>
      <w:suppressAutoHyphens/>
      <w:autoSpaceDE w:val="0"/>
      <w:spacing w:line="266" w:lineRule="exact"/>
    </w:pPr>
    <w:rPr>
      <w:lang w:eastAsia="ar-SA"/>
    </w:rPr>
  </w:style>
  <w:style w:type="character" w:customStyle="1" w:styleId="FontStyle43">
    <w:name w:val="Font Style43"/>
    <w:qFormat/>
    <w:rsid w:val="006C6A6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6C6A60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sid w:val="006C6A60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31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17C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B04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styleId="a9">
    <w:name w:val="Hyperlink"/>
    <w:basedOn w:val="a0"/>
    <w:rsid w:val="009D5333"/>
    <w:rPr>
      <w:color w:val="0000FF"/>
      <w:u w:val="single"/>
    </w:rPr>
  </w:style>
  <w:style w:type="paragraph" w:styleId="aa">
    <w:name w:val="List Paragraph"/>
    <w:basedOn w:val="a"/>
    <w:uiPriority w:val="99"/>
    <w:rsid w:val="00FE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iprbookshop.ru/66391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2890B-AC1A-41B0-9FE2-1783C243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15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МуравьеваЕЮ</cp:lastModifiedBy>
  <cp:revision>97</cp:revision>
  <cp:lastPrinted>2019-10-17T06:57:00Z</cp:lastPrinted>
  <dcterms:created xsi:type="dcterms:W3CDTF">2012-06-30T18:58:00Z</dcterms:created>
  <dcterms:modified xsi:type="dcterms:W3CDTF">2022-12-26T09:47:00Z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